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6B798">
      <w:pPr>
        <w:pStyle w:val="3"/>
        <w:rPr>
          <w:rFonts w:hint="eastAsia" w:asciiTheme="majorEastAsia" w:hAnsiTheme="majorEastAsia" w:eastAsiaTheme="majorEastAsia" w:cstheme="majorEastAsia"/>
          <w:color w:val="auto"/>
          <w:sz w:val="72"/>
          <w:szCs w:val="72"/>
          <w:lang w:val="en-US" w:eastAsia="zh-CN"/>
        </w:rPr>
      </w:pPr>
      <w:bookmarkStart w:id="0" w:name="_Toc28405"/>
      <w:bookmarkStart w:id="1" w:name="_Toc532916737"/>
    </w:p>
    <w:p w14:paraId="603835BC">
      <w:pPr>
        <w:pStyle w:val="3"/>
        <w:rPr>
          <w:rFonts w:hint="eastAsia" w:asciiTheme="majorEastAsia" w:hAnsiTheme="majorEastAsia" w:eastAsiaTheme="majorEastAsia" w:cstheme="majorEastAsia"/>
          <w:color w:val="auto"/>
          <w:sz w:val="60"/>
          <w:szCs w:val="60"/>
        </w:rPr>
      </w:pPr>
      <w:r>
        <w:rPr>
          <w:rFonts w:hint="eastAsia" w:asciiTheme="majorEastAsia" w:hAnsiTheme="majorEastAsia" w:eastAsiaTheme="majorEastAsia" w:cstheme="majorEastAsia"/>
          <w:color w:val="auto"/>
          <w:sz w:val="60"/>
          <w:szCs w:val="60"/>
          <w:lang w:val="en-US" w:eastAsia="zh-CN"/>
        </w:rPr>
        <w:t>应急</w:t>
      </w:r>
      <w:r>
        <w:rPr>
          <w:rFonts w:hint="eastAsia" w:asciiTheme="majorEastAsia" w:hAnsiTheme="majorEastAsia" w:eastAsiaTheme="majorEastAsia" w:cstheme="majorEastAsia"/>
          <w:color w:val="auto"/>
          <w:sz w:val="60"/>
          <w:szCs w:val="60"/>
          <w:lang w:val="en-US" w:eastAsia="zh-CN"/>
        </w:rPr>
        <w:t>监测</w:t>
      </w:r>
      <w:r>
        <w:rPr>
          <w:rFonts w:hint="eastAsia" w:asciiTheme="majorEastAsia" w:hAnsiTheme="majorEastAsia" w:eastAsiaTheme="majorEastAsia" w:cstheme="majorEastAsia"/>
          <w:color w:val="auto"/>
          <w:sz w:val="60"/>
          <w:szCs w:val="60"/>
          <w:lang w:val="en-US" w:eastAsia="zh-CN"/>
        </w:rPr>
        <w:t>实验室地板修复</w:t>
      </w:r>
      <w:r>
        <w:rPr>
          <w:rFonts w:hint="eastAsia" w:asciiTheme="majorEastAsia" w:hAnsiTheme="majorEastAsia" w:eastAsiaTheme="majorEastAsia" w:cstheme="majorEastAsia"/>
          <w:color w:val="auto"/>
          <w:sz w:val="60"/>
          <w:szCs w:val="60"/>
        </w:rPr>
        <w:t>项目</w:t>
      </w:r>
    </w:p>
    <w:p w14:paraId="65BD460B">
      <w:pPr>
        <w:pStyle w:val="3"/>
        <w:rPr>
          <w:rFonts w:hint="eastAsia" w:asciiTheme="majorEastAsia" w:hAnsiTheme="majorEastAsia" w:eastAsiaTheme="majorEastAsia" w:cstheme="majorEastAsia"/>
          <w:color w:val="auto"/>
          <w:sz w:val="60"/>
          <w:szCs w:val="60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60"/>
          <w:szCs w:val="60"/>
        </w:rPr>
        <w:t>采购</w:t>
      </w:r>
      <w:bookmarkEnd w:id="0"/>
      <w:bookmarkEnd w:id="1"/>
      <w:r>
        <w:rPr>
          <w:rFonts w:hint="eastAsia" w:asciiTheme="majorEastAsia" w:hAnsiTheme="majorEastAsia" w:eastAsiaTheme="majorEastAsia" w:cstheme="majorEastAsia"/>
          <w:color w:val="auto"/>
          <w:sz w:val="60"/>
          <w:szCs w:val="60"/>
          <w:lang w:eastAsia="zh-CN"/>
        </w:rPr>
        <w:t>文件</w:t>
      </w:r>
    </w:p>
    <w:p w14:paraId="35D7EE6A">
      <w:pPr>
        <w:ind w:firstLine="560"/>
        <w:rPr>
          <w:rFonts w:cs="Times New Roman"/>
        </w:rPr>
      </w:pPr>
    </w:p>
    <w:p w14:paraId="68ADB0E0">
      <w:pPr>
        <w:ind w:firstLine="560"/>
        <w:rPr>
          <w:rFonts w:cs="Times New Roman"/>
        </w:rPr>
      </w:pPr>
    </w:p>
    <w:p w14:paraId="6B702FEF">
      <w:pPr>
        <w:ind w:firstLine="560"/>
        <w:rPr>
          <w:rFonts w:cs="Times New Roman"/>
        </w:rPr>
      </w:pPr>
    </w:p>
    <w:p w14:paraId="553CB6F8">
      <w:pPr>
        <w:ind w:firstLine="560"/>
        <w:rPr>
          <w:rFonts w:cs="Times New Roman"/>
        </w:rPr>
      </w:pPr>
    </w:p>
    <w:p w14:paraId="17C584CC">
      <w:pPr>
        <w:ind w:firstLine="560"/>
        <w:rPr>
          <w:rFonts w:cs="Times New Roman"/>
        </w:rPr>
      </w:pPr>
    </w:p>
    <w:p w14:paraId="22355039">
      <w:pPr>
        <w:ind w:firstLine="560"/>
        <w:rPr>
          <w:rFonts w:cs="Times New Roman"/>
        </w:rPr>
      </w:pPr>
    </w:p>
    <w:p w14:paraId="2BF4DFB7">
      <w:pPr>
        <w:ind w:firstLine="560"/>
        <w:rPr>
          <w:rFonts w:cs="Times New Roman"/>
        </w:rPr>
      </w:pPr>
    </w:p>
    <w:p w14:paraId="11B12340">
      <w:pPr>
        <w:ind w:firstLine="560"/>
        <w:rPr>
          <w:rFonts w:cs="Times New Roman"/>
        </w:rPr>
      </w:pPr>
    </w:p>
    <w:p w14:paraId="220696BC">
      <w:pPr>
        <w:ind w:firstLine="560"/>
        <w:rPr>
          <w:rFonts w:cs="Times New Roman"/>
        </w:rPr>
      </w:pPr>
    </w:p>
    <w:p w14:paraId="1322A6F7">
      <w:pPr>
        <w:ind w:firstLine="560"/>
        <w:rPr>
          <w:rFonts w:cs="Times New Roman"/>
        </w:rPr>
      </w:pPr>
    </w:p>
    <w:p w14:paraId="5F778309">
      <w:pPr>
        <w:ind w:firstLine="560"/>
        <w:rPr>
          <w:rFonts w:cs="Times New Roman"/>
        </w:rPr>
      </w:pPr>
    </w:p>
    <w:p w14:paraId="2788AA5C">
      <w:pPr>
        <w:ind w:firstLine="560"/>
        <w:rPr>
          <w:rFonts w:cs="Times New Roman"/>
        </w:rPr>
      </w:pPr>
    </w:p>
    <w:p w14:paraId="348DEAB1">
      <w:pPr>
        <w:ind w:firstLine="560"/>
        <w:rPr>
          <w:rFonts w:cs="Times New Roman"/>
        </w:rPr>
      </w:pPr>
    </w:p>
    <w:p w14:paraId="67433B51">
      <w:pPr>
        <w:ind w:firstLine="2329" w:firstLineChars="725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采购单位：福建省福州环境监测中心站</w:t>
      </w:r>
    </w:p>
    <w:p w14:paraId="383774E6">
      <w:pPr>
        <w:ind w:firstLine="2329" w:firstLineChars="725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项目编号：FZ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/>
        </w:rPr>
        <w:t>HJJC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/>
        </w:rPr>
        <w:t>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02</w:t>
      </w:r>
    </w:p>
    <w:p w14:paraId="212D09C5">
      <w:pPr>
        <w:ind w:firstLine="2329" w:firstLineChars="7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时    间：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025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</w:p>
    <w:p w14:paraId="37F8EF8E">
      <w:pPr>
        <w:rPr>
          <w:rFonts w:cs="Times New Roman"/>
        </w:rPr>
      </w:pPr>
    </w:p>
    <w:p w14:paraId="17B8E227">
      <w:pPr>
        <w:rPr>
          <w:rFonts w:cs="Times New Roman"/>
        </w:rPr>
      </w:pPr>
    </w:p>
    <w:p w14:paraId="00AD47B4">
      <w:pPr>
        <w:rPr>
          <w:rFonts w:cs="Times New Roman"/>
        </w:rPr>
      </w:pPr>
    </w:p>
    <w:p w14:paraId="4CA22DC8">
      <w:pPr>
        <w:rPr>
          <w:rFonts w:cs="Times New Roman"/>
        </w:rPr>
      </w:pPr>
    </w:p>
    <w:p w14:paraId="79FA9816">
      <w:pPr>
        <w:rPr>
          <w:rFonts w:cs="Times New Roman"/>
        </w:rPr>
      </w:pPr>
    </w:p>
    <w:p w14:paraId="259115A1">
      <w:pPr>
        <w:rPr>
          <w:rFonts w:cs="Times New Roman"/>
        </w:rPr>
      </w:pPr>
    </w:p>
    <w:p w14:paraId="21744520">
      <w:pPr>
        <w:rPr>
          <w:rFonts w:cs="Times New Roman"/>
        </w:rPr>
      </w:pPr>
    </w:p>
    <w:p w14:paraId="6E92C92A">
      <w:pPr>
        <w:rPr>
          <w:rFonts w:cs="Times New Roman"/>
        </w:rPr>
      </w:pPr>
    </w:p>
    <w:p w14:paraId="45A082B4">
      <w:pPr>
        <w:rPr>
          <w:rFonts w:cs="Times New Roman"/>
        </w:rPr>
      </w:pPr>
    </w:p>
    <w:p w14:paraId="54427E70">
      <w:pPr>
        <w:rPr>
          <w:rFonts w:cs="Times New Roman"/>
        </w:rPr>
      </w:pPr>
    </w:p>
    <w:p w14:paraId="06C30C13"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</w:p>
    <w:p w14:paraId="57E3CF8C">
      <w:pPr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br w:type="page"/>
      </w:r>
    </w:p>
    <w:p w14:paraId="6B63808E"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</w:p>
    <w:p w14:paraId="20BCB21D"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目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录</w:t>
      </w:r>
    </w:p>
    <w:p w14:paraId="4B353ED1">
      <w:pPr>
        <w:pStyle w:val="11"/>
        <w:tabs>
          <w:tab w:val="right" w:leader="dot" w:pos="9752"/>
        </w:tabs>
        <w:spacing w:line="300" w:lineRule="atLeast"/>
        <w:ind w:firstLine="420"/>
        <w:rPr>
          <w:rFonts w:ascii="隶书" w:cs="Times New Roman"/>
          <w:sz w:val="21"/>
          <w:szCs w:val="21"/>
        </w:rPr>
      </w:pPr>
    </w:p>
    <w:p w14:paraId="7D4C51AF">
      <w:pPr>
        <w:rPr>
          <w:rFonts w:cs="Times New Roman"/>
        </w:rPr>
      </w:pPr>
    </w:p>
    <w:p w14:paraId="063F23F3">
      <w:pPr>
        <w:pStyle w:val="11"/>
        <w:tabs>
          <w:tab w:val="right" w:leader="dot" w:pos="9752"/>
        </w:tabs>
        <w:spacing w:line="300" w:lineRule="atLeast"/>
        <w:ind w:firstLine="420"/>
        <w:rPr>
          <w:rFonts w:ascii="隶书" w:cs="Times New Roman"/>
          <w:sz w:val="21"/>
          <w:szCs w:val="21"/>
        </w:rPr>
      </w:pPr>
    </w:p>
    <w:p w14:paraId="7FA0B109">
      <w:pPr>
        <w:pStyle w:val="11"/>
        <w:tabs>
          <w:tab w:val="right" w:leader="dot" w:pos="9742"/>
        </w:tabs>
        <w:spacing w:line="48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TOC \o "1-4" \h  \u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"_Toc532916738"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第一章  采购邀请函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 w14:paraId="1A203117">
      <w:pPr>
        <w:pStyle w:val="11"/>
        <w:tabs>
          <w:tab w:val="right" w:leader="dot" w:pos="9742"/>
        </w:tabs>
        <w:spacing w:line="480" w:lineRule="auto"/>
        <w:ind w:firstLine="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"_Toc532916739"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第二章  供应商须知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2969C5C4">
      <w:pPr>
        <w:pStyle w:val="11"/>
        <w:tabs>
          <w:tab w:val="right" w:leader="dot" w:pos="9742"/>
        </w:tabs>
        <w:spacing w:line="480" w:lineRule="auto"/>
        <w:ind w:firstLine="8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52D194F">
      <w:pPr>
        <w:pStyle w:val="11"/>
        <w:tabs>
          <w:tab w:val="right" w:leader="dot" w:pos="9742"/>
        </w:tabs>
        <w:spacing w:line="480" w:lineRule="auto"/>
        <w:ind w:firstLine="8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B4290AE">
      <w:pPr>
        <w:pStyle w:val="11"/>
        <w:tabs>
          <w:tab w:val="right" w:leader="dot" w:pos="9742"/>
        </w:tabs>
        <w:spacing w:line="480" w:lineRule="auto"/>
        <w:ind w:firstLine="800"/>
        <w:rPr>
          <w:rFonts w:ascii="隶书" w:hAnsi="宋体" w:cs="Times New Roman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 w14:paraId="23936B2B">
      <w:pPr>
        <w:rPr>
          <w:rFonts w:ascii="隶书" w:hAnsi="宋体" w:eastAsia="隶书" w:cs="Times New Roman"/>
          <w:sz w:val="40"/>
          <w:szCs w:val="40"/>
        </w:rPr>
      </w:pPr>
    </w:p>
    <w:p w14:paraId="0E3785FE">
      <w:pPr>
        <w:rPr>
          <w:rFonts w:ascii="隶书" w:hAnsi="宋体" w:eastAsia="隶书" w:cs="Times New Roman"/>
          <w:sz w:val="40"/>
          <w:szCs w:val="40"/>
        </w:rPr>
      </w:pPr>
    </w:p>
    <w:p w14:paraId="49BBFB38">
      <w:pPr>
        <w:rPr>
          <w:rFonts w:ascii="隶书" w:hAnsi="宋体" w:eastAsia="隶书" w:cs="Times New Roman"/>
          <w:sz w:val="40"/>
          <w:szCs w:val="40"/>
        </w:rPr>
      </w:pPr>
    </w:p>
    <w:p w14:paraId="05A7F33E">
      <w:pPr>
        <w:rPr>
          <w:rFonts w:ascii="隶书" w:hAnsi="宋体" w:eastAsia="隶书" w:cs="Times New Roman"/>
          <w:sz w:val="40"/>
          <w:szCs w:val="40"/>
        </w:rPr>
      </w:pPr>
    </w:p>
    <w:p w14:paraId="3D0F2508">
      <w:pPr>
        <w:rPr>
          <w:rFonts w:ascii="隶书" w:hAnsi="宋体" w:eastAsia="隶书" w:cs="Times New Roman"/>
          <w:sz w:val="40"/>
          <w:szCs w:val="40"/>
        </w:rPr>
      </w:pPr>
    </w:p>
    <w:p w14:paraId="428D848C">
      <w:pPr>
        <w:rPr>
          <w:rFonts w:ascii="隶书" w:hAnsi="宋体" w:eastAsia="隶书" w:cs="Times New Roman"/>
          <w:sz w:val="40"/>
          <w:szCs w:val="40"/>
        </w:rPr>
      </w:pPr>
    </w:p>
    <w:p w14:paraId="28B1CF06">
      <w:pPr>
        <w:rPr>
          <w:rFonts w:ascii="隶书" w:hAnsi="宋体" w:eastAsia="隶书" w:cs="Times New Roman"/>
          <w:sz w:val="40"/>
          <w:szCs w:val="40"/>
        </w:rPr>
        <w:sectPr>
          <w:footerReference r:id="rId3" w:type="default"/>
          <w:pgSz w:w="11906" w:h="16838"/>
          <w:pgMar w:top="1304" w:right="1077" w:bottom="1304" w:left="1077" w:header="851" w:footer="992" w:gutter="0"/>
          <w:pgNumType w:fmt="decimal"/>
          <w:cols w:space="425" w:num="1"/>
          <w:docGrid w:type="lines" w:linePitch="312" w:charSpace="0"/>
        </w:sectPr>
      </w:pPr>
    </w:p>
    <w:p w14:paraId="6C41F5C6">
      <w:pPr>
        <w:pStyle w:val="4"/>
        <w:spacing w:after="240"/>
        <w:jc w:val="center"/>
        <w:rPr>
          <w:rFonts w:hint="eastAsia" w:ascii="仿宋_GB2312" w:hAnsi="仿宋_GB2312" w:eastAsia="仿宋_GB2312" w:cs="仿宋_GB2312"/>
          <w:b w:val="0"/>
          <w:bCs w:val="0"/>
        </w:rPr>
      </w:pPr>
      <w:bookmarkStart w:id="2" w:name="_Toc29546"/>
      <w:bookmarkStart w:id="3" w:name="_Toc532916738"/>
      <w:r>
        <w:rPr>
          <w:rFonts w:hint="eastAsia" w:ascii="仿宋_GB2312" w:hAnsi="仿宋_GB2312" w:eastAsia="仿宋_GB2312" w:cs="仿宋_GB2312"/>
          <w:b w:val="0"/>
          <w:bCs w:val="0"/>
        </w:rPr>
        <w:t>第一章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</w:rPr>
        <w:t>采购邀请</w:t>
      </w:r>
      <w:bookmarkEnd w:id="2"/>
      <w:bookmarkEnd w:id="3"/>
      <w:r>
        <w:rPr>
          <w:rFonts w:hint="eastAsia" w:ascii="仿宋_GB2312" w:hAnsi="仿宋_GB2312" w:eastAsia="仿宋_GB2312" w:cs="仿宋_GB2312"/>
          <w:b w:val="0"/>
          <w:bCs w:val="0"/>
        </w:rPr>
        <w:t>函</w:t>
      </w:r>
    </w:p>
    <w:p w14:paraId="150E41C0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因应急监测实验室地板隆起破裂，影响正常监测工作开展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，现对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shd w:val="clear"/>
          <w:lang w:val="en-US" w:eastAsia="zh-CN" w:bidi="ar"/>
        </w:rPr>
        <w:t>应急实验室地板修复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采购项目进行报价邀请，本着公平、公正、公开的原则，诚邀符合资质的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参与本项目。</w:t>
      </w:r>
    </w:p>
    <w:p w14:paraId="27B56D88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凡有意参与本项目的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，请于202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日下午17:30时（北京时间）前提交报价及相关资格审查材料，逾期报名或资料不全不予受理。</w:t>
      </w:r>
    </w:p>
    <w:p w14:paraId="1CBF6B20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邮寄地址：福州市晋安区金鸡山路32号 福建省福州环境监测中心站</w:t>
      </w:r>
    </w:p>
    <w:p w14:paraId="7C275DB0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联系人与联系电话：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先生，13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705935223；陈先生，13960917616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1124B432">
      <w:pPr>
        <w:spacing w:line="360" w:lineRule="auto"/>
        <w:ind w:firstLine="560"/>
        <w:rPr>
          <w:rFonts w:ascii="仿宋" w:hAnsi="仿宋" w:eastAsia="仿宋" w:cs="仿宋"/>
          <w:kern w:val="0"/>
          <w:sz w:val="28"/>
          <w:szCs w:val="28"/>
        </w:rPr>
      </w:pPr>
    </w:p>
    <w:p w14:paraId="59A452B8">
      <w:pPr>
        <w:spacing w:line="360" w:lineRule="auto"/>
        <w:ind w:firstLine="560"/>
        <w:rPr>
          <w:rFonts w:cs="Times New Roman"/>
        </w:rPr>
      </w:pPr>
    </w:p>
    <w:p w14:paraId="02BDE136">
      <w:pPr>
        <w:spacing w:line="360" w:lineRule="auto"/>
        <w:ind w:firstLine="560"/>
        <w:rPr>
          <w:rFonts w:cs="Times New Roman"/>
        </w:rPr>
      </w:pPr>
    </w:p>
    <w:p w14:paraId="2A78036F">
      <w:pPr>
        <w:spacing w:line="360" w:lineRule="auto"/>
        <w:ind w:firstLine="560"/>
        <w:rPr>
          <w:rFonts w:cs="Times New Roman"/>
        </w:rPr>
      </w:pPr>
    </w:p>
    <w:p w14:paraId="0E65784A">
      <w:pPr>
        <w:spacing w:line="360" w:lineRule="auto"/>
        <w:ind w:firstLine="560"/>
        <w:rPr>
          <w:rFonts w:cs="Times New Roman"/>
        </w:rPr>
      </w:pPr>
    </w:p>
    <w:p w14:paraId="502F4CCB">
      <w:pPr>
        <w:spacing w:line="360" w:lineRule="auto"/>
        <w:ind w:firstLine="560"/>
        <w:rPr>
          <w:rFonts w:cs="Times New Roman"/>
        </w:rPr>
      </w:pPr>
    </w:p>
    <w:p w14:paraId="0ADBDA71">
      <w:pPr>
        <w:spacing w:line="360" w:lineRule="auto"/>
        <w:ind w:firstLine="560"/>
        <w:rPr>
          <w:rFonts w:cs="Times New Roman"/>
        </w:rPr>
      </w:pPr>
    </w:p>
    <w:p w14:paraId="5AE7BA80">
      <w:pPr>
        <w:spacing w:line="360" w:lineRule="auto"/>
        <w:ind w:firstLine="560"/>
        <w:rPr>
          <w:rFonts w:cs="Times New Roman"/>
        </w:rPr>
      </w:pPr>
    </w:p>
    <w:p w14:paraId="079BC677">
      <w:pPr>
        <w:spacing w:line="360" w:lineRule="auto"/>
        <w:ind w:firstLine="560"/>
        <w:rPr>
          <w:rFonts w:cs="Times New Roman"/>
        </w:rPr>
      </w:pPr>
    </w:p>
    <w:p w14:paraId="7A2D5049">
      <w:pPr>
        <w:spacing w:line="360" w:lineRule="auto"/>
        <w:ind w:firstLine="560"/>
        <w:rPr>
          <w:rFonts w:cs="Times New Roman"/>
        </w:rPr>
      </w:pPr>
    </w:p>
    <w:p w14:paraId="71F852C4">
      <w:pPr>
        <w:spacing w:line="360" w:lineRule="auto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763D98D">
      <w:pPr>
        <w:wordWrap w:val="0"/>
        <w:spacing w:line="360" w:lineRule="auto"/>
        <w:ind w:firstLine="56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福建省福州环境监测中心站</w:t>
      </w:r>
    </w:p>
    <w:p w14:paraId="349F65FA">
      <w:pPr>
        <w:wordWrap w:val="0"/>
        <w:spacing w:line="360" w:lineRule="auto"/>
        <w:ind w:firstLine="56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BD28394">
      <w:pPr>
        <w:widowControl/>
        <w:jc w:val="left"/>
        <w:rPr>
          <w:rFonts w:cs="Times New Roman"/>
        </w:rPr>
      </w:pPr>
      <w:r>
        <w:rPr>
          <w:rFonts w:cs="Times New Roman"/>
        </w:rPr>
        <w:br w:type="page"/>
      </w:r>
    </w:p>
    <w:p w14:paraId="64BA96CC">
      <w:pPr>
        <w:pStyle w:val="4"/>
        <w:spacing w:after="240"/>
        <w:jc w:val="center"/>
        <w:rPr>
          <w:rFonts w:hint="eastAsia" w:ascii="仿宋_GB2312" w:hAnsi="仿宋_GB2312" w:eastAsia="仿宋_GB2312" w:cs="仿宋_GB2312"/>
        </w:rPr>
      </w:pPr>
      <w:bookmarkStart w:id="4" w:name="_Toc1074"/>
      <w:bookmarkStart w:id="5" w:name="_Toc532916739"/>
      <w:r>
        <w:rPr>
          <w:rFonts w:hint="eastAsia" w:ascii="仿宋_GB2312" w:hAnsi="仿宋_GB2312" w:eastAsia="仿宋_GB2312" w:cs="仿宋_GB2312"/>
          <w:lang w:eastAsia="zh-CN"/>
        </w:rPr>
        <w:t xml:space="preserve">第二章 </w:t>
      </w:r>
      <w:r>
        <w:rPr>
          <w:rFonts w:hint="eastAsia" w:ascii="仿宋_GB2312" w:hAnsi="仿宋_GB2312" w:eastAsia="仿宋_GB2312" w:cs="仿宋_GB2312"/>
        </w:rPr>
        <w:t>供应商须知</w:t>
      </w:r>
      <w:bookmarkEnd w:id="4"/>
      <w:bookmarkEnd w:id="5"/>
    </w:p>
    <w:p w14:paraId="64114F60">
      <w:pPr>
        <w:ind w:firstLine="0" w:firstLineChars="0"/>
        <w:rPr>
          <w:rFonts w:ascii="黑体" w:hAnsi="黑体" w:eastAsia="黑体" w:cstheme="minorBidi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</w:rPr>
        <w:t>一、项目概况</w:t>
      </w:r>
    </w:p>
    <w:p w14:paraId="4AD9F4A1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shd w:val="clear"/>
          <w:lang w:val="en-US" w:eastAsia="zh-CN" w:bidi="ar"/>
        </w:rPr>
        <w:t>应急间地板修复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采购项目</w:t>
      </w:r>
    </w:p>
    <w:p w14:paraId="270F3495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项目地址：</w:t>
      </w:r>
      <w:r>
        <w:rPr>
          <w:rFonts w:ascii="Times New Roman" w:hAnsi="Times New Roman" w:eastAsia="仿宋" w:cs="Times New Roman"/>
          <w:sz w:val="28"/>
          <w:szCs w:val="28"/>
        </w:rPr>
        <w:t>福州市晋安区金鸡山路32号</w:t>
      </w:r>
    </w:p>
    <w:p w14:paraId="605C0D2E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服务期限：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一次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（以合同签订时间为准）</w:t>
      </w:r>
    </w:p>
    <w:p w14:paraId="66E59098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根据初步市场调研情况，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本项目采购价格以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万元为上限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EBE5D7F">
      <w:pPr>
        <w:pStyle w:val="12"/>
        <w:spacing w:before="0" w:after="0"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（五）采购内容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</w:t>
      </w:r>
    </w:p>
    <w:p w14:paraId="6C008F22">
      <w:pPr>
        <w:pStyle w:val="12"/>
        <w:spacing w:before="0" w:after="0"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2"/>
          <w:sz w:val="32"/>
          <w:szCs w:val="32"/>
          <w:u w:val="none"/>
          <w:lang w:val="en-US" w:eastAsia="zh-CN" w:bidi="ar"/>
        </w:rPr>
        <w:t>供应商根据实地场地情况进行地板修复。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"/>
        </w:rPr>
        <w:t>一楼应急监测实验室面积约76平方米。维修方案为去除原有玻化砖，水泥找平，自流平平整地面，最后铺和内间一样颜色的实验室用PVC地胶；墙面重新粉刷水泥漆。维修方负责房间内维修前后实验室台柜拆装、地脚线拆装、货架柜子拆装、设备搬运及维修过程建筑垃圾清运并负责最终卫生清理。</w:t>
      </w:r>
    </w:p>
    <w:p w14:paraId="6245C20D">
      <w:pPr>
        <w:pStyle w:val="12"/>
        <w:numPr>
          <w:ilvl w:val="0"/>
          <w:numId w:val="1"/>
        </w:numPr>
        <w:spacing w:before="0" w:after="0"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结算方式：</w:t>
      </w:r>
    </w:p>
    <w:p w14:paraId="624DEB98"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 w:val="0"/>
          <w:sz w:val="32"/>
          <w:szCs w:val="32"/>
        </w:rPr>
        <w:t>1.付款以转账方式支付，乙方必须提供正规的发票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lang w:eastAsia="zh-CN"/>
        </w:rPr>
        <w:t>（普票）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</w:rPr>
        <w:t>。</w:t>
      </w:r>
    </w:p>
    <w:p w14:paraId="3883BACB"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lang w:eastAsia="zh-CN"/>
        </w:rPr>
        <w:t>项目完成后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</w:rPr>
        <w:t>，甲方收到乙方发票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</w:rPr>
        <w:t>个工作日内，支付乙方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lang w:eastAsia="zh-CN"/>
        </w:rPr>
        <w:t>全部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</w:rPr>
        <w:t>费用。</w:t>
      </w:r>
    </w:p>
    <w:p w14:paraId="002132AC">
      <w:pPr>
        <w:spacing w:line="360" w:lineRule="auto"/>
        <w:ind w:firstLine="0" w:firstLineChars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theme="minorBidi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theme="minorBidi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报价</w:t>
      </w:r>
      <w:r>
        <w:rPr>
          <w:rFonts w:hint="eastAsia" w:ascii="黑体" w:hAnsi="黑体" w:eastAsia="黑体"/>
          <w:sz w:val="32"/>
          <w:szCs w:val="32"/>
          <w:lang w:eastAsia="zh-CN"/>
        </w:rPr>
        <w:t>要求</w:t>
      </w:r>
    </w:p>
    <w:p w14:paraId="7A8387AF">
      <w:pPr>
        <w:pStyle w:val="12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eastAsia="zh-CN" w:bidi="ar"/>
        </w:rPr>
        <w:t>（一）报价材料应包含以下内容：</w:t>
      </w:r>
    </w:p>
    <w:p w14:paraId="4662DB93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①营业执照副本复印件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（具有建筑或装修施工资质）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2133E5A7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= 2 \* GB3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法定代表人身份证复印件；</w:t>
      </w:r>
    </w:p>
    <w:p w14:paraId="6B050A56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= 3 \* GB3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法定代表人授权委托书（原件）；</w:t>
      </w:r>
    </w:p>
    <w:p w14:paraId="4C368E44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= 4 \* GB3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④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被授权人（或法定代表人）本人的身份证复印件；</w:t>
      </w:r>
    </w:p>
    <w:p w14:paraId="02320DAA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= 5 \* GB3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⑤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近六个月任一个月依法纳税和缴纳社保证明材料复印件；</w:t>
      </w:r>
    </w:p>
    <w:p w14:paraId="4F2DE374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= 6 \* GB3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⑥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近三年内在经营活动中没有重大违法记录，在“信用中国”无任何处罚记录、无行贿犯罪记录等作出书面承诺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1A9330C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上列证明材料须盖单位公章，报价材料正本一份,副本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壹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份，必须装订成册，加盖骑缝章，并密封包装。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报价附维修清单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3583F5DB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报价材料应于202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bookmarkStart w:id="6" w:name="_GoBack"/>
      <w:bookmarkEnd w:id="6"/>
      <w:r>
        <w:rPr>
          <w:rFonts w:hint="eastAsia" w:ascii="仿宋_GB2312" w:hAnsi="仿宋_GB2312" w:eastAsia="仿宋_GB2312" w:cs="仿宋_GB2312"/>
          <w:sz w:val="32"/>
          <w:szCs w:val="32"/>
        </w:rPr>
        <w:t>日下午17:30时前（北京时间）之前送至福州市晋安区金鸡山路32号福建省福州环境监测中心站，逾期报名或资料不全不予受理。</w:t>
      </w:r>
    </w:p>
    <w:p w14:paraId="5FD57C1F">
      <w:pPr>
        <w:spacing w:line="360" w:lineRule="auto"/>
        <w:ind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 w:cs="宋体"/>
          <w:kern w:val="0"/>
          <w:sz w:val="32"/>
          <w:szCs w:val="32"/>
        </w:rPr>
        <w:t>评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审</w:t>
      </w:r>
      <w:r>
        <w:rPr>
          <w:rFonts w:hint="eastAsia" w:ascii="黑体" w:hAnsi="黑体" w:eastAsia="黑体" w:cs="宋体"/>
          <w:kern w:val="0"/>
          <w:sz w:val="32"/>
          <w:szCs w:val="32"/>
        </w:rPr>
        <w:t>方式</w:t>
      </w:r>
    </w:p>
    <w:p w14:paraId="19EB479B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评标工作将参照《中华人民共和国招标投标法》、《中华人民共和国招标投标法实施条例》的规定进行，按照客观、公正、审慎的原则，根据文件规定的评审程序、评标方法和评标标准进行独立评审。评标方法采用最低价评标法。</w:t>
      </w:r>
    </w:p>
    <w:p w14:paraId="01A915A0"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trike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需要有三家及以上符合条件的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，才符合评标条件，如有不足，则需要重新挂网公开询价。</w:t>
      </w:r>
    </w:p>
    <w:p w14:paraId="4DC46D2C">
      <w:pPr>
        <w:spacing w:line="360" w:lineRule="auto"/>
        <w:ind w:firstLine="561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本次邀请报价本着公开、公平、公正的原则，由我站组织专家组进行评定。评审结果公示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个工作日无异议后，与我站签订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合同（协议）。</w:t>
      </w:r>
    </w:p>
    <w:p w14:paraId="22C3AB90"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本次评审福建省福州环境监测中心站保留最终解释权。</w:t>
      </w:r>
    </w:p>
    <w:p w14:paraId="21B20FAB">
      <w:pPr>
        <w:widowControl/>
        <w:jc w:val="left"/>
        <w:rPr>
          <w:rFonts w:ascii="仿宋" w:hAnsi="仿宋" w:eastAsia="仿宋" w:cs="Times New Roman"/>
          <w:sz w:val="28"/>
          <w:szCs w:val="28"/>
        </w:rPr>
      </w:pPr>
    </w:p>
    <w:sectPr>
      <w:footerReference r:id="rId4" w:type="default"/>
      <w:pgSz w:w="11906" w:h="16838"/>
      <w:pgMar w:top="1304" w:right="1077" w:bottom="1304" w:left="1077" w:header="851" w:footer="992" w:gutter="0"/>
      <w:pgNumType w:fmt="decimal"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9C088">
    <w:pPr>
      <w:pStyle w:val="8"/>
      <w:jc w:val="center"/>
      <w:rPr>
        <w:rFonts w:cs="Times New Roman"/>
      </w:rPr>
    </w:pPr>
  </w:p>
  <w:p w14:paraId="48BE63D1">
    <w:pPr>
      <w:pStyle w:val="8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35A91">
    <w:pPr>
      <w:pStyle w:val="8"/>
      <w:jc w:val="center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7EFC9F">
                          <w:pPr>
                            <w:pStyle w:val="8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6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7EFC9F">
                    <w:pPr>
                      <w:pStyle w:val="8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6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488A147">
    <w:pPr>
      <w:pStyle w:val="8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4D0925"/>
    <w:multiLevelType w:val="singleLevel"/>
    <w:tmpl w:val="2E4D0925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revisionView w:markup="0"/>
  <w:trackRevisions w:val="1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hZjBmODQ1MjhiMTExYmUxNTdmMGQ3NmQzZmNhNTEifQ=="/>
  </w:docVars>
  <w:rsids>
    <w:rsidRoot w:val="002F3468"/>
    <w:rsid w:val="00027104"/>
    <w:rsid w:val="00032773"/>
    <w:rsid w:val="000362D0"/>
    <w:rsid w:val="00042EE0"/>
    <w:rsid w:val="000504FE"/>
    <w:rsid w:val="00050B0D"/>
    <w:rsid w:val="00054A2F"/>
    <w:rsid w:val="00075696"/>
    <w:rsid w:val="00075AF4"/>
    <w:rsid w:val="00081252"/>
    <w:rsid w:val="00083038"/>
    <w:rsid w:val="000842F9"/>
    <w:rsid w:val="000915C2"/>
    <w:rsid w:val="00094308"/>
    <w:rsid w:val="000A20D5"/>
    <w:rsid w:val="000B12E4"/>
    <w:rsid w:val="000C1D2C"/>
    <w:rsid w:val="000C34EC"/>
    <w:rsid w:val="000C3B89"/>
    <w:rsid w:val="000C6B15"/>
    <w:rsid w:val="000D51FF"/>
    <w:rsid w:val="000E0514"/>
    <w:rsid w:val="001039A0"/>
    <w:rsid w:val="0014384A"/>
    <w:rsid w:val="00163BCC"/>
    <w:rsid w:val="001665A4"/>
    <w:rsid w:val="00173A8F"/>
    <w:rsid w:val="00175FBA"/>
    <w:rsid w:val="00184887"/>
    <w:rsid w:val="001907B1"/>
    <w:rsid w:val="001971D0"/>
    <w:rsid w:val="001E4D23"/>
    <w:rsid w:val="001F56B9"/>
    <w:rsid w:val="00202A47"/>
    <w:rsid w:val="00204D30"/>
    <w:rsid w:val="00205786"/>
    <w:rsid w:val="00211D68"/>
    <w:rsid w:val="002125E6"/>
    <w:rsid w:val="0021746E"/>
    <w:rsid w:val="0022191D"/>
    <w:rsid w:val="00225269"/>
    <w:rsid w:val="00263156"/>
    <w:rsid w:val="0026539F"/>
    <w:rsid w:val="00292EA5"/>
    <w:rsid w:val="002A4499"/>
    <w:rsid w:val="002B4DBF"/>
    <w:rsid w:val="002B5669"/>
    <w:rsid w:val="002D6A4A"/>
    <w:rsid w:val="002E6552"/>
    <w:rsid w:val="002F2782"/>
    <w:rsid w:val="002F3468"/>
    <w:rsid w:val="00312390"/>
    <w:rsid w:val="00325634"/>
    <w:rsid w:val="00334B19"/>
    <w:rsid w:val="003406C9"/>
    <w:rsid w:val="00351EA4"/>
    <w:rsid w:val="0037438A"/>
    <w:rsid w:val="00376F3E"/>
    <w:rsid w:val="003A44A5"/>
    <w:rsid w:val="003A75EB"/>
    <w:rsid w:val="003B1DD2"/>
    <w:rsid w:val="003B341A"/>
    <w:rsid w:val="003C4FC6"/>
    <w:rsid w:val="003E3DD8"/>
    <w:rsid w:val="003E71E0"/>
    <w:rsid w:val="003F0B4E"/>
    <w:rsid w:val="003F49D5"/>
    <w:rsid w:val="003F77F4"/>
    <w:rsid w:val="004006B6"/>
    <w:rsid w:val="00401B76"/>
    <w:rsid w:val="00405AD6"/>
    <w:rsid w:val="004113FD"/>
    <w:rsid w:val="00414122"/>
    <w:rsid w:val="00433DBC"/>
    <w:rsid w:val="0044794E"/>
    <w:rsid w:val="00460466"/>
    <w:rsid w:val="00463EE5"/>
    <w:rsid w:val="00471419"/>
    <w:rsid w:val="0047685E"/>
    <w:rsid w:val="00480F45"/>
    <w:rsid w:val="0048306E"/>
    <w:rsid w:val="00484719"/>
    <w:rsid w:val="00496D26"/>
    <w:rsid w:val="004C4D5A"/>
    <w:rsid w:val="004D4C2F"/>
    <w:rsid w:val="004E0DEB"/>
    <w:rsid w:val="004E4951"/>
    <w:rsid w:val="004E533B"/>
    <w:rsid w:val="004F1707"/>
    <w:rsid w:val="004F5355"/>
    <w:rsid w:val="00526C46"/>
    <w:rsid w:val="00527539"/>
    <w:rsid w:val="00532A8A"/>
    <w:rsid w:val="005452F5"/>
    <w:rsid w:val="005460D2"/>
    <w:rsid w:val="005B2591"/>
    <w:rsid w:val="005B2C3E"/>
    <w:rsid w:val="005B5330"/>
    <w:rsid w:val="005B5E33"/>
    <w:rsid w:val="005E6584"/>
    <w:rsid w:val="005F132E"/>
    <w:rsid w:val="005F69D0"/>
    <w:rsid w:val="006125CA"/>
    <w:rsid w:val="00620EA0"/>
    <w:rsid w:val="00621388"/>
    <w:rsid w:val="00621C68"/>
    <w:rsid w:val="00630DB0"/>
    <w:rsid w:val="006364C8"/>
    <w:rsid w:val="006400B3"/>
    <w:rsid w:val="006447A5"/>
    <w:rsid w:val="00650FFF"/>
    <w:rsid w:val="0065730E"/>
    <w:rsid w:val="00682FA7"/>
    <w:rsid w:val="006838C7"/>
    <w:rsid w:val="006B1596"/>
    <w:rsid w:val="006B5E53"/>
    <w:rsid w:val="006D6995"/>
    <w:rsid w:val="00712A1C"/>
    <w:rsid w:val="007258B0"/>
    <w:rsid w:val="007358AF"/>
    <w:rsid w:val="00741A2D"/>
    <w:rsid w:val="00774694"/>
    <w:rsid w:val="0077531C"/>
    <w:rsid w:val="00795FA3"/>
    <w:rsid w:val="00797F56"/>
    <w:rsid w:val="007C5B26"/>
    <w:rsid w:val="007D4CCD"/>
    <w:rsid w:val="007E1764"/>
    <w:rsid w:val="007E6B5C"/>
    <w:rsid w:val="00813A45"/>
    <w:rsid w:val="0082088B"/>
    <w:rsid w:val="0082134E"/>
    <w:rsid w:val="008470B9"/>
    <w:rsid w:val="00847F7C"/>
    <w:rsid w:val="0085341F"/>
    <w:rsid w:val="00853F50"/>
    <w:rsid w:val="008557AD"/>
    <w:rsid w:val="008708CC"/>
    <w:rsid w:val="008736ED"/>
    <w:rsid w:val="00884E39"/>
    <w:rsid w:val="008867C6"/>
    <w:rsid w:val="008A2C29"/>
    <w:rsid w:val="008B3269"/>
    <w:rsid w:val="008B6635"/>
    <w:rsid w:val="008C1D79"/>
    <w:rsid w:val="008D047B"/>
    <w:rsid w:val="008D6CF4"/>
    <w:rsid w:val="008E23FB"/>
    <w:rsid w:val="008E322C"/>
    <w:rsid w:val="008F53D7"/>
    <w:rsid w:val="00952A15"/>
    <w:rsid w:val="009534D4"/>
    <w:rsid w:val="0097276E"/>
    <w:rsid w:val="009847CC"/>
    <w:rsid w:val="0099694E"/>
    <w:rsid w:val="009A083A"/>
    <w:rsid w:val="009B203A"/>
    <w:rsid w:val="009B34FF"/>
    <w:rsid w:val="009B45D3"/>
    <w:rsid w:val="009C5E8D"/>
    <w:rsid w:val="009E2B12"/>
    <w:rsid w:val="00A061E2"/>
    <w:rsid w:val="00A3197A"/>
    <w:rsid w:val="00A33C14"/>
    <w:rsid w:val="00A44E4F"/>
    <w:rsid w:val="00A671CF"/>
    <w:rsid w:val="00A73314"/>
    <w:rsid w:val="00A843F1"/>
    <w:rsid w:val="00A962E2"/>
    <w:rsid w:val="00AD1432"/>
    <w:rsid w:val="00B032C1"/>
    <w:rsid w:val="00B044B2"/>
    <w:rsid w:val="00B12419"/>
    <w:rsid w:val="00B136D8"/>
    <w:rsid w:val="00B22BA8"/>
    <w:rsid w:val="00B433F2"/>
    <w:rsid w:val="00B46F33"/>
    <w:rsid w:val="00B5027B"/>
    <w:rsid w:val="00B5292F"/>
    <w:rsid w:val="00B667C1"/>
    <w:rsid w:val="00B91B2C"/>
    <w:rsid w:val="00B953F7"/>
    <w:rsid w:val="00BB66C7"/>
    <w:rsid w:val="00BB6FEB"/>
    <w:rsid w:val="00BC7439"/>
    <w:rsid w:val="00BF1D42"/>
    <w:rsid w:val="00BF2FD8"/>
    <w:rsid w:val="00BF50BC"/>
    <w:rsid w:val="00BF7423"/>
    <w:rsid w:val="00BF7865"/>
    <w:rsid w:val="00BF7F61"/>
    <w:rsid w:val="00C0663F"/>
    <w:rsid w:val="00C2742D"/>
    <w:rsid w:val="00C304C1"/>
    <w:rsid w:val="00C37FE2"/>
    <w:rsid w:val="00C42E12"/>
    <w:rsid w:val="00C9032A"/>
    <w:rsid w:val="00CC0410"/>
    <w:rsid w:val="00CC2DC5"/>
    <w:rsid w:val="00CC6110"/>
    <w:rsid w:val="00CE1441"/>
    <w:rsid w:val="00D0789B"/>
    <w:rsid w:val="00D10E52"/>
    <w:rsid w:val="00D45B01"/>
    <w:rsid w:val="00D46042"/>
    <w:rsid w:val="00D56DCC"/>
    <w:rsid w:val="00D73CB5"/>
    <w:rsid w:val="00D82A88"/>
    <w:rsid w:val="00DA5676"/>
    <w:rsid w:val="00DB10B4"/>
    <w:rsid w:val="00DD503A"/>
    <w:rsid w:val="00DD6B16"/>
    <w:rsid w:val="00DE6611"/>
    <w:rsid w:val="00E06D8F"/>
    <w:rsid w:val="00E15B04"/>
    <w:rsid w:val="00E36372"/>
    <w:rsid w:val="00E4434D"/>
    <w:rsid w:val="00E61852"/>
    <w:rsid w:val="00E63441"/>
    <w:rsid w:val="00E6684E"/>
    <w:rsid w:val="00E66DB3"/>
    <w:rsid w:val="00E8212D"/>
    <w:rsid w:val="00ED5915"/>
    <w:rsid w:val="00EF167D"/>
    <w:rsid w:val="00F011F6"/>
    <w:rsid w:val="00F05CC1"/>
    <w:rsid w:val="00F06F3B"/>
    <w:rsid w:val="00F10C0A"/>
    <w:rsid w:val="00F13980"/>
    <w:rsid w:val="00F14BAD"/>
    <w:rsid w:val="00F46E2B"/>
    <w:rsid w:val="00F56A05"/>
    <w:rsid w:val="00F62647"/>
    <w:rsid w:val="00F90BB4"/>
    <w:rsid w:val="00FA0A40"/>
    <w:rsid w:val="00FA4EAA"/>
    <w:rsid w:val="00FB2300"/>
    <w:rsid w:val="00FD2C98"/>
    <w:rsid w:val="00FD4D85"/>
    <w:rsid w:val="00FD68B5"/>
    <w:rsid w:val="00FD6BC7"/>
    <w:rsid w:val="00FD72A0"/>
    <w:rsid w:val="00FE787E"/>
    <w:rsid w:val="00FF6914"/>
    <w:rsid w:val="033620A3"/>
    <w:rsid w:val="05553A5A"/>
    <w:rsid w:val="05E77231"/>
    <w:rsid w:val="06C91876"/>
    <w:rsid w:val="087376BF"/>
    <w:rsid w:val="0E2A1FC8"/>
    <w:rsid w:val="0EF51C93"/>
    <w:rsid w:val="11244CC1"/>
    <w:rsid w:val="116E59CF"/>
    <w:rsid w:val="120E4A90"/>
    <w:rsid w:val="13046E70"/>
    <w:rsid w:val="14F762BF"/>
    <w:rsid w:val="169F147C"/>
    <w:rsid w:val="16DD6871"/>
    <w:rsid w:val="17E9C556"/>
    <w:rsid w:val="1B3F0488"/>
    <w:rsid w:val="1DAB12B5"/>
    <w:rsid w:val="1E7E12C1"/>
    <w:rsid w:val="1F3C5CAC"/>
    <w:rsid w:val="1F556970"/>
    <w:rsid w:val="1F9A4A89"/>
    <w:rsid w:val="1FE65D75"/>
    <w:rsid w:val="20FF12EB"/>
    <w:rsid w:val="219F692A"/>
    <w:rsid w:val="21E9779A"/>
    <w:rsid w:val="23162F17"/>
    <w:rsid w:val="23D45AD0"/>
    <w:rsid w:val="23E4762E"/>
    <w:rsid w:val="257B23B2"/>
    <w:rsid w:val="267B55A6"/>
    <w:rsid w:val="26DB6E76"/>
    <w:rsid w:val="270E1C5A"/>
    <w:rsid w:val="2768295E"/>
    <w:rsid w:val="27BE1684"/>
    <w:rsid w:val="28720989"/>
    <w:rsid w:val="293C1356"/>
    <w:rsid w:val="2A9C37B4"/>
    <w:rsid w:val="2B370188"/>
    <w:rsid w:val="2C53284A"/>
    <w:rsid w:val="2DBA14D6"/>
    <w:rsid w:val="2E74681D"/>
    <w:rsid w:val="32694E70"/>
    <w:rsid w:val="33A372F7"/>
    <w:rsid w:val="33DFA17B"/>
    <w:rsid w:val="36B87A13"/>
    <w:rsid w:val="3AB21C19"/>
    <w:rsid w:val="3BB00A18"/>
    <w:rsid w:val="3D714C6E"/>
    <w:rsid w:val="3D9339FB"/>
    <w:rsid w:val="3EB54FFA"/>
    <w:rsid w:val="40353A02"/>
    <w:rsid w:val="42B52964"/>
    <w:rsid w:val="47565C10"/>
    <w:rsid w:val="49007959"/>
    <w:rsid w:val="49D74120"/>
    <w:rsid w:val="4AB760FC"/>
    <w:rsid w:val="4B0B2762"/>
    <w:rsid w:val="4D8471E6"/>
    <w:rsid w:val="4FFECD7B"/>
    <w:rsid w:val="524B225C"/>
    <w:rsid w:val="525056A8"/>
    <w:rsid w:val="54470F13"/>
    <w:rsid w:val="56652EA1"/>
    <w:rsid w:val="57376F48"/>
    <w:rsid w:val="57776ECD"/>
    <w:rsid w:val="57944254"/>
    <w:rsid w:val="584403AC"/>
    <w:rsid w:val="589708AA"/>
    <w:rsid w:val="58F11526"/>
    <w:rsid w:val="5A7FCB23"/>
    <w:rsid w:val="5B6FFC13"/>
    <w:rsid w:val="5CFD0A1E"/>
    <w:rsid w:val="5E2A3A37"/>
    <w:rsid w:val="5E571C58"/>
    <w:rsid w:val="5F1C1075"/>
    <w:rsid w:val="5F3B2EF2"/>
    <w:rsid w:val="5FFB5910"/>
    <w:rsid w:val="631364A7"/>
    <w:rsid w:val="643F1CC1"/>
    <w:rsid w:val="66297FC9"/>
    <w:rsid w:val="66E77831"/>
    <w:rsid w:val="67834904"/>
    <w:rsid w:val="67B16712"/>
    <w:rsid w:val="6BAD7F15"/>
    <w:rsid w:val="6D15507B"/>
    <w:rsid w:val="6DA4688F"/>
    <w:rsid w:val="6DCA5B51"/>
    <w:rsid w:val="6E911B5D"/>
    <w:rsid w:val="6E9D5FB0"/>
    <w:rsid w:val="6F779981"/>
    <w:rsid w:val="6FDD9540"/>
    <w:rsid w:val="719212EA"/>
    <w:rsid w:val="724F2181"/>
    <w:rsid w:val="742F0B83"/>
    <w:rsid w:val="763243C5"/>
    <w:rsid w:val="785030F6"/>
    <w:rsid w:val="78DD2BDC"/>
    <w:rsid w:val="7A6B3573"/>
    <w:rsid w:val="7B924C94"/>
    <w:rsid w:val="7C005DAB"/>
    <w:rsid w:val="7C83440F"/>
    <w:rsid w:val="7CD01C78"/>
    <w:rsid w:val="7D5D1304"/>
    <w:rsid w:val="7DEB2E38"/>
    <w:rsid w:val="7DEE45D9"/>
    <w:rsid w:val="7F9F3507"/>
    <w:rsid w:val="7FDD01C8"/>
    <w:rsid w:val="7FF7E764"/>
    <w:rsid w:val="7FFED8EA"/>
    <w:rsid w:val="A35D7268"/>
    <w:rsid w:val="ABFDB2DD"/>
    <w:rsid w:val="AF3F88D9"/>
    <w:rsid w:val="C37C7144"/>
    <w:rsid w:val="DB2B7FCB"/>
    <w:rsid w:val="DBEC2491"/>
    <w:rsid w:val="EE61593B"/>
    <w:rsid w:val="F1FF665D"/>
    <w:rsid w:val="F7F94560"/>
    <w:rsid w:val="FCBE9180"/>
    <w:rsid w:val="FDEB6C44"/>
    <w:rsid w:val="FEBFCBFE"/>
    <w:rsid w:val="FECFC37A"/>
    <w:rsid w:val="FF3F34B6"/>
    <w:rsid w:val="FFF7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qFormat="1" w:unhideWhenUsed="0" w:uiPriority="99" w:name="toc 2"/>
    <w:lsdException w:qFormat="1" w:unhideWhenUsed="0" w:uiPriority="99" w:name="toc 3"/>
    <w:lsdException w:qFormat="1" w:unhideWhenUsed="0" w:uiPriority="99" w:name="toc 4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8"/>
    <w:autoRedefine/>
    <w:qFormat/>
    <w:uiPriority w:val="99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 w:cs="Arial"/>
      <w:b/>
      <w:bCs/>
      <w:color w:val="000080"/>
      <w:sz w:val="84"/>
      <w:szCs w:val="84"/>
    </w:rPr>
  </w:style>
  <w:style w:type="paragraph" w:styleId="4">
    <w:name w:val="heading 3"/>
    <w:basedOn w:val="1"/>
    <w:next w:val="1"/>
    <w:link w:val="19"/>
    <w:autoRedefine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0"/>
    <w:autoRedefine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Salutation"/>
    <w:basedOn w:val="1"/>
    <w:next w:val="1"/>
    <w:link w:val="22"/>
    <w:autoRedefine/>
    <w:qFormat/>
    <w:uiPriority w:val="99"/>
    <w:pPr>
      <w:spacing w:afterLines="50" w:line="420" w:lineRule="exact"/>
    </w:pPr>
    <w:rPr>
      <w:rFonts w:ascii="Times New Roman" w:hAnsi="Times New Roman" w:eastAsia="仿宋_GB2312" w:cs="Times New Roman"/>
      <w:sz w:val="28"/>
      <w:szCs w:val="28"/>
    </w:rPr>
  </w:style>
  <w:style w:type="paragraph" w:styleId="7">
    <w:name w:val="toc 3"/>
    <w:basedOn w:val="1"/>
    <w:next w:val="1"/>
    <w:autoRedefine/>
    <w:semiHidden/>
    <w:qFormat/>
    <w:uiPriority w:val="99"/>
    <w:pPr>
      <w:spacing w:line="320" w:lineRule="exact"/>
      <w:ind w:left="600" w:leftChars="200" w:firstLine="720" w:firstLineChars="200"/>
    </w:pPr>
    <w:rPr>
      <w:rFonts w:eastAsia="隶书"/>
      <w:sz w:val="28"/>
      <w:szCs w:val="28"/>
    </w:rPr>
  </w:style>
  <w:style w:type="paragraph" w:styleId="8">
    <w:name w:val="footer"/>
    <w:basedOn w:val="1"/>
    <w:link w:val="2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4"/>
    <w:basedOn w:val="1"/>
    <w:next w:val="1"/>
    <w:autoRedefine/>
    <w:semiHidden/>
    <w:qFormat/>
    <w:uiPriority w:val="99"/>
    <w:pPr>
      <w:spacing w:line="420" w:lineRule="exact"/>
      <w:ind w:left="1200" w:leftChars="400" w:firstLine="720" w:firstLineChars="200"/>
    </w:pPr>
    <w:rPr>
      <w:rFonts w:ascii="Times New Roman" w:hAnsi="Times New Roman" w:eastAsia="隶书" w:cs="Times New Roman"/>
      <w:sz w:val="28"/>
      <w:szCs w:val="28"/>
    </w:rPr>
  </w:style>
  <w:style w:type="paragraph" w:styleId="11">
    <w:name w:val="toc 2"/>
    <w:basedOn w:val="1"/>
    <w:next w:val="1"/>
    <w:autoRedefine/>
    <w:semiHidden/>
    <w:qFormat/>
    <w:uiPriority w:val="99"/>
    <w:pPr>
      <w:spacing w:line="220" w:lineRule="exact"/>
      <w:ind w:firstLine="720" w:firstLineChars="200"/>
    </w:pPr>
    <w:rPr>
      <w:rFonts w:eastAsia="隶书"/>
      <w:sz w:val="24"/>
      <w:szCs w:val="24"/>
    </w:rPr>
  </w:style>
  <w:style w:type="paragraph" w:styleId="12">
    <w:name w:val="Normal (Web)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autoRedefine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autoRedefine/>
    <w:semiHidden/>
    <w:qFormat/>
    <w:uiPriority w:val="99"/>
    <w:rPr>
      <w:color w:val="800080"/>
      <w:u w:val="single"/>
    </w:rPr>
  </w:style>
  <w:style w:type="character" w:styleId="17">
    <w:name w:val="Hyperlink"/>
    <w:basedOn w:val="15"/>
    <w:autoRedefine/>
    <w:qFormat/>
    <w:uiPriority w:val="99"/>
    <w:rPr>
      <w:color w:val="0000FF"/>
      <w:u w:val="single"/>
    </w:rPr>
  </w:style>
  <w:style w:type="character" w:customStyle="1" w:styleId="18">
    <w:name w:val="标题 2 Char"/>
    <w:basedOn w:val="15"/>
    <w:link w:val="3"/>
    <w:autoRedefine/>
    <w:qFormat/>
    <w:locked/>
    <w:uiPriority w:val="99"/>
    <w:rPr>
      <w:rFonts w:ascii="Arial" w:hAnsi="Arial" w:eastAsia="黑体" w:cs="Arial"/>
      <w:b/>
      <w:bCs/>
      <w:color w:val="000080"/>
      <w:sz w:val="24"/>
      <w:szCs w:val="24"/>
    </w:rPr>
  </w:style>
  <w:style w:type="character" w:customStyle="1" w:styleId="19">
    <w:name w:val="标题 3 Char"/>
    <w:basedOn w:val="15"/>
    <w:link w:val="4"/>
    <w:autoRedefine/>
    <w:qFormat/>
    <w:locked/>
    <w:uiPriority w:val="99"/>
    <w:rPr>
      <w:b/>
      <w:bCs/>
      <w:sz w:val="32"/>
      <w:szCs w:val="32"/>
    </w:rPr>
  </w:style>
  <w:style w:type="character" w:customStyle="1" w:styleId="20">
    <w:name w:val="标题 4 Char"/>
    <w:basedOn w:val="15"/>
    <w:link w:val="5"/>
    <w:autoRedefine/>
    <w:qFormat/>
    <w:locked/>
    <w:uiPriority w:val="99"/>
    <w:rPr>
      <w:rFonts w:ascii="Cambria" w:hAnsi="Cambria" w:eastAsia="宋体" w:cs="Cambria"/>
      <w:b/>
      <w:bCs/>
      <w:sz w:val="28"/>
      <w:szCs w:val="28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2">
    <w:name w:val="称呼 Char"/>
    <w:basedOn w:val="15"/>
    <w:link w:val="6"/>
    <w:autoRedefine/>
    <w:qFormat/>
    <w:locked/>
    <w:uiPriority w:val="99"/>
    <w:rPr>
      <w:rFonts w:ascii="Times New Roman" w:hAnsi="Times New Roman" w:eastAsia="仿宋_GB2312" w:cs="Times New Roman"/>
      <w:sz w:val="24"/>
      <w:szCs w:val="24"/>
    </w:rPr>
  </w:style>
  <w:style w:type="character" w:customStyle="1" w:styleId="23">
    <w:name w:val="页眉 Char"/>
    <w:basedOn w:val="15"/>
    <w:link w:val="9"/>
    <w:autoRedefine/>
    <w:semiHidden/>
    <w:qFormat/>
    <w:locked/>
    <w:uiPriority w:val="99"/>
    <w:rPr>
      <w:sz w:val="18"/>
      <w:szCs w:val="18"/>
    </w:rPr>
  </w:style>
  <w:style w:type="character" w:customStyle="1" w:styleId="24">
    <w:name w:val="页脚 Char"/>
    <w:basedOn w:val="15"/>
    <w:link w:val="8"/>
    <w:autoRedefine/>
    <w:qFormat/>
    <w:locked/>
    <w:uiPriority w:val="99"/>
    <w:rPr>
      <w:sz w:val="18"/>
      <w:szCs w:val="18"/>
    </w:rPr>
  </w:style>
  <w:style w:type="paragraph" w:customStyle="1" w:styleId="25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">
    <w:name w:val="xl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仿宋"/>
      <w:color w:val="000000"/>
      <w:kern w:val="0"/>
      <w:sz w:val="24"/>
      <w:szCs w:val="24"/>
    </w:rPr>
  </w:style>
  <w:style w:type="paragraph" w:customStyle="1" w:styleId="30">
    <w:name w:val="xl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kern w:val="0"/>
      <w:sz w:val="24"/>
      <w:szCs w:val="24"/>
    </w:rPr>
  </w:style>
  <w:style w:type="paragraph" w:customStyle="1" w:styleId="31">
    <w:name w:val="xl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kern w:val="0"/>
      <w:sz w:val="24"/>
      <w:szCs w:val="24"/>
    </w:rPr>
  </w:style>
  <w:style w:type="paragraph" w:customStyle="1" w:styleId="32">
    <w:name w:val="xl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kern w:val="0"/>
      <w:sz w:val="24"/>
      <w:szCs w:val="24"/>
    </w:rPr>
  </w:style>
  <w:style w:type="paragraph" w:customStyle="1" w:styleId="33">
    <w:name w:val="xl6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34">
    <w:name w:val="xl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35">
    <w:name w:val="xl70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仿宋" w:hAnsi="仿宋" w:eastAsia="仿宋" w:cs="仿宋"/>
      <w:kern w:val="0"/>
      <w:sz w:val="24"/>
      <w:szCs w:val="24"/>
    </w:rPr>
  </w:style>
  <w:style w:type="paragraph" w:customStyle="1" w:styleId="36">
    <w:name w:val="xl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仿宋"/>
      <w:kern w:val="0"/>
      <w:sz w:val="24"/>
      <w:szCs w:val="24"/>
    </w:rPr>
  </w:style>
  <w:style w:type="paragraph" w:customStyle="1" w:styleId="37">
    <w:name w:val="xl7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kern w:val="0"/>
      <w:sz w:val="24"/>
      <w:szCs w:val="24"/>
    </w:rPr>
  </w:style>
  <w:style w:type="paragraph" w:customStyle="1" w:styleId="38">
    <w:name w:val="xl7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color w:val="000000"/>
      <w:kern w:val="0"/>
      <w:sz w:val="24"/>
      <w:szCs w:val="24"/>
    </w:rPr>
  </w:style>
  <w:style w:type="paragraph" w:customStyle="1" w:styleId="39">
    <w:name w:val="xl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kern w:val="0"/>
      <w:sz w:val="24"/>
      <w:szCs w:val="24"/>
    </w:rPr>
  </w:style>
  <w:style w:type="paragraph" w:customStyle="1" w:styleId="40">
    <w:name w:val="xl7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" w:hAnsi="仿宋" w:eastAsia="仿宋" w:cs="仿宋"/>
      <w:kern w:val="0"/>
      <w:sz w:val="24"/>
      <w:szCs w:val="24"/>
    </w:rPr>
  </w:style>
  <w:style w:type="paragraph" w:customStyle="1" w:styleId="41">
    <w:name w:val="xl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color w:val="000000"/>
      <w:kern w:val="0"/>
      <w:sz w:val="24"/>
      <w:szCs w:val="24"/>
    </w:rPr>
  </w:style>
  <w:style w:type="paragraph" w:customStyle="1" w:styleId="42">
    <w:name w:val="xl7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43">
    <w:name w:val="xl78"/>
    <w:basedOn w:val="1"/>
    <w:autoRedefine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44">
    <w:name w:val="xl7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45">
    <w:name w:val="xl8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46">
    <w:name w:val="xl81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47">
    <w:name w:val="xl8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48">
    <w:name w:val="xl8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kern w:val="0"/>
      <w:sz w:val="24"/>
      <w:szCs w:val="24"/>
    </w:rPr>
  </w:style>
  <w:style w:type="paragraph" w:customStyle="1" w:styleId="49">
    <w:name w:val="Fließtext"/>
    <w:basedOn w:val="1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1275</Words>
  <Characters>1341</Characters>
  <Lines>5</Lines>
  <Paragraphs>4</Paragraphs>
  <TotalTime>1</TotalTime>
  <ScaleCrop>false</ScaleCrop>
  <LinksUpToDate>false</LinksUpToDate>
  <CharactersWithSpaces>1389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2020-07-16T23:21:00Z</dcterms:created>
  <dc:creator>lenovo</dc:creator>
  <cp:lastModifiedBy>陈奇亮</cp:lastModifiedBy>
  <cp:lastPrinted>2025-01-12T23:52:01Z</cp:lastPrinted>
  <dcterms:modified xsi:type="dcterms:W3CDTF">2025-01-12T23:52:30Z</dcterms:modified>
  <dc:title>采购年度实验室试剂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EACE87ABF23E42D7979F11982300846C_13</vt:lpwstr>
  </property>
  <property fmtid="{D5CDD505-2E9C-101B-9397-08002B2CF9AE}" pid="4" name="KSOTemplateDocerSaveRecord">
    <vt:lpwstr>eyJoZGlkIjoiZmU0YzZlM2EwZDJlOWIxNDJlMTU0OTdhYjRjMTdlZDAifQ==</vt:lpwstr>
  </property>
</Properties>
</file>