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6B20">
      <w:pPr>
        <w:spacing w:line="52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bookmarkStart w:id="0" w:name="_GoBack"/>
      <w:bookmarkEnd w:id="0"/>
    </w:p>
    <w:p w14:paraId="4D22B2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环境污染防治设备维护耗材采购项目说明</w:t>
      </w:r>
    </w:p>
    <w:p w14:paraId="1465D8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00"/>
          <w:sz w:val="40"/>
          <w:szCs w:val="40"/>
        </w:rPr>
      </w:pPr>
    </w:p>
    <w:p w14:paraId="79FC077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20" w:lineRule="exact"/>
        <w:textAlignment w:val="auto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采购内容及要求</w:t>
      </w:r>
    </w:p>
    <w:tbl>
      <w:tblPr>
        <w:tblStyle w:val="10"/>
        <w:tblW w:w="85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173"/>
        <w:gridCol w:w="1883"/>
        <w:gridCol w:w="2332"/>
        <w:gridCol w:w="754"/>
        <w:gridCol w:w="789"/>
      </w:tblGrid>
      <w:tr w14:paraId="7C4EE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9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29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零部件名称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C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零部件仪器品牌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E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零部件型号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36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AB0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报价</w:t>
            </w:r>
          </w:p>
        </w:tc>
      </w:tr>
      <w:tr w14:paraId="4675E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5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6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针座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9E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8A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针座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D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31E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F41C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5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2B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离子色谱 阴离子淋洗液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4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E9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KOH EGCS-EGC500型 （货号075778）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44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93BDC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560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6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1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阳离子淋洗液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05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F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MSA 淋洗液罐 EGC500型（货号075779）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1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ED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6D5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8E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　阳离子抑制器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C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suppressors,CDRS 600(4MM)（货号088668）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3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52F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A058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E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D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阳离子色谱柱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9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34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CS12（货号 046073  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D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1F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5981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1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C7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阳离子保护住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D5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1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CS12（货号 046074  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D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57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18F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D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3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离子计的电导电极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D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梅特勒离子计SevenMulti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7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型号Inland 720 电导电极                                货号：51302255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9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53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745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D9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7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台式酸度计的pH电极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4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梅特勒台式酸度计S220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EF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型号inlab expert pro-ism  pH电极                                   货号：51344155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2D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55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A31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B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8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氟离子电极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7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F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PF-2-01型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5CF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01C8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15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2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参比电极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0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9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232-01型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4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4D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621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2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C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8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A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T-818-Q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83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6A6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D8F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E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2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pH三复合电极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7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E7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E-301-QC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8A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08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166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C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明澈纯水机的纯水柱套装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5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密理博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C4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1.PR0GARD TNP2 CHINA纯化柱（货号PROGOTNP2CN）2.Qˉ GARD纯化柱（货号CP2ALLRESCN ）3.终端过滤器（货号MPGPO4001）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4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4C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96F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B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0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连续流动分析仪的镉圈（COIL CADMIUM 10 TURNs）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7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seal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EA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165-0301-02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40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0C0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2F1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5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ICPMS的泵油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4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安捷伦ICPMS7900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C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5191-5851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F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DD5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9AC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6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4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ICPMS的油雾过滤器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3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安捷伦ICPMS7900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A3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G1960-80039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D1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FE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310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DE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E2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测汞仪的燃烧管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6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NIC-RA4500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3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W139-1360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C5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6E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0E10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9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2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原子荧光仪的标样瓶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4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海光HGF-V3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5C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50ml，外径3㎝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B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E00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0C5ECBF8">
      <w:pPr>
        <w:rPr>
          <w:rFonts w:hint="eastAsia"/>
        </w:rPr>
      </w:pPr>
    </w:p>
    <w:p w14:paraId="67C19D2E">
      <w:pPr>
        <w:ind w:left="-619" w:leftChars="-295" w:right="-733" w:rightChars="-349" w:firstLine="562" w:firstLineChars="200"/>
        <w:jc w:val="left"/>
        <w:rPr>
          <w:rFonts w:hint="eastAsia" w:eastAsia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 xml:space="preserve">  二、资质要求（下列复印件</w:t>
      </w:r>
      <w:r>
        <w:rPr>
          <w:rFonts w:hint="default"/>
          <w:b/>
          <w:bCs/>
          <w:sz w:val="28"/>
          <w:szCs w:val="28"/>
          <w:vertAlign w:val="baseline"/>
          <w:lang w:val="en-US" w:eastAsia="zh-CN"/>
        </w:rPr>
        <w:t>须盖单位公章</w:t>
      </w: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）</w:t>
      </w:r>
    </w:p>
    <w:p w14:paraId="4624B3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92" w:rightChars="-44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营业执照等证明文件：①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人为企业的，提供有效的营业执照复印件；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人为事业单位的，提供有效的事业单位法人证书复印件；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人为社会团体的，提供有效的社会团体法人登记证书复印件；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人为合伙企业、个体工商户的，提供有效的营业执照复印件；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人为非企业专业服务机构的，提供有效的执业许可证等证明材料复印件；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人为自然人的，提供有效的自然人身份证件复印件；其他</w:t>
      </w: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人应按照有关法律、法规和规章规定，提供有效的相应具体证照复印件。</w:t>
      </w:r>
    </w:p>
    <w:p w14:paraId="77831E5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 w:bidi="ar-SA"/>
        </w:rPr>
        <w:t>三、交货期</w:t>
      </w:r>
    </w:p>
    <w:p w14:paraId="4129DEF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b w:val="0"/>
          <w:bCs w:val="0"/>
          <w:color w:val="FF000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 w:bidi="ar-SA"/>
        </w:rPr>
        <w:t>合同签订之日起一个月内交货。</w:t>
      </w:r>
    </w:p>
    <w:p w14:paraId="4420050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 w:bidi="ar-SA"/>
        </w:rPr>
        <w:t>四、质保期</w:t>
      </w:r>
    </w:p>
    <w:p w14:paraId="7CE423E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lang w:val="en-US" w:eastAsia="zh-CN" w:bidi="ar-SA"/>
        </w:rPr>
        <w:t>两年。</w:t>
      </w:r>
    </w:p>
    <w:p w14:paraId="6F3B3C9B">
      <w:pPr>
        <w:ind w:left="-619" w:leftChars="-295" w:right="-733" w:rightChars="-349" w:firstLine="562" w:firstLineChars="200"/>
        <w:jc w:val="both"/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 w:bidi="ar-SA"/>
        </w:rPr>
      </w:pPr>
      <w:r>
        <w:rPr>
          <w:rFonts w:hint="eastAsia" w:cs="Times New Roman"/>
          <w:b/>
          <w:bCs/>
          <w:sz w:val="28"/>
          <w:szCs w:val="28"/>
          <w:vertAlign w:val="baseline"/>
          <w:lang w:val="en-US" w:eastAsia="zh-CN" w:bidi="ar-SA"/>
        </w:rPr>
        <w:t>五</w:t>
      </w:r>
      <w:r>
        <w:rPr>
          <w:rFonts w:hint="eastAsia" w:ascii="Calibri" w:hAnsi="Calibri" w:eastAsia="宋体" w:cs="Times New Roman"/>
          <w:b/>
          <w:bCs/>
          <w:sz w:val="28"/>
          <w:szCs w:val="28"/>
          <w:vertAlign w:val="baseline"/>
          <w:lang w:val="en-US" w:eastAsia="zh-CN" w:bidi="ar-SA"/>
        </w:rPr>
        <w:t>、合同事项</w:t>
      </w:r>
    </w:p>
    <w:p w14:paraId="282EDB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采购结果公告后7个工作日内，成交供应商与我站签订采购合同。</w:t>
      </w:r>
    </w:p>
    <w:p w14:paraId="54714F33">
      <w:pPr>
        <w:ind w:left="-619" w:leftChars="-295" w:right="-733" w:rightChars="-349" w:firstLine="562" w:firstLineChars="200"/>
        <w:jc w:val="both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六、结算方式</w:t>
      </w:r>
    </w:p>
    <w:p w14:paraId="6D8A2442">
      <w:pPr>
        <w:ind w:right="105" w:rightChars="50" w:firstLine="560" w:firstLineChars="200"/>
        <w:jc w:val="both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合同签订后，供应商提供增值税普通发票起7个工作日内支付合同总金额的70%。采购人自收到全部货品并验收合格后，于3个工作日内通知供应商提供增值税普通发票。采购人在收到发票后10个工作日内支付合同总金额的30%。</w:t>
      </w:r>
    </w:p>
    <w:p w14:paraId="4DE26406">
      <w:pPr>
        <w:ind w:left="-619" w:leftChars="-295" w:right="-733" w:rightChars="-349" w:firstLine="562" w:firstLineChars="200"/>
        <w:jc w:val="both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七、违约责任</w:t>
      </w:r>
    </w:p>
    <w:p w14:paraId="320ED6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1.因成交供应商原因造成采购合同无法按时签订，视为成交供应商违约，成交供应商违约对采购人造成的损失的，除赔偿损失外需另行支付合同总价3％的赔偿。</w:t>
      </w:r>
    </w:p>
    <w:p w14:paraId="3D70C7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2.在签定采购合同之后，成交供应商要求解除合同的，视为成交供应商违约，成交供应商需支付合同总价3％的赔偿。</w:t>
      </w:r>
    </w:p>
    <w:p w14:paraId="65A7940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3.因成交供应商原因发生重大质量事故，依约承担赔偿责任。采购人有权中止合同，并报相关行政主管部门处罚。</w:t>
      </w:r>
    </w:p>
    <w:p w14:paraId="40D80A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4.在明确违约责任后，成交供应商应在接到书面通知书起七天内支付违约金、赔偿金等。</w:t>
      </w:r>
    </w:p>
    <w:p w14:paraId="342E7E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八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、评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审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办法</w:t>
      </w:r>
    </w:p>
    <w:p w14:paraId="7A8F32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cs="仿宋"/>
          <w:b w:val="0"/>
          <w:bCs w:val="0"/>
          <w:color w:val="000000"/>
          <w:sz w:val="28"/>
          <w:szCs w:val="36"/>
          <w:lang w:val="en-US" w:eastAsia="zh-CN" w:bidi="ar-SA"/>
        </w:rPr>
      </w:pPr>
      <w:r>
        <w:rPr>
          <w:rFonts w:hint="eastAsia" w:ascii="宋体" w:hAnsi="宋体" w:cs="仿宋"/>
          <w:b w:val="0"/>
          <w:bCs w:val="0"/>
          <w:color w:val="000000"/>
          <w:sz w:val="28"/>
          <w:szCs w:val="36"/>
          <w:lang w:val="en-US" w:eastAsia="zh-CN" w:bidi="ar-SA"/>
        </w:rPr>
        <w:t>在技术和商务方面满足我站要求的前提下，报价最低的为本项目的成交供应商。</w:t>
      </w:r>
    </w:p>
    <w:p w14:paraId="3F8A9D38">
      <w:pPr>
        <w:pStyle w:val="2"/>
        <w:rPr>
          <w:rFonts w:hint="eastAsia"/>
          <w:lang w:val="en-US" w:eastAsia="zh-CN"/>
        </w:rPr>
      </w:pPr>
    </w:p>
    <w:p w14:paraId="5597682E">
      <w:pPr>
        <w:spacing w:line="360" w:lineRule="auto"/>
        <w:jc w:val="center"/>
        <w:rPr>
          <w:rFonts w:hint="eastAsia" w:ascii="宋体" w:hAnsi="宋体"/>
          <w:b/>
          <w:sz w:val="72"/>
        </w:rPr>
      </w:pPr>
    </w:p>
    <w:p w14:paraId="49076CF9">
      <w:pPr>
        <w:spacing w:line="360" w:lineRule="auto"/>
        <w:jc w:val="center"/>
        <w:rPr>
          <w:rFonts w:hint="eastAsia" w:ascii="宋体" w:hAnsi="宋体"/>
          <w:b/>
          <w:sz w:val="72"/>
        </w:rPr>
      </w:pPr>
    </w:p>
    <w:p w14:paraId="7DAFB43F">
      <w:pPr>
        <w:spacing w:line="360" w:lineRule="auto"/>
        <w:jc w:val="center"/>
        <w:rPr>
          <w:rFonts w:hint="eastAsia" w:ascii="宋体" w:hAnsi="宋体"/>
          <w:b/>
          <w:sz w:val="72"/>
        </w:rPr>
      </w:pPr>
    </w:p>
    <w:p w14:paraId="4A3069E4">
      <w:pPr>
        <w:spacing w:line="360" w:lineRule="auto"/>
        <w:jc w:val="center"/>
        <w:rPr>
          <w:rFonts w:hint="eastAsia" w:ascii="宋体" w:hAnsi="宋体"/>
          <w:b/>
          <w:sz w:val="72"/>
        </w:rPr>
      </w:pPr>
    </w:p>
    <w:p w14:paraId="4C56671F">
      <w:pPr>
        <w:spacing w:line="360" w:lineRule="auto"/>
        <w:ind w:right="-313" w:rightChars="-149"/>
        <w:jc w:val="center"/>
        <w:rPr>
          <w:rFonts w:hint="eastAsia" w:ascii="宋体" w:hAnsi="宋体"/>
          <w:b/>
          <w:sz w:val="72"/>
        </w:rPr>
      </w:pPr>
    </w:p>
    <w:p w14:paraId="7F36D4FB">
      <w:pPr>
        <w:spacing w:line="360" w:lineRule="auto"/>
        <w:ind w:right="-313" w:rightChars="-149"/>
        <w:jc w:val="center"/>
        <w:rPr>
          <w:rFonts w:hint="eastAsia" w:ascii="宋体" w:hAnsi="宋体"/>
          <w:b/>
          <w:sz w:val="72"/>
        </w:rPr>
      </w:pPr>
    </w:p>
    <w:p w14:paraId="1E28CB82">
      <w:pPr>
        <w:spacing w:line="360" w:lineRule="auto"/>
        <w:ind w:right="-313" w:rightChars="-149"/>
        <w:jc w:val="center"/>
        <w:rPr>
          <w:rFonts w:hint="eastAsia" w:ascii="宋体" w:hAnsi="宋体"/>
          <w:b/>
          <w:sz w:val="72"/>
        </w:rPr>
      </w:pPr>
    </w:p>
    <w:p w14:paraId="07C76311">
      <w:pPr>
        <w:spacing w:line="360" w:lineRule="auto"/>
        <w:ind w:right="-313" w:rightChars="-149"/>
        <w:jc w:val="center"/>
        <w:rPr>
          <w:rFonts w:hint="eastAsia" w:ascii="宋体" w:hAnsi="宋体"/>
          <w:b/>
          <w:sz w:val="72"/>
        </w:rPr>
      </w:pPr>
    </w:p>
    <w:p w14:paraId="0EB96A38">
      <w:pPr>
        <w:spacing w:line="360" w:lineRule="auto"/>
        <w:ind w:right="-313" w:rightChars="-149"/>
        <w:jc w:val="center"/>
        <w:rPr>
          <w:rFonts w:hint="eastAsia" w:ascii="宋体" w:hAnsi="宋体"/>
          <w:b/>
          <w:sz w:val="72"/>
        </w:rPr>
      </w:pPr>
    </w:p>
    <w:p w14:paraId="7A06C084">
      <w:pPr>
        <w:spacing w:line="360" w:lineRule="auto"/>
        <w:ind w:right="-313" w:rightChars="-149"/>
        <w:jc w:val="center"/>
        <w:rPr>
          <w:rFonts w:hint="eastAsia" w:ascii="宋体" w:hAnsi="宋体" w:eastAsia="宋体"/>
          <w:b/>
          <w:sz w:val="72"/>
          <w:lang w:eastAsia="zh-CN"/>
        </w:rPr>
      </w:pPr>
      <w:r>
        <w:rPr>
          <w:rFonts w:hint="eastAsia" w:ascii="宋体" w:hAnsi="宋体"/>
          <w:b/>
          <w:sz w:val="72"/>
        </w:rPr>
        <w:t>报 价 文 件</w:t>
      </w:r>
      <w:r>
        <w:rPr>
          <w:rFonts w:hint="eastAsia" w:ascii="宋体" w:hAnsi="宋体"/>
          <w:b/>
          <w:sz w:val="72"/>
          <w:u w:val="single"/>
          <w:lang w:eastAsia="zh-CN"/>
        </w:rPr>
        <w:t>（参考范本）</w:t>
      </w:r>
    </w:p>
    <w:p w14:paraId="7D65E04F">
      <w:pPr>
        <w:spacing w:line="360" w:lineRule="auto"/>
        <w:jc w:val="center"/>
        <w:rPr>
          <w:rFonts w:ascii="宋体" w:hAnsi="宋体"/>
          <w:b/>
          <w:sz w:val="72"/>
        </w:rPr>
      </w:pPr>
    </w:p>
    <w:p w14:paraId="6898DF03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4633CB37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07E913BD">
      <w:pPr>
        <w:spacing w:line="360" w:lineRule="auto"/>
        <w:jc w:val="center"/>
        <w:rPr>
          <w:rFonts w:ascii="宋体" w:hAnsi="宋体"/>
          <w:b/>
          <w:sz w:val="36"/>
        </w:rPr>
      </w:pPr>
    </w:p>
    <w:p w14:paraId="09424DCC">
      <w:pPr>
        <w:spacing w:line="360" w:lineRule="auto"/>
        <w:ind w:left="3607" w:leftChars="513" w:right="-313" w:rightChars="-149" w:hanging="2530" w:hangingChars="700"/>
        <w:jc w:val="left"/>
        <w:rPr>
          <w:rFonts w:hint="default" w:ascii="宋体" w:hAnsi="宋体" w:eastAsia="宋体"/>
          <w:b/>
          <w:sz w:val="36"/>
          <w:u w:val="single"/>
          <w:lang w:val="en-US" w:eastAsia="zh-CN"/>
        </w:rPr>
      </w:pPr>
      <w:r>
        <w:rPr>
          <w:rFonts w:hint="eastAsia" w:ascii="宋体" w:hAnsi="宋体"/>
          <w:b/>
          <w:sz w:val="36"/>
        </w:rPr>
        <w:t>项 目 名 称：</w:t>
      </w:r>
      <w:r>
        <w:rPr>
          <w:rFonts w:hint="eastAsia" w:ascii="宋体" w:hAnsi="宋体"/>
          <w:b/>
          <w:sz w:val="36"/>
          <w:u w:val="single"/>
          <w:lang w:val="en-US" w:eastAsia="zh-CN"/>
        </w:rPr>
        <w:t>环境污染防治设备维护耗材采购项目</w:t>
      </w:r>
      <w:r>
        <w:rPr>
          <w:rFonts w:hint="eastAsia" w:ascii="宋体" w:hAnsi="宋体"/>
          <w:b/>
          <w:sz w:val="36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u w:val="single"/>
          <w:lang w:val="en-US" w:eastAsia="zh-CN"/>
        </w:rPr>
        <w:t xml:space="preserve">  </w:t>
      </w:r>
    </w:p>
    <w:p w14:paraId="13FAAF64">
      <w:pPr>
        <w:spacing w:line="360" w:lineRule="auto"/>
        <w:ind w:firstLine="1084" w:firstLineChars="300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项 目 编 号：</w:t>
      </w:r>
      <w:r>
        <w:rPr>
          <w:rFonts w:hint="eastAsia" w:ascii="宋体" w:hAnsi="宋体"/>
          <w:b/>
          <w:sz w:val="36"/>
          <w:u w:val="single"/>
        </w:rPr>
        <w:t xml:space="preserve"> XMZXZ[YB]202</w:t>
      </w:r>
      <w:r>
        <w:rPr>
          <w:rFonts w:hint="eastAsia" w:ascii="宋体" w:hAnsi="宋体"/>
          <w:b/>
          <w:sz w:val="36"/>
          <w:u w:val="single"/>
          <w:lang w:val="en-US" w:eastAsia="zh-CN"/>
        </w:rPr>
        <w:t>5</w:t>
      </w:r>
      <w:r>
        <w:rPr>
          <w:rFonts w:hint="eastAsia" w:ascii="宋体" w:hAnsi="宋体"/>
          <w:b/>
          <w:sz w:val="36"/>
          <w:u w:val="single"/>
        </w:rPr>
        <w:t>0</w:t>
      </w:r>
      <w:r>
        <w:rPr>
          <w:rFonts w:hint="eastAsia" w:ascii="宋体" w:hAnsi="宋体"/>
          <w:b/>
          <w:sz w:val="36"/>
          <w:u w:val="single"/>
          <w:lang w:val="en-US" w:eastAsia="zh-CN"/>
        </w:rPr>
        <w:t>09</w:t>
      </w:r>
      <w:r>
        <w:rPr>
          <w:rFonts w:hint="eastAsia" w:ascii="宋体" w:hAnsi="宋体"/>
          <w:b/>
          <w:sz w:val="36"/>
          <w:u w:val="single"/>
        </w:rPr>
        <w:t xml:space="preserve"> </w:t>
      </w:r>
    </w:p>
    <w:p w14:paraId="2CB2C707">
      <w:pPr>
        <w:spacing w:line="360" w:lineRule="auto"/>
        <w:rPr>
          <w:rFonts w:ascii="宋体" w:hAnsi="宋体"/>
          <w:b/>
          <w:sz w:val="36"/>
        </w:rPr>
      </w:pPr>
    </w:p>
    <w:p w14:paraId="51D652C8">
      <w:pPr>
        <w:spacing w:line="360" w:lineRule="auto"/>
        <w:rPr>
          <w:rFonts w:ascii="宋体" w:hAnsi="宋体"/>
          <w:b/>
          <w:sz w:val="36"/>
        </w:rPr>
      </w:pPr>
    </w:p>
    <w:p w14:paraId="570A52C6">
      <w:pPr>
        <w:spacing w:line="360" w:lineRule="auto"/>
        <w:rPr>
          <w:rFonts w:ascii="宋体" w:hAnsi="宋体"/>
          <w:b/>
          <w:sz w:val="36"/>
        </w:rPr>
      </w:pPr>
    </w:p>
    <w:p w14:paraId="66C8864C">
      <w:pPr>
        <w:spacing w:line="360" w:lineRule="auto"/>
        <w:rPr>
          <w:rFonts w:ascii="宋体" w:hAnsi="宋体"/>
          <w:b/>
          <w:sz w:val="36"/>
        </w:rPr>
      </w:pPr>
    </w:p>
    <w:p w14:paraId="1876A949">
      <w:pPr>
        <w:spacing w:line="360" w:lineRule="auto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 xml:space="preserve">       供应商名称 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45746351">
      <w:pPr>
        <w:spacing w:line="360" w:lineRule="auto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 xml:space="preserve">       </w:t>
      </w:r>
    </w:p>
    <w:p w14:paraId="6A849B87">
      <w:pPr>
        <w:spacing w:line="360" w:lineRule="auto"/>
        <w:ind w:firstLine="1247" w:firstLineChars="345"/>
        <w:rPr>
          <w:rFonts w:ascii="宋体" w:hAnsi="宋体"/>
          <w:b/>
          <w:sz w:val="36"/>
          <w:u w:val="single"/>
        </w:rPr>
      </w:pPr>
      <w:r>
        <w:rPr>
          <w:rFonts w:hint="eastAsia" w:ascii="宋体" w:hAnsi="宋体"/>
          <w:b/>
          <w:sz w:val="36"/>
        </w:rPr>
        <w:t>日      期 ：</w:t>
      </w:r>
      <w:r>
        <w:rPr>
          <w:rFonts w:hint="eastAsia" w:ascii="宋体" w:hAnsi="宋体"/>
          <w:b/>
          <w:sz w:val="36"/>
          <w:u w:val="single"/>
        </w:rPr>
        <w:t xml:space="preserve">               </w:t>
      </w:r>
    </w:p>
    <w:p w14:paraId="439BFC32">
      <w:pPr>
        <w:ind w:firstLine="723" w:firstLineChars="200"/>
        <w:jc w:val="left"/>
        <w:rPr>
          <w:rFonts w:ascii="宋体" w:hAnsi="宋体" w:cs="仿宋"/>
          <w:color w:val="000000"/>
          <w:sz w:val="28"/>
          <w:szCs w:val="28"/>
        </w:rPr>
      </w:pPr>
      <w:r>
        <w:rPr>
          <w:rFonts w:ascii="宋体" w:hAnsi="宋体"/>
          <w:b/>
          <w:sz w:val="36"/>
          <w:u w:val="single"/>
        </w:rPr>
        <w:br w:type="page"/>
      </w:r>
    </w:p>
    <w:p w14:paraId="287B428E">
      <w:pPr>
        <w:spacing w:line="360" w:lineRule="auto"/>
        <w:jc w:val="center"/>
        <w:rPr>
          <w:rFonts w:hAnsi="宋体"/>
          <w:b/>
          <w:bCs/>
          <w:sz w:val="32"/>
        </w:rPr>
      </w:pPr>
      <w:r>
        <w:rPr>
          <w:rFonts w:hAnsi="宋体"/>
          <w:b/>
          <w:bCs/>
          <w:sz w:val="32"/>
        </w:rPr>
        <w:t>目    录</w:t>
      </w:r>
    </w:p>
    <w:p w14:paraId="5CA806EE">
      <w:pPr>
        <w:spacing w:line="360" w:lineRule="auto"/>
        <w:rPr>
          <w:rFonts w:ascii="宋体" w:hAnsi="宋体"/>
          <w:sz w:val="24"/>
        </w:rPr>
      </w:pPr>
    </w:p>
    <w:p w14:paraId="24F6E1B2">
      <w:pPr>
        <w:spacing w:line="360" w:lineRule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1、报价响应函</w:t>
      </w:r>
      <w:r>
        <w:rPr>
          <w:rFonts w:hint="eastAsia" w:ascii="宋体" w:hAnsi="宋体"/>
          <w:sz w:val="24"/>
          <w:lang w:eastAsia="zh-CN"/>
        </w:rPr>
        <w:t>、报价一览表</w:t>
      </w:r>
    </w:p>
    <w:p w14:paraId="18142B6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2、法人营业执照复印件</w:t>
      </w:r>
    </w:p>
    <w:p w14:paraId="2576F78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3、法人代表证明及法人身份证复印件</w:t>
      </w:r>
    </w:p>
    <w:p w14:paraId="163DDEA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4、授权委托书及授权委托人身份证复印件</w:t>
      </w:r>
    </w:p>
    <w:p w14:paraId="72886BE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5、近三年内在经营活动中没有重大违法记录、无行贿犯罪记录的书面声明</w:t>
      </w:r>
    </w:p>
    <w:p w14:paraId="11B1692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6、承诺完整履行服务内容的承诺函（服务承诺书）</w:t>
      </w:r>
    </w:p>
    <w:p w14:paraId="500AE259">
      <w:pPr>
        <w:spacing w:line="360" w:lineRule="auto"/>
        <w:rPr>
          <w:rFonts w:ascii="宋体" w:hAnsi="宋体"/>
          <w:sz w:val="24"/>
        </w:rPr>
      </w:pPr>
    </w:p>
    <w:p w14:paraId="76B1E2AD">
      <w:pPr>
        <w:spacing w:line="360" w:lineRule="auto"/>
        <w:rPr>
          <w:rFonts w:ascii="宋体" w:hAnsi="宋体"/>
          <w:sz w:val="24"/>
        </w:rPr>
      </w:pPr>
    </w:p>
    <w:p w14:paraId="5BD85728">
      <w:pPr>
        <w:spacing w:line="360" w:lineRule="auto"/>
        <w:rPr>
          <w:rFonts w:ascii="宋体" w:hAnsi="宋体"/>
          <w:sz w:val="24"/>
        </w:rPr>
      </w:pPr>
    </w:p>
    <w:p w14:paraId="6007A8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报价</w:t>
      </w:r>
      <w:r>
        <w:rPr>
          <w:b/>
          <w:sz w:val="36"/>
          <w:szCs w:val="36"/>
        </w:rPr>
        <w:t>响应函</w:t>
      </w:r>
    </w:p>
    <w:p w14:paraId="7852774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致： </w:t>
      </w:r>
      <w:r>
        <w:rPr>
          <w:rFonts w:hint="eastAsia" w:ascii="宋体" w:hAnsi="宋体"/>
          <w:sz w:val="24"/>
          <w:szCs w:val="24"/>
          <w:u w:val="single"/>
        </w:rPr>
        <w:t>福建省厦门环境监测中心站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20528F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根据贵单位为</w:t>
      </w:r>
      <w:r>
        <w:rPr>
          <w:rFonts w:hint="eastAsia" w:ascii="宋体" w:hAnsi="宋体"/>
          <w:sz w:val="24"/>
          <w:szCs w:val="24"/>
          <w:u w:val="single"/>
        </w:rPr>
        <w:t>环境污染防治设备维护耗材采购项目</w:t>
      </w:r>
      <w:r>
        <w:rPr>
          <w:rFonts w:hint="eastAsia" w:ascii="宋体" w:hAnsi="宋体"/>
          <w:sz w:val="24"/>
          <w:szCs w:val="24"/>
        </w:rPr>
        <w:t>项目的采购邀请</w:t>
      </w:r>
      <w:r>
        <w:rPr>
          <w:rFonts w:hint="eastAsia" w:ascii="宋体" w:hAnsi="宋体"/>
          <w:sz w:val="24"/>
          <w:szCs w:val="24"/>
          <w:u w:val="single"/>
        </w:rPr>
        <w:t>（项目编号： XMZXZ[YB]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5009</w:t>
      </w:r>
      <w:r>
        <w:rPr>
          <w:rFonts w:hint="eastAsia" w:ascii="宋体" w:hAnsi="宋体"/>
          <w:sz w:val="24"/>
          <w:szCs w:val="24"/>
          <w:u w:val="single"/>
        </w:rPr>
        <w:t>）</w:t>
      </w:r>
      <w:r>
        <w:rPr>
          <w:rFonts w:hint="eastAsia" w:ascii="宋体" w:hAnsi="宋体"/>
          <w:sz w:val="24"/>
          <w:szCs w:val="24"/>
        </w:rPr>
        <w:t>，本签字代表</w:t>
      </w:r>
      <w:r>
        <w:rPr>
          <w:rFonts w:hint="eastAsia" w:ascii="宋体" w:hAnsi="宋体"/>
          <w:sz w:val="24"/>
          <w:szCs w:val="24"/>
          <w:u w:val="single"/>
        </w:rPr>
        <w:t>（全名、职务）</w:t>
      </w:r>
      <w:r>
        <w:rPr>
          <w:rFonts w:hint="eastAsia" w:ascii="宋体" w:hAnsi="宋体"/>
          <w:sz w:val="24"/>
          <w:szCs w:val="24"/>
        </w:rPr>
        <w:t>代表报价响应供应商</w:t>
      </w:r>
      <w:r>
        <w:rPr>
          <w:rFonts w:hint="eastAsia" w:ascii="宋体" w:hAnsi="宋体"/>
          <w:sz w:val="24"/>
          <w:szCs w:val="24"/>
          <w:u w:val="single"/>
        </w:rPr>
        <w:t>（报价响应供应商名称、地址）</w:t>
      </w:r>
      <w:r>
        <w:rPr>
          <w:rFonts w:hint="eastAsia" w:ascii="宋体" w:hAnsi="宋体"/>
          <w:sz w:val="24"/>
          <w:szCs w:val="24"/>
        </w:rPr>
        <w:t>提交下述文件</w:t>
      </w:r>
      <w:r>
        <w:rPr>
          <w:rFonts w:hint="eastAsia" w:ascii="宋体" w:hAnsi="宋体"/>
          <w:sz w:val="24"/>
          <w:szCs w:val="24"/>
          <w:u w:val="single"/>
        </w:rPr>
        <w:t>一</w:t>
      </w:r>
      <w:r>
        <w:rPr>
          <w:rFonts w:hint="eastAsia" w:ascii="宋体" w:hAnsi="宋体"/>
          <w:sz w:val="24"/>
          <w:szCs w:val="24"/>
        </w:rPr>
        <w:t xml:space="preserve">份。                  </w:t>
      </w:r>
    </w:p>
    <w:p w14:paraId="790DDE1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1、报价响应函</w:t>
      </w:r>
      <w:r>
        <w:rPr>
          <w:rFonts w:hint="eastAsia" w:ascii="宋体" w:hAnsi="宋体"/>
          <w:sz w:val="24"/>
          <w:lang w:eastAsia="zh-CN"/>
        </w:rPr>
        <w:t>、报价一览表</w:t>
      </w:r>
    </w:p>
    <w:p w14:paraId="64694D0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2、法人营业执照复印件</w:t>
      </w:r>
    </w:p>
    <w:p w14:paraId="4923597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3、法人代表证明及法人身份证复印件</w:t>
      </w:r>
    </w:p>
    <w:p w14:paraId="18E1CEA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4、授权委托书及授权委托人身份证复印件</w:t>
      </w:r>
    </w:p>
    <w:p w14:paraId="7C6DCBB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5、近三年内在经营活动中没有重大违法记录、无行贿犯罪记录的书面声明</w:t>
      </w:r>
    </w:p>
    <w:p w14:paraId="5DEE4BD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6、承诺完整履行服务内容的承诺函（服务承诺书）</w:t>
      </w:r>
    </w:p>
    <w:p w14:paraId="259F6D3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据此函，签字代表宣布同意如下：</w:t>
      </w:r>
    </w:p>
    <w:p w14:paraId="30A565C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1.报价响应供应商已详细审查全部采购文件，包括修改文件（如有的话）和有关附件，将自行承担因对全部采购文件理解不正确或误解而产生的相应后果。</w:t>
      </w:r>
    </w:p>
    <w:p w14:paraId="0185305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2.报价响应供应商保证遵守采购文件的全部规定，报价响应供应商所提交的材料中所含的信息均为真实、准确、完整，且不具有任何误导性。</w:t>
      </w:r>
    </w:p>
    <w:p w14:paraId="7A6ED14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3.报价响应供应商将按采购文件的规定履行责任和义务。</w:t>
      </w:r>
    </w:p>
    <w:p w14:paraId="3E86539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 与本采购项目有关的一切正式往来通讯请寄：</w:t>
      </w:r>
    </w:p>
    <w:p w14:paraId="6D8646D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宋体" w:hAnsi="宋体"/>
          <w:sz w:val="24"/>
          <w:szCs w:val="24"/>
        </w:rPr>
        <w:t>邮编：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6C267D66">
      <w:pPr>
        <w:spacing w:line="360" w:lineRule="auto"/>
        <w:ind w:firstLine="218" w:firstLineChars="91"/>
        <w:rPr>
          <w:rFonts w:ascii="宋体" w:hAnsi="宋体"/>
          <w:sz w:val="24"/>
          <w:szCs w:val="24"/>
        </w:rPr>
      </w:pPr>
    </w:p>
    <w:p w14:paraId="04B5733A">
      <w:pPr>
        <w:spacing w:line="360" w:lineRule="auto"/>
        <w:ind w:firstLine="218" w:firstLineChars="91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电话： 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 xml:space="preserve"> 传真：</w:t>
      </w:r>
      <w:r>
        <w:rPr>
          <w:rFonts w:hint="eastAsia" w:ascii="宋体" w:hAnsi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</w:rPr>
        <w:t xml:space="preserve">           </w:t>
      </w:r>
    </w:p>
    <w:p w14:paraId="397C40C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</w:p>
    <w:p w14:paraId="3F1F00E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报价响应供应商（全称并加盖公章）：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 xml:space="preserve">   </w:t>
      </w:r>
    </w:p>
    <w:p w14:paraId="72B7701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</w:t>
      </w:r>
    </w:p>
    <w:p w14:paraId="02957D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报价响应供应商代表签字：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 xml:space="preserve">     </w:t>
      </w:r>
    </w:p>
    <w:p w14:paraId="5FFC7A6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</w:t>
      </w:r>
    </w:p>
    <w:p w14:paraId="75F2E4CD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</w:t>
      </w:r>
    </w:p>
    <w:p w14:paraId="5656E34E">
      <w:pPr>
        <w:pStyle w:val="4"/>
        <w:spacing w:before="120" w:beforeLines="50" w:after="120" w:afterLines="50" w:line="240" w:lineRule="auto"/>
        <w:rPr>
          <w:rFonts w:hint="eastAsia" w:ascii="Calibri" w:hAnsi="Calibri" w:eastAsia="宋体" w:cs="Times New Roman"/>
          <w:b/>
          <w:sz w:val="36"/>
          <w:szCs w:val="36"/>
          <w:lang w:val="en-US" w:eastAsia="zh-CN" w:bidi="ar-SA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 w:bidi="ar-SA"/>
        </w:rPr>
        <w:t>报价一览表</w:t>
      </w:r>
    </w:p>
    <w:p w14:paraId="4F86F426">
      <w:pPr>
        <w:rPr>
          <w:rFonts w:hint="eastAsia"/>
          <w:lang w:val="en-US" w:eastAsia="zh-CN"/>
        </w:rPr>
      </w:pPr>
    </w:p>
    <w:p w14:paraId="74C291D4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响应供应商名称（加盖供应商公章）：</w:t>
      </w:r>
      <w:r>
        <w:rPr>
          <w:rFonts w:hint="eastAsia" w:ascii="宋体" w:hAnsi="宋体"/>
          <w:sz w:val="24"/>
          <w:u w:val="single"/>
        </w:rPr>
        <w:t xml:space="preserve">           　　　　　　　　  　　　　　　　 </w:t>
      </w:r>
    </w:p>
    <w:p w14:paraId="05EF2D14"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采购编号：</w:t>
      </w:r>
      <w:r>
        <w:rPr>
          <w:rFonts w:hint="eastAsia" w:ascii="宋体" w:hAnsi="宋体"/>
          <w:sz w:val="24"/>
          <w:szCs w:val="24"/>
          <w:u w:val="single"/>
        </w:rPr>
        <w:t>XMZXZ[YB]202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5009</w:t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t xml:space="preserve">                </w:t>
      </w:r>
      <w:r>
        <w:rPr>
          <w:rFonts w:hint="eastAsia" w:ascii="宋体" w:hAnsi="宋体"/>
          <w:sz w:val="24"/>
        </w:rPr>
        <w:t>货币单位：</w:t>
      </w:r>
      <w:r>
        <w:rPr>
          <w:rFonts w:hint="eastAsia" w:ascii="宋体" w:hAnsi="宋体"/>
          <w:sz w:val="24"/>
          <w:u w:val="single"/>
          <w:lang w:eastAsia="zh-CN"/>
        </w:rPr>
        <w:t>人民币</w:t>
      </w:r>
      <w:r>
        <w:rPr>
          <w:rFonts w:hint="eastAsia" w:ascii="宋体" w:hAnsi="宋体"/>
          <w:sz w:val="24"/>
          <w:u w:val="single"/>
        </w:rPr>
        <w:t xml:space="preserve"> </w:t>
      </w:r>
    </w:p>
    <w:tbl>
      <w:tblPr>
        <w:tblStyle w:val="10"/>
        <w:tblW w:w="851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173"/>
        <w:gridCol w:w="1883"/>
        <w:gridCol w:w="2332"/>
        <w:gridCol w:w="754"/>
        <w:gridCol w:w="789"/>
      </w:tblGrid>
      <w:tr w14:paraId="38CD7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96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92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零部件名称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BF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零部件仪器品牌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FE1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零部件型号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98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9A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3A169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86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针座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6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0B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针座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B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0B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B5C4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3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A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离子色谱 阴离子淋洗液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B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F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KOH EGCS-EGC500型 （货号075778）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F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05F1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B387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4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D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阳离子淋洗液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0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C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MSA 淋洗液罐 EGC500型（货号075779）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E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E84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CEC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9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6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　阳离子抑制器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4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F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suppressors,CDRS 600(4MM)（货号088668）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0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F38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24D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7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2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阳离子色谱柱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E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5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CS12（货号 046073  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0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F0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04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5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5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离子色谱 阳离子保护住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F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赛默飞离子色谱ICS5000+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B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CS12（货号 046074  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C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BE9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696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7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7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离子计的电导电极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E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梅特勒离子计SevenMulti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2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型号Inland 720 电导电极                                货号：51302255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B8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BFC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8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E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台式酸度计的pH电极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梅特勒台式酸度计S220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C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型号inlab expert pro-ism  pH电极                                   货号：51344155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0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3B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965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E6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CB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氟离子电极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4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3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PF-2-01型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95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973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25DE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F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5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参比电极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6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8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232-01型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0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039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2695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9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2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2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T-818-Q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07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943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6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7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pH三复合电极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6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雷磁 离子计 PXSJ-216F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68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E-301-QC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6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B9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9DFA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EF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8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明澈纯水机的纯水柱套装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密理博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1.PR0GARD TNP2 CHINA纯化柱（货号PROGOTNP2CN）2.Qˉ GARD纯化柱（货号CP2ALLRESCN ）3.终端过滤器（货号MPGPO4001）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2B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2套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97D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560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E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连续流动分析仪的镉圈（COIL CADMIUM 10 TURNs）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1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seal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A2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165-0301-02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6B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2组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4F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44E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D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9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ICPMS的泵油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6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安捷伦ICPMS7900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4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5191-5851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2B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F4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4D01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9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6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ICPMS的油雾过滤器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9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安捷伦ICPMS7900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7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G1960-80039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6B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EB2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3AD2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D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测汞仪的燃烧管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D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NIC-RA4500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W139-1360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0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EE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BF64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58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原子荧光仪的标样瓶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海光HGF-V3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D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50ml，外径3㎝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54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68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9B8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E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    保    期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AC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93F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E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总报价（小写）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4D1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2B0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4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A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总报价（大写）</w:t>
            </w:r>
          </w:p>
        </w:tc>
        <w:tc>
          <w:tcPr>
            <w:tcW w:w="3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E1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05814375">
      <w:pPr>
        <w:tabs>
          <w:tab w:val="left" w:pos="9000"/>
          <w:tab w:val="left" w:pos="13000"/>
        </w:tabs>
        <w:spacing w:before="240" w:line="600" w:lineRule="auto"/>
        <w:ind w:right="-71" w:firstLine="3120" w:firstLineChars="1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</w:t>
      </w:r>
      <w:r>
        <w:rPr>
          <w:rFonts w:hint="eastAsia" w:ascii="宋体" w:hAnsi="宋体"/>
          <w:sz w:val="24"/>
          <w:lang w:eastAsia="zh-CN"/>
        </w:rPr>
        <w:t>代表</w:t>
      </w:r>
      <w:r>
        <w:rPr>
          <w:rFonts w:hint="eastAsia" w:ascii="宋体" w:hAnsi="宋体"/>
          <w:sz w:val="24"/>
        </w:rPr>
        <w:t>（签名）：</w:t>
      </w:r>
      <w:r>
        <w:rPr>
          <w:rFonts w:hint="eastAsia" w:ascii="宋体" w:hAnsi="宋体"/>
          <w:sz w:val="24"/>
          <w:u w:val="single"/>
        </w:rPr>
        <w:t xml:space="preserve">     　  　 ___</w:t>
      </w:r>
    </w:p>
    <w:p w14:paraId="0020FAFD">
      <w:pPr>
        <w:tabs>
          <w:tab w:val="left" w:pos="13000"/>
        </w:tabs>
        <w:spacing w:line="600" w:lineRule="auto"/>
        <w:ind w:firstLine="5280" w:firstLineChars="2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　年    月    日</w:t>
      </w:r>
    </w:p>
    <w:p w14:paraId="291E37FD">
      <w:pPr>
        <w:jc w:val="center"/>
        <w:rPr>
          <w:b/>
          <w:sz w:val="36"/>
          <w:szCs w:val="36"/>
        </w:rPr>
      </w:pPr>
    </w:p>
    <w:p w14:paraId="5C973C95">
      <w:pPr>
        <w:jc w:val="center"/>
        <w:rPr>
          <w:b/>
          <w:sz w:val="36"/>
          <w:szCs w:val="36"/>
        </w:rPr>
      </w:pPr>
    </w:p>
    <w:p w14:paraId="3C23853A">
      <w:pPr>
        <w:jc w:val="center"/>
        <w:rPr>
          <w:b/>
          <w:sz w:val="36"/>
          <w:szCs w:val="36"/>
        </w:rPr>
      </w:pPr>
    </w:p>
    <w:p w14:paraId="0CC93D02">
      <w:pPr>
        <w:jc w:val="center"/>
        <w:rPr>
          <w:b/>
          <w:sz w:val="36"/>
          <w:szCs w:val="36"/>
        </w:rPr>
      </w:pPr>
    </w:p>
    <w:p w14:paraId="0E6965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法人营业执照</w:t>
      </w:r>
    </w:p>
    <w:p w14:paraId="3178C014">
      <w:pPr>
        <w:spacing w:before="100" w:beforeAutospacing="1"/>
        <w:jc w:val="center"/>
        <w:rPr>
          <w:b/>
          <w:sz w:val="36"/>
          <w:szCs w:val="36"/>
        </w:rPr>
      </w:pPr>
    </w:p>
    <w:p w14:paraId="628558A0">
      <w:pPr>
        <w:spacing w:line="360" w:lineRule="auto"/>
        <w:rPr>
          <w:rFonts w:ascii="宋体" w:hAnsi="宋体"/>
        </w:rPr>
      </w:pPr>
    </w:p>
    <w:p w14:paraId="3363E4AB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福建省厦门环境监测中心站：</w:t>
      </w:r>
    </w:p>
    <w:p w14:paraId="0BB6EA3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现附上由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（签发机关名称）签发的我方法人营业执照副本复印件或事业单位法人证书复印件，该执照真实有效。</w:t>
      </w:r>
    </w:p>
    <w:p w14:paraId="1754DD50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11108FB7">
      <w:pPr>
        <w:spacing w:line="360" w:lineRule="auto"/>
        <w:rPr>
          <w:rFonts w:ascii="宋体" w:hAnsi="宋体"/>
          <w:sz w:val="24"/>
          <w:szCs w:val="20"/>
        </w:rPr>
      </w:pPr>
    </w:p>
    <w:p w14:paraId="2485D0DE">
      <w:pPr>
        <w:spacing w:line="360" w:lineRule="auto"/>
        <w:ind w:firstLine="420" w:firstLineChars="20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（注：上述所有证书均提供复印件，且需复印包括能说明其合格的内容，由供应商加盖公章并注明复印件与原件一致。）</w:t>
      </w:r>
    </w:p>
    <w:p w14:paraId="0CFABBB6">
      <w:pPr>
        <w:spacing w:line="360" w:lineRule="auto"/>
        <w:rPr>
          <w:rFonts w:ascii="宋体" w:hAnsi="宋体"/>
          <w:sz w:val="24"/>
          <w:szCs w:val="20"/>
        </w:rPr>
      </w:pPr>
    </w:p>
    <w:p w14:paraId="18C2C12C">
      <w:pPr>
        <w:spacing w:line="360" w:lineRule="auto"/>
        <w:rPr>
          <w:rFonts w:ascii="宋体" w:hAnsi="宋体"/>
          <w:sz w:val="24"/>
          <w:szCs w:val="20"/>
        </w:rPr>
      </w:pPr>
    </w:p>
    <w:p w14:paraId="6D1548F0">
      <w:pPr>
        <w:spacing w:line="360" w:lineRule="auto"/>
        <w:rPr>
          <w:rFonts w:ascii="宋体" w:hAnsi="宋体"/>
          <w:sz w:val="24"/>
          <w:szCs w:val="20"/>
        </w:rPr>
      </w:pPr>
    </w:p>
    <w:p w14:paraId="1F08E569">
      <w:pPr>
        <w:spacing w:line="360" w:lineRule="auto"/>
        <w:rPr>
          <w:rFonts w:ascii="宋体" w:hAnsi="宋体"/>
          <w:sz w:val="24"/>
          <w:szCs w:val="20"/>
        </w:rPr>
      </w:pPr>
    </w:p>
    <w:p w14:paraId="73744E28">
      <w:pPr>
        <w:spacing w:line="360" w:lineRule="auto"/>
        <w:rPr>
          <w:rFonts w:ascii="宋体" w:hAnsi="宋体"/>
          <w:sz w:val="24"/>
          <w:szCs w:val="20"/>
        </w:rPr>
      </w:pPr>
    </w:p>
    <w:p w14:paraId="6F6564F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</w:t>
      </w:r>
    </w:p>
    <w:p w14:paraId="2F6E7F3B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响应供应商代表签字：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</w:p>
    <w:p w14:paraId="08F754BE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日      期：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40332C0A">
      <w:pPr>
        <w:ind w:firstLine="480" w:firstLineChars="200"/>
        <w:jc w:val="center"/>
        <w:rPr>
          <w:b/>
          <w:sz w:val="36"/>
          <w:szCs w:val="36"/>
        </w:rPr>
      </w:pPr>
      <w:r>
        <w:rPr>
          <w:rFonts w:ascii="宋体" w:hAnsi="宋体"/>
          <w:sz w:val="24"/>
          <w:u w:val="single"/>
        </w:rPr>
        <w:br w:type="page"/>
      </w:r>
      <w:r>
        <w:rPr>
          <w:rFonts w:hint="eastAsia"/>
          <w:b/>
          <w:sz w:val="36"/>
          <w:szCs w:val="36"/>
        </w:rPr>
        <w:t>法人代表证明及法人身份证复印件</w:t>
      </w:r>
    </w:p>
    <w:p w14:paraId="06479E82">
      <w:pPr>
        <w:ind w:firstLine="723" w:firstLineChars="200"/>
        <w:jc w:val="left"/>
        <w:rPr>
          <w:b/>
          <w:sz w:val="36"/>
          <w:szCs w:val="36"/>
        </w:rPr>
      </w:pPr>
    </w:p>
    <w:p w14:paraId="2BF8C360">
      <w:pPr>
        <w:ind w:firstLine="723" w:firstLineChars="200"/>
        <w:jc w:val="left"/>
        <w:rPr>
          <w:b/>
          <w:sz w:val="36"/>
          <w:szCs w:val="36"/>
        </w:rPr>
      </w:pPr>
    </w:p>
    <w:p w14:paraId="340E875D">
      <w:pPr>
        <w:ind w:firstLine="723" w:firstLineChars="200"/>
        <w:jc w:val="left"/>
        <w:rPr>
          <w:b/>
          <w:sz w:val="36"/>
          <w:szCs w:val="36"/>
        </w:rPr>
      </w:pPr>
    </w:p>
    <w:p w14:paraId="4C6403DD">
      <w:pPr>
        <w:ind w:firstLine="723" w:firstLineChars="200"/>
        <w:jc w:val="left"/>
        <w:rPr>
          <w:b/>
          <w:sz w:val="36"/>
          <w:szCs w:val="36"/>
        </w:rPr>
      </w:pPr>
    </w:p>
    <w:p w14:paraId="0ED00C38">
      <w:pPr>
        <w:ind w:firstLine="723" w:firstLineChars="200"/>
        <w:jc w:val="left"/>
        <w:rPr>
          <w:b/>
          <w:sz w:val="36"/>
          <w:szCs w:val="36"/>
        </w:rPr>
      </w:pPr>
    </w:p>
    <w:p w14:paraId="019AA381">
      <w:pPr>
        <w:ind w:firstLine="723" w:firstLineChars="200"/>
        <w:jc w:val="left"/>
        <w:rPr>
          <w:b/>
          <w:sz w:val="36"/>
          <w:szCs w:val="36"/>
        </w:rPr>
      </w:pPr>
    </w:p>
    <w:p w14:paraId="1276EDE1">
      <w:pPr>
        <w:ind w:firstLine="723" w:firstLineChars="200"/>
        <w:jc w:val="left"/>
        <w:rPr>
          <w:b/>
          <w:sz w:val="36"/>
          <w:szCs w:val="36"/>
        </w:rPr>
      </w:pPr>
    </w:p>
    <w:p w14:paraId="23ECED36">
      <w:pPr>
        <w:ind w:firstLine="723" w:firstLineChars="200"/>
        <w:jc w:val="left"/>
        <w:rPr>
          <w:b/>
          <w:sz w:val="36"/>
          <w:szCs w:val="36"/>
        </w:rPr>
      </w:pPr>
    </w:p>
    <w:p w14:paraId="45E38BFC">
      <w:pPr>
        <w:ind w:firstLine="723" w:firstLineChars="200"/>
        <w:jc w:val="left"/>
        <w:rPr>
          <w:b/>
          <w:sz w:val="36"/>
          <w:szCs w:val="36"/>
        </w:rPr>
      </w:pPr>
    </w:p>
    <w:p w14:paraId="0E6FA1AA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ab/>
      </w:r>
    </w:p>
    <w:p w14:paraId="54BF162F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04DB76DB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5E453A4A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417BDFA3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45851671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71F038A5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1BB35ED2">
      <w:pPr>
        <w:tabs>
          <w:tab w:val="left" w:pos="6305"/>
        </w:tabs>
        <w:ind w:firstLine="723" w:firstLineChars="200"/>
        <w:jc w:val="left"/>
        <w:rPr>
          <w:b/>
          <w:sz w:val="36"/>
          <w:szCs w:val="36"/>
        </w:rPr>
      </w:pPr>
    </w:p>
    <w:p w14:paraId="1B5CFEA3">
      <w:pPr>
        <w:jc w:val="center"/>
        <w:rPr>
          <w:rFonts w:ascii="宋体" w:hAnsi="宋体"/>
          <w:sz w:val="24"/>
        </w:rPr>
      </w:pPr>
      <w:r>
        <w:rPr>
          <w:b/>
          <w:sz w:val="36"/>
          <w:szCs w:val="36"/>
        </w:rPr>
        <w:t>授权书</w:t>
      </w:r>
      <w:r>
        <w:rPr>
          <w:b/>
          <w:sz w:val="36"/>
          <w:szCs w:val="36"/>
        </w:rPr>
        <w:cr/>
      </w:r>
    </w:p>
    <w:p w14:paraId="31EB60F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福建省厦门环境监测中心站：</w:t>
      </w:r>
    </w:p>
    <w:p w14:paraId="22E476F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系我司员工，代表本司参与贵单位组织的</w:t>
      </w:r>
      <w:r>
        <w:rPr>
          <w:rFonts w:hint="eastAsia" w:ascii="宋体" w:hAnsi="宋体"/>
          <w:sz w:val="24"/>
          <w:szCs w:val="24"/>
          <w:u w:val="single"/>
        </w:rPr>
        <w:t>环境污染防治设备维护耗材采购项目</w:t>
      </w:r>
      <w:r>
        <w:rPr>
          <w:rFonts w:hint="eastAsia" w:ascii="宋体" w:hAnsi="宋体"/>
          <w:sz w:val="24"/>
        </w:rPr>
        <w:t>项目（项目编号</w:t>
      </w:r>
      <w:r>
        <w:rPr>
          <w:rFonts w:hint="eastAsia" w:ascii="宋体" w:hAnsi="宋体"/>
          <w:sz w:val="24"/>
          <w:szCs w:val="24"/>
          <w:u w:val="single"/>
        </w:rPr>
        <w:t xml:space="preserve"> XMZXZ[YB]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202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5009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szCs w:val="24"/>
        </w:rPr>
        <w:t>采购</w:t>
      </w:r>
      <w:r>
        <w:rPr>
          <w:rFonts w:hint="eastAsia" w:ascii="宋体" w:hAnsi="宋体"/>
          <w:sz w:val="24"/>
        </w:rPr>
        <w:t>活动，全权代表本公司处理本项目的一切事宜，包括但不限于：递交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文件。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代表在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过程中所签署的一切文件和处理与之有关的一切事务，本司均予以认可并对此承担责任。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代表无转委托权。特此授权。</w:t>
      </w:r>
    </w:p>
    <w:p w14:paraId="4985711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本授权书自出具之日起生效。</w:t>
      </w:r>
    </w:p>
    <w:p w14:paraId="5386A265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18B27E2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响应供应商代表：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性别：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身份证号：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  <w:u w:val="single"/>
        </w:rPr>
        <w:t xml:space="preserve">               </w:t>
      </w:r>
    </w:p>
    <w:p w14:paraId="45872AF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单位：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部门：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职务：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  <w:u w:val="single"/>
        </w:rPr>
        <w:t xml:space="preserve">      </w:t>
      </w:r>
    </w:p>
    <w:p w14:paraId="001B330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详细通讯地址：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sz w:val="24"/>
        </w:rPr>
        <w:t>邮政编码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 电话：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</w:t>
      </w:r>
    </w:p>
    <w:p w14:paraId="23DF1120">
      <w:pPr>
        <w:spacing w:line="360" w:lineRule="auto"/>
        <w:rPr>
          <w:rFonts w:ascii="宋体" w:hAnsi="宋体"/>
          <w:sz w:val="24"/>
        </w:rPr>
      </w:pPr>
    </w:p>
    <w:p w14:paraId="0601E42A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附：法定代表人、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代表身份证件复印件</w:t>
      </w:r>
    </w:p>
    <w:p w14:paraId="29072E32">
      <w:pPr>
        <w:spacing w:line="360" w:lineRule="auto"/>
        <w:rPr>
          <w:rFonts w:ascii="宋体" w:hAnsi="宋体"/>
          <w:sz w:val="24"/>
        </w:rPr>
      </w:pPr>
    </w:p>
    <w:p w14:paraId="190D9129"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授权方</w:t>
      </w:r>
    </w:p>
    <w:p w14:paraId="2C38D2A4"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5E2A2106"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法定代表人签字：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ascii="宋体" w:hAnsi="宋体"/>
          <w:sz w:val="24"/>
          <w:u w:val="single"/>
        </w:rPr>
        <w:t xml:space="preserve">       </w:t>
      </w:r>
    </w:p>
    <w:p w14:paraId="7200A081">
      <w:pPr>
        <w:spacing w:line="360" w:lineRule="auto"/>
        <w:ind w:firstLine="3960" w:firstLineChars="16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 期：</w:t>
      </w:r>
      <w:r>
        <w:rPr>
          <w:rFonts w:hint="eastAsia" w:ascii="宋体" w:hAnsi="宋体"/>
          <w:sz w:val="24"/>
          <w:u w:val="single"/>
        </w:rPr>
        <w:t xml:space="preserve">                       </w:t>
      </w:r>
    </w:p>
    <w:p w14:paraId="78534A9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sz w:val="24"/>
        </w:rPr>
        <w:t>接受授权方</w:t>
      </w:r>
    </w:p>
    <w:p w14:paraId="3A7EA03A">
      <w:pPr>
        <w:spacing w:line="360" w:lineRule="auto"/>
        <w:ind w:firstLine="4080" w:firstLineChars="17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代表签字：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p w14:paraId="26EDCCE1">
      <w:pPr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日     期：</w:t>
      </w:r>
      <w:r>
        <w:rPr>
          <w:rFonts w:hint="eastAsia" w:ascii="宋体" w:hAnsi="宋体"/>
          <w:sz w:val="24"/>
          <w:u w:val="single"/>
        </w:rPr>
        <w:t xml:space="preserve">                </w:t>
      </w:r>
    </w:p>
    <w:p w14:paraId="753B7A27">
      <w:pPr>
        <w:tabs>
          <w:tab w:val="left" w:pos="1755"/>
          <w:tab w:val="center" w:pos="4593"/>
        </w:tabs>
        <w:spacing w:line="360" w:lineRule="auto"/>
        <w:ind w:firstLine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无重大违法记录的书面声明</w:t>
      </w:r>
    </w:p>
    <w:p w14:paraId="1BA33A5F">
      <w:pPr>
        <w:spacing w:before="100" w:beforeAutospacing="1"/>
        <w:jc w:val="center"/>
        <w:rPr>
          <w:b/>
          <w:sz w:val="36"/>
          <w:szCs w:val="36"/>
        </w:rPr>
      </w:pPr>
    </w:p>
    <w:p w14:paraId="1A19AD5B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福建省厦门环境监测中心站：</w:t>
      </w:r>
    </w:p>
    <w:p w14:paraId="6880F1B5">
      <w:pPr>
        <w:jc w:val="center"/>
        <w:rPr>
          <w:rFonts w:hAnsi="宋体"/>
        </w:rPr>
      </w:pPr>
    </w:p>
    <w:p w14:paraId="466300CD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我司在参加本采购活动前3年内在经营活动中没有重大违法记录。</w:t>
      </w:r>
    </w:p>
    <w:p w14:paraId="0475825E">
      <w:pPr>
        <w:ind w:firstLine="480" w:firstLineChars="200"/>
        <w:rPr>
          <w:rFonts w:ascii="宋体" w:hAnsi="宋体"/>
          <w:sz w:val="24"/>
        </w:rPr>
      </w:pPr>
    </w:p>
    <w:p w14:paraId="2C443934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特此书面声明。</w:t>
      </w:r>
    </w:p>
    <w:p w14:paraId="6779B3A8">
      <w:pPr>
        <w:ind w:firstLine="480" w:firstLineChars="200"/>
        <w:rPr>
          <w:rFonts w:ascii="宋体" w:hAnsi="宋体"/>
          <w:sz w:val="24"/>
        </w:rPr>
      </w:pPr>
    </w:p>
    <w:p w14:paraId="0DD4F2E7">
      <w:pPr>
        <w:spacing w:line="360" w:lineRule="auto"/>
        <w:ind w:firstLine="3000" w:firstLineChars="12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</w:t>
      </w:r>
    </w:p>
    <w:p w14:paraId="594DE3E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响应供应商代表签字：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</w:p>
    <w:p w14:paraId="25BA80C2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日      期：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7D782E75">
      <w:pPr>
        <w:spacing w:line="360" w:lineRule="auto"/>
        <w:jc w:val="center"/>
        <w:rPr>
          <w:b/>
          <w:sz w:val="36"/>
          <w:szCs w:val="36"/>
        </w:rPr>
      </w:pPr>
    </w:p>
    <w:p w14:paraId="106175CC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有无行贿犯罪情形的说明或承诺</w:t>
      </w:r>
    </w:p>
    <w:p w14:paraId="43D6AED3">
      <w:pPr>
        <w:spacing w:line="360" w:lineRule="auto"/>
        <w:rPr>
          <w:rFonts w:ascii="宋体" w:hAnsi="宋体"/>
          <w:sz w:val="24"/>
        </w:rPr>
      </w:pPr>
    </w:p>
    <w:p w14:paraId="53CAAD9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福建省厦门环境监测中心站：</w:t>
      </w:r>
    </w:p>
    <w:p w14:paraId="78C22979">
      <w:pPr>
        <w:jc w:val="center"/>
        <w:rPr>
          <w:rFonts w:hAnsi="宋体"/>
        </w:rPr>
      </w:pPr>
    </w:p>
    <w:p w14:paraId="36D99DC2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我司在参加本采购活动前的经营活动中无行贿犯罪记录。</w:t>
      </w:r>
    </w:p>
    <w:p w14:paraId="090CF62B">
      <w:pPr>
        <w:ind w:firstLine="480" w:firstLineChars="200"/>
        <w:rPr>
          <w:rFonts w:ascii="宋体" w:hAnsi="宋体"/>
          <w:sz w:val="24"/>
        </w:rPr>
      </w:pPr>
    </w:p>
    <w:p w14:paraId="6F92B6B9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特此书面声明。</w:t>
      </w:r>
    </w:p>
    <w:p w14:paraId="3CC7F8C9">
      <w:pPr>
        <w:spacing w:line="360" w:lineRule="auto"/>
        <w:ind w:firstLine="3000" w:firstLineChars="125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</w:t>
      </w:r>
    </w:p>
    <w:p w14:paraId="7ECC87B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报价</w:t>
      </w:r>
      <w:r>
        <w:rPr>
          <w:rFonts w:hint="eastAsia" w:ascii="宋体" w:hAnsi="宋体"/>
          <w:sz w:val="24"/>
        </w:rPr>
        <w:t>响应供应商代表签字：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</w:p>
    <w:p w14:paraId="3E698979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 日      期：</w:t>
      </w:r>
      <w:r>
        <w:rPr>
          <w:rFonts w:hint="eastAsia" w:ascii="宋体" w:hAnsi="宋体"/>
          <w:sz w:val="24"/>
          <w:u w:val="single"/>
        </w:rPr>
        <w:t xml:space="preserve">                                </w:t>
      </w:r>
    </w:p>
    <w:p w14:paraId="1D77CB09">
      <w:pPr>
        <w:ind w:firstLine="723" w:firstLineChars="200"/>
        <w:jc w:val="center"/>
        <w:rPr>
          <w:b/>
          <w:sz w:val="36"/>
          <w:szCs w:val="36"/>
        </w:rPr>
      </w:pPr>
    </w:p>
    <w:p w14:paraId="7BE0D6C0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承诺完整履行服务内容的承诺函（服务承诺书）</w:t>
      </w:r>
    </w:p>
    <w:p w14:paraId="77417DBE">
      <w:pPr>
        <w:ind w:firstLine="480" w:firstLineChars="200"/>
        <w:jc w:val="left"/>
        <w:rPr>
          <w:rFonts w:ascii="宋体" w:hAnsi="宋体"/>
          <w:sz w:val="24"/>
        </w:rPr>
      </w:pPr>
    </w:p>
    <w:p w14:paraId="3AB76A0C">
      <w:pPr>
        <w:jc w:val="left"/>
        <w:rPr>
          <w:rFonts w:ascii="宋体" w:hAnsi="宋体"/>
          <w:sz w:val="24"/>
        </w:rPr>
      </w:pPr>
    </w:p>
    <w:p w14:paraId="6F61985B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8"/>
          <w:szCs w:val="28"/>
        </w:rPr>
        <w:t>福建省厦门环境监测中心站：</w:t>
      </w:r>
    </w:p>
    <w:p w14:paraId="7F7B11B0">
      <w:pPr>
        <w:ind w:right="-313" w:rightChars="-149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我司参加</w:t>
      </w:r>
      <w:r>
        <w:rPr>
          <w:rFonts w:hint="eastAsia" w:ascii="宋体" w:hAnsi="宋体"/>
          <w:sz w:val="28"/>
          <w:szCs w:val="28"/>
          <w:u w:val="single"/>
        </w:rPr>
        <w:t>环境污染防治设备维护耗材采购</w:t>
      </w:r>
      <w:r>
        <w:rPr>
          <w:rFonts w:hint="eastAsia" w:ascii="宋体" w:hAnsi="宋体"/>
          <w:sz w:val="28"/>
          <w:szCs w:val="28"/>
        </w:rPr>
        <w:t>项目（项目编号： XMZXZ[YB]</w:t>
      </w:r>
      <w:r>
        <w:rPr>
          <w:rFonts w:hint="eastAsia" w:ascii="宋体" w:hAnsi="宋体"/>
          <w:sz w:val="28"/>
          <w:szCs w:val="28"/>
          <w:lang w:eastAsia="zh-CN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5009</w:t>
      </w:r>
      <w:r>
        <w:rPr>
          <w:rFonts w:hint="eastAsia" w:ascii="宋体" w:hAnsi="宋体"/>
          <w:sz w:val="28"/>
          <w:szCs w:val="28"/>
        </w:rPr>
        <w:t>），我司做出如下承诺：</w:t>
      </w:r>
    </w:p>
    <w:p w14:paraId="1B967AAB">
      <w:pPr>
        <w:ind w:firstLine="560" w:firstLineChars="200"/>
        <w:jc w:val="left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46285BB6"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2、……</w:t>
      </w:r>
    </w:p>
    <w:p w14:paraId="7A24E60A"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1CB2B5C0"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内容包括：优质优价供货服务等；提供的产品均为正品行货，非假冒伪劣产品；服务响应时间在6小时内等。）</w:t>
      </w:r>
    </w:p>
    <w:p w14:paraId="79549E8F"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784B7197"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我方如违反上述承诺，将在货款结算等方面接受贵单位的处罚，我方对此无异议。</w:t>
      </w:r>
    </w:p>
    <w:p w14:paraId="551E2D09">
      <w:pPr>
        <w:spacing w:line="360" w:lineRule="auto"/>
        <w:rPr>
          <w:rFonts w:ascii="宋体" w:hAnsi="宋体"/>
        </w:rPr>
      </w:pPr>
    </w:p>
    <w:p w14:paraId="2F88DE3E">
      <w:pPr>
        <w:spacing w:line="360" w:lineRule="auto"/>
        <w:rPr>
          <w:rFonts w:ascii="宋体" w:hAnsi="宋体"/>
        </w:rPr>
      </w:pPr>
    </w:p>
    <w:p w14:paraId="60B83C4C">
      <w:pPr>
        <w:spacing w:line="360" w:lineRule="auto"/>
        <w:ind w:firstLine="3000" w:firstLineChars="1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报价响应供应商（全称并加盖公章）：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    </w:t>
      </w:r>
    </w:p>
    <w:p w14:paraId="3DEE6D42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报价响应供应商代表签字：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</w:p>
    <w:p w14:paraId="24817EDB">
      <w:pPr>
        <w:spacing w:before="0" w:beforeLines="-2147483648" w:after="0" w:afterLines="-2147483648"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 xml:space="preserve">                         日      期：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sectPr>
      <w:footerReference r:id="rId5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7915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6C8A72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6BD643"/>
    <w:multiLevelType w:val="singleLevel"/>
    <w:tmpl w:val="276BD6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GyMDGxsDAwMjNX0lEKTi0uzszPAykwrAUAnbrjsCwAAAA="/>
  </w:docVars>
  <w:rsids>
    <w:rsidRoot w:val="00172A27"/>
    <w:rsid w:val="0002670F"/>
    <w:rsid w:val="0004262D"/>
    <w:rsid w:val="00064939"/>
    <w:rsid w:val="0006650E"/>
    <w:rsid w:val="000F5B6C"/>
    <w:rsid w:val="00172A27"/>
    <w:rsid w:val="00175015"/>
    <w:rsid w:val="001F69BC"/>
    <w:rsid w:val="00222617"/>
    <w:rsid w:val="00254546"/>
    <w:rsid w:val="002B61AF"/>
    <w:rsid w:val="002E7987"/>
    <w:rsid w:val="003E19D5"/>
    <w:rsid w:val="003F03BB"/>
    <w:rsid w:val="00445275"/>
    <w:rsid w:val="00447BD2"/>
    <w:rsid w:val="00457068"/>
    <w:rsid w:val="004643B4"/>
    <w:rsid w:val="004E08B1"/>
    <w:rsid w:val="00535602"/>
    <w:rsid w:val="005449EE"/>
    <w:rsid w:val="0054738E"/>
    <w:rsid w:val="0055490B"/>
    <w:rsid w:val="005775AF"/>
    <w:rsid w:val="005F2DAD"/>
    <w:rsid w:val="00685075"/>
    <w:rsid w:val="00694FBB"/>
    <w:rsid w:val="006B6ADD"/>
    <w:rsid w:val="00880E64"/>
    <w:rsid w:val="00A450D4"/>
    <w:rsid w:val="00A83537"/>
    <w:rsid w:val="00AC5625"/>
    <w:rsid w:val="00AF4291"/>
    <w:rsid w:val="00BB7767"/>
    <w:rsid w:val="00BF0DB3"/>
    <w:rsid w:val="00C262E2"/>
    <w:rsid w:val="00C458F4"/>
    <w:rsid w:val="00C97515"/>
    <w:rsid w:val="00CE0B33"/>
    <w:rsid w:val="00CE2447"/>
    <w:rsid w:val="00D711B4"/>
    <w:rsid w:val="00D73B90"/>
    <w:rsid w:val="00D75EEC"/>
    <w:rsid w:val="00D97BC2"/>
    <w:rsid w:val="00DB205B"/>
    <w:rsid w:val="00E05271"/>
    <w:rsid w:val="00E126A2"/>
    <w:rsid w:val="00E40946"/>
    <w:rsid w:val="00F01621"/>
    <w:rsid w:val="00F12FAE"/>
    <w:rsid w:val="00F1561D"/>
    <w:rsid w:val="00F330F7"/>
    <w:rsid w:val="01454A19"/>
    <w:rsid w:val="01701F40"/>
    <w:rsid w:val="03E971B9"/>
    <w:rsid w:val="03F24E4E"/>
    <w:rsid w:val="044123FD"/>
    <w:rsid w:val="04E05611"/>
    <w:rsid w:val="04F738B8"/>
    <w:rsid w:val="06BA782B"/>
    <w:rsid w:val="06D9220D"/>
    <w:rsid w:val="07D54E37"/>
    <w:rsid w:val="086A30A6"/>
    <w:rsid w:val="087968B6"/>
    <w:rsid w:val="087F68BF"/>
    <w:rsid w:val="08891033"/>
    <w:rsid w:val="088A72B1"/>
    <w:rsid w:val="09515580"/>
    <w:rsid w:val="0A906FA7"/>
    <w:rsid w:val="0ACF0E45"/>
    <w:rsid w:val="0AF8312F"/>
    <w:rsid w:val="0B363E67"/>
    <w:rsid w:val="0BD966A1"/>
    <w:rsid w:val="0C663B39"/>
    <w:rsid w:val="0CA86CFB"/>
    <w:rsid w:val="0CB136D0"/>
    <w:rsid w:val="0D140067"/>
    <w:rsid w:val="0D493C30"/>
    <w:rsid w:val="0D780633"/>
    <w:rsid w:val="0DA9013F"/>
    <w:rsid w:val="0EEB1860"/>
    <w:rsid w:val="0F125D7D"/>
    <w:rsid w:val="0F4E520F"/>
    <w:rsid w:val="0F9A00AF"/>
    <w:rsid w:val="10181997"/>
    <w:rsid w:val="10AE1991"/>
    <w:rsid w:val="13A535C3"/>
    <w:rsid w:val="145140CD"/>
    <w:rsid w:val="152B5593"/>
    <w:rsid w:val="16694E73"/>
    <w:rsid w:val="17AD1AC1"/>
    <w:rsid w:val="17F11996"/>
    <w:rsid w:val="17F2528E"/>
    <w:rsid w:val="1852473A"/>
    <w:rsid w:val="1B134622"/>
    <w:rsid w:val="1B2361CD"/>
    <w:rsid w:val="1C406DDA"/>
    <w:rsid w:val="1E5C53C6"/>
    <w:rsid w:val="1E784C7E"/>
    <w:rsid w:val="20215D87"/>
    <w:rsid w:val="206C3D89"/>
    <w:rsid w:val="20726145"/>
    <w:rsid w:val="20DC5B5D"/>
    <w:rsid w:val="221D388D"/>
    <w:rsid w:val="224C12AC"/>
    <w:rsid w:val="23062CA2"/>
    <w:rsid w:val="235B6B59"/>
    <w:rsid w:val="24013C85"/>
    <w:rsid w:val="255F23AE"/>
    <w:rsid w:val="27746BC0"/>
    <w:rsid w:val="28513296"/>
    <w:rsid w:val="289A17FD"/>
    <w:rsid w:val="28AB7720"/>
    <w:rsid w:val="299949F8"/>
    <w:rsid w:val="2B472A46"/>
    <w:rsid w:val="2BAA494E"/>
    <w:rsid w:val="2C221F48"/>
    <w:rsid w:val="2C3607AA"/>
    <w:rsid w:val="2C642279"/>
    <w:rsid w:val="2D216AE3"/>
    <w:rsid w:val="2DBB5ABF"/>
    <w:rsid w:val="2F4D40E6"/>
    <w:rsid w:val="2FE90537"/>
    <w:rsid w:val="2FF30CB1"/>
    <w:rsid w:val="3002359B"/>
    <w:rsid w:val="31D34B10"/>
    <w:rsid w:val="31FE50F9"/>
    <w:rsid w:val="32424954"/>
    <w:rsid w:val="32906E78"/>
    <w:rsid w:val="330502A7"/>
    <w:rsid w:val="33435E32"/>
    <w:rsid w:val="33B7529C"/>
    <w:rsid w:val="33C058B5"/>
    <w:rsid w:val="33F31262"/>
    <w:rsid w:val="34325BE9"/>
    <w:rsid w:val="346E54AA"/>
    <w:rsid w:val="34FC645D"/>
    <w:rsid w:val="37130530"/>
    <w:rsid w:val="37F629AB"/>
    <w:rsid w:val="381C430A"/>
    <w:rsid w:val="383867B3"/>
    <w:rsid w:val="384E66A7"/>
    <w:rsid w:val="38957A8B"/>
    <w:rsid w:val="389A1164"/>
    <w:rsid w:val="393579AA"/>
    <w:rsid w:val="39D05F76"/>
    <w:rsid w:val="39D16634"/>
    <w:rsid w:val="3A802159"/>
    <w:rsid w:val="3B8E08C2"/>
    <w:rsid w:val="3BC64464"/>
    <w:rsid w:val="3C7718D9"/>
    <w:rsid w:val="3D8865D5"/>
    <w:rsid w:val="3F3E23A1"/>
    <w:rsid w:val="403A316B"/>
    <w:rsid w:val="40C41532"/>
    <w:rsid w:val="421D7E24"/>
    <w:rsid w:val="436B5DC9"/>
    <w:rsid w:val="43EB689F"/>
    <w:rsid w:val="44A17C65"/>
    <w:rsid w:val="44BF283E"/>
    <w:rsid w:val="45447D51"/>
    <w:rsid w:val="46A842AF"/>
    <w:rsid w:val="472F3A82"/>
    <w:rsid w:val="47313034"/>
    <w:rsid w:val="47520917"/>
    <w:rsid w:val="47540986"/>
    <w:rsid w:val="48495892"/>
    <w:rsid w:val="48AA035E"/>
    <w:rsid w:val="48FA69C4"/>
    <w:rsid w:val="49F027FA"/>
    <w:rsid w:val="4A814458"/>
    <w:rsid w:val="4B8808E1"/>
    <w:rsid w:val="4C705A86"/>
    <w:rsid w:val="4EC6644C"/>
    <w:rsid w:val="4F57218D"/>
    <w:rsid w:val="5008460F"/>
    <w:rsid w:val="505E2890"/>
    <w:rsid w:val="50A430EB"/>
    <w:rsid w:val="51284E11"/>
    <w:rsid w:val="520B0D48"/>
    <w:rsid w:val="520C5113"/>
    <w:rsid w:val="52756D70"/>
    <w:rsid w:val="5299387A"/>
    <w:rsid w:val="531F75BB"/>
    <w:rsid w:val="532A67A1"/>
    <w:rsid w:val="53555E3B"/>
    <w:rsid w:val="5414421A"/>
    <w:rsid w:val="54515A0A"/>
    <w:rsid w:val="565E14D8"/>
    <w:rsid w:val="56A514F5"/>
    <w:rsid w:val="56C43EDD"/>
    <w:rsid w:val="56C87239"/>
    <w:rsid w:val="56EA7099"/>
    <w:rsid w:val="56EF0F94"/>
    <w:rsid w:val="56F2406D"/>
    <w:rsid w:val="56FC6B2A"/>
    <w:rsid w:val="582B2677"/>
    <w:rsid w:val="58C72741"/>
    <w:rsid w:val="58E04EFA"/>
    <w:rsid w:val="596359B4"/>
    <w:rsid w:val="5A9C4E14"/>
    <w:rsid w:val="5AA1722F"/>
    <w:rsid w:val="5BD91957"/>
    <w:rsid w:val="5CB331C3"/>
    <w:rsid w:val="5D7E4074"/>
    <w:rsid w:val="5E761D2F"/>
    <w:rsid w:val="5F597A20"/>
    <w:rsid w:val="5FA02687"/>
    <w:rsid w:val="5FC276FC"/>
    <w:rsid w:val="5FEC7036"/>
    <w:rsid w:val="61403D5C"/>
    <w:rsid w:val="61CE73B6"/>
    <w:rsid w:val="62C832E8"/>
    <w:rsid w:val="634B2CFA"/>
    <w:rsid w:val="63977824"/>
    <w:rsid w:val="65202DE8"/>
    <w:rsid w:val="65D2750A"/>
    <w:rsid w:val="65EF7814"/>
    <w:rsid w:val="661B6D7E"/>
    <w:rsid w:val="673E526D"/>
    <w:rsid w:val="69661738"/>
    <w:rsid w:val="69894778"/>
    <w:rsid w:val="69950C8D"/>
    <w:rsid w:val="6AC870F4"/>
    <w:rsid w:val="6B4705A9"/>
    <w:rsid w:val="6BCE6E29"/>
    <w:rsid w:val="6C0541A4"/>
    <w:rsid w:val="6C6B1581"/>
    <w:rsid w:val="6DA50E1A"/>
    <w:rsid w:val="6E8B525F"/>
    <w:rsid w:val="6FB74F99"/>
    <w:rsid w:val="710022BA"/>
    <w:rsid w:val="7134598D"/>
    <w:rsid w:val="71A04CBE"/>
    <w:rsid w:val="729414A0"/>
    <w:rsid w:val="74687BF8"/>
    <w:rsid w:val="747A2464"/>
    <w:rsid w:val="75596C49"/>
    <w:rsid w:val="75BB5F17"/>
    <w:rsid w:val="75FC062C"/>
    <w:rsid w:val="76353C81"/>
    <w:rsid w:val="764B79B8"/>
    <w:rsid w:val="767D60B4"/>
    <w:rsid w:val="78127640"/>
    <w:rsid w:val="79392CAE"/>
    <w:rsid w:val="7ABB7045"/>
    <w:rsid w:val="7B0A2484"/>
    <w:rsid w:val="7B4A2A6B"/>
    <w:rsid w:val="7C176839"/>
    <w:rsid w:val="7CD833EB"/>
    <w:rsid w:val="7D7513C1"/>
    <w:rsid w:val="7EA27E3E"/>
    <w:rsid w:val="7F094ECC"/>
    <w:rsid w:val="7F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3"/>
    <w:qFormat/>
    <w:uiPriority w:val="0"/>
    <w:pPr>
      <w:ind w:left="100" w:leftChars="2500"/>
    </w:p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5">
    <w:name w:val="页脚 字符"/>
    <w:link w:val="7"/>
    <w:qFormat/>
    <w:uiPriority w:val="99"/>
    <w:rPr>
      <w:sz w:val="18"/>
      <w:szCs w:val="18"/>
    </w:rPr>
  </w:style>
  <w:style w:type="character" w:customStyle="1" w:styleId="16">
    <w:name w:val="页眉 字符"/>
    <w:link w:val="8"/>
    <w:qFormat/>
    <w:uiPriority w:val="0"/>
    <w:rPr>
      <w:sz w:val="18"/>
      <w:szCs w:val="18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a"/>
    <w:basedOn w:val="1"/>
    <w:qFormat/>
    <w:uiPriority w:val="0"/>
    <w:pPr>
      <w:widowControl/>
      <w:jc w:val="left"/>
    </w:pPr>
    <w:rPr>
      <w:rFonts w:ascii="宋体" w:hAnsi="宋体" w:cs="宋体"/>
      <w:sz w:val="24"/>
    </w:rPr>
  </w:style>
  <w:style w:type="paragraph" w:customStyle="1" w:styleId="20">
    <w:name w:val="Table Paragraph"/>
    <w:basedOn w:val="1"/>
    <w:qFormat/>
    <w:uiPriority w:val="1"/>
    <w:rPr>
      <w:rFonts w:ascii="宋体" w:hAnsi="宋体" w:cs="宋体"/>
      <w:szCs w:val="21"/>
    </w:rPr>
  </w:style>
  <w:style w:type="paragraph" w:customStyle="1" w:styleId="21">
    <w:name w:val="正文1079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yhw3"/>
    <w:basedOn w:val="1"/>
    <w:qFormat/>
    <w:uiPriority w:val="0"/>
    <w:pPr>
      <w:ind w:firstLine="640" w:firstLineChars="200"/>
    </w:pPr>
    <w:rPr>
      <w:rFonts w:cs="宋体"/>
    </w:rPr>
  </w:style>
  <w:style w:type="character" w:customStyle="1" w:styleId="23">
    <w:name w:val="日期 字符"/>
    <w:basedOn w:val="12"/>
    <w:link w:val="6"/>
    <w:qFormat/>
    <w:uiPriority w:val="0"/>
    <w:rPr>
      <w:rFonts w:ascii="Calibri" w:hAnsi="Calibri"/>
      <w:sz w:val="21"/>
      <w:szCs w:val="22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7">
    <w:name w:val="null3"/>
    <w:hidden/>
    <w:qFormat/>
    <w:uiPriority w:val="0"/>
    <w:pPr>
      <w:spacing w:after="160" w:line="278" w:lineRule="auto"/>
    </w:pPr>
    <w:rPr>
      <w:rFonts w:hint="eastAsia" w:asciiTheme="minorHAnsi" w:hAnsiTheme="minorHAnsi" w:eastAsiaTheme="minorEastAsia" w:cstheme="minorBidi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customStyle="1" w:styleId="29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15</Pages>
  <Words>3055</Words>
  <Characters>3891</Characters>
  <Lines>75</Lines>
  <Paragraphs>21</Paragraphs>
  <TotalTime>2</TotalTime>
  <ScaleCrop>false</ScaleCrop>
  <LinksUpToDate>false</LinksUpToDate>
  <CharactersWithSpaces>5319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2021-11-04T02:29:00Z</dcterms:created>
  <dc:creator>Administrator</dc:creator>
  <cp:lastModifiedBy>彩虹</cp:lastModifiedBy>
  <cp:lastPrinted>2022-10-13T02:20:00Z</cp:lastPrinted>
  <dcterms:modified xsi:type="dcterms:W3CDTF">2025-12-03T03:26:52Z</dcterms:modified>
  <dc:title>投标邀请书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60C32FF6DCE4460893DEB95575A66007_13</vt:lpwstr>
  </property>
</Properties>
</file>