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EA5F0">
      <w:pPr>
        <w:pStyle w:val="2"/>
        <w:keepNext/>
        <w:keepLines/>
        <w:pageBreakBefore w:val="0"/>
        <w:widowControl w:val="0"/>
        <w:kinsoku/>
        <w:wordWrap/>
        <w:overflowPunct/>
        <w:topLinePunct w:val="0"/>
        <w:autoSpaceDE/>
        <w:autoSpaceDN/>
        <w:bidi w:val="0"/>
        <w:adjustRightInd w:val="0"/>
        <w:snapToGrid w:val="0"/>
        <w:spacing w:before="0" w:after="0" w:line="300" w:lineRule="auto"/>
        <w:ind w:firstLine="0" w:firstLineChars="0"/>
        <w:jc w:val="center"/>
        <w:textAlignment w:val="auto"/>
        <w:rPr>
          <w:rFonts w:hint="eastAsia" w:ascii="Times New Roman" w:hAnsi="Times New Roman" w:eastAsia="方正小标宋简体" w:cs="方正小标宋简体"/>
          <w:b w:val="0"/>
          <w:bCs w:val="0"/>
          <w:sz w:val="28"/>
          <w:szCs w:val="40"/>
        </w:rPr>
      </w:pPr>
      <w:bookmarkStart w:id="1" w:name="_GoBack"/>
      <w:bookmarkEnd w:id="1"/>
    </w:p>
    <w:p w14:paraId="1FDA7507">
      <w:pPr>
        <w:pStyle w:val="2"/>
        <w:keepNext/>
        <w:keepLines/>
        <w:pageBreakBefore w:val="0"/>
        <w:widowControl w:val="0"/>
        <w:kinsoku/>
        <w:wordWrap/>
        <w:overflowPunct/>
        <w:topLinePunct w:val="0"/>
        <w:autoSpaceDE/>
        <w:autoSpaceDN/>
        <w:bidi w:val="0"/>
        <w:adjustRightInd w:val="0"/>
        <w:snapToGrid w:val="0"/>
        <w:spacing w:before="0" w:after="0" w:line="300" w:lineRule="auto"/>
        <w:ind w:firstLine="0" w:firstLineChars="0"/>
        <w:jc w:val="center"/>
        <w:textAlignment w:val="auto"/>
        <w:rPr>
          <w:rFonts w:hint="default" w:ascii="Times New Roman" w:hAnsi="Times New Roman" w:eastAsia="方正小标宋简体" w:cs="方正小标宋简体"/>
          <w:b w:val="0"/>
          <w:bCs w:val="0"/>
          <w:sz w:val="36"/>
          <w:szCs w:val="48"/>
          <w:lang w:val="en-US" w:eastAsia="zh-CN"/>
        </w:rPr>
      </w:pPr>
      <w:r>
        <w:rPr>
          <w:rFonts w:hint="eastAsia" w:ascii="Times New Roman" w:hAnsi="Times New Roman" w:eastAsia="方正小标宋简体" w:cs="方正小标宋简体"/>
          <w:b w:val="0"/>
          <w:bCs w:val="0"/>
          <w:sz w:val="36"/>
          <w:szCs w:val="48"/>
        </w:rPr>
        <w:t>典型感潮河段海水上溯及周边流域污染物影响研究项目采购</w:t>
      </w:r>
      <w:r>
        <w:rPr>
          <w:rFonts w:hint="eastAsia" w:eastAsia="方正小标宋简体" w:cs="方正小标宋简体"/>
          <w:b w:val="0"/>
          <w:bCs w:val="0"/>
          <w:sz w:val="36"/>
          <w:szCs w:val="48"/>
          <w:lang w:val="en-US" w:eastAsia="zh-CN"/>
        </w:rPr>
        <w:t>服务内容及评分标准</w:t>
      </w:r>
    </w:p>
    <w:p w14:paraId="705B55BD">
      <w:pPr>
        <w:pStyle w:val="2"/>
        <w:keepNext/>
        <w:keepLines/>
        <w:pageBreakBefore w:val="0"/>
        <w:widowControl w:val="0"/>
        <w:kinsoku/>
        <w:wordWrap/>
        <w:overflowPunct/>
        <w:topLinePunct w:val="0"/>
        <w:autoSpaceDE/>
        <w:autoSpaceDN/>
        <w:bidi w:val="0"/>
        <w:adjustRightInd w:val="0"/>
        <w:snapToGrid w:val="0"/>
        <w:spacing w:before="0" w:after="0" w:line="300" w:lineRule="auto"/>
        <w:ind w:firstLine="0" w:firstLineChars="0"/>
        <w:jc w:val="center"/>
        <w:textAlignment w:val="auto"/>
        <w:rPr>
          <w:rFonts w:hint="eastAsia" w:ascii="Times New Roman" w:hAnsi="Times New Roman" w:eastAsia="方正小标宋简体" w:cs="方正小标宋简体"/>
          <w:b w:val="0"/>
          <w:bCs w:val="0"/>
          <w:sz w:val="28"/>
          <w:szCs w:val="40"/>
        </w:rPr>
      </w:pPr>
    </w:p>
    <w:p w14:paraId="1AC84272">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643"/>
        <w:textAlignment w:val="auto"/>
        <w:rPr>
          <w:rFonts w:hint="eastAsia" w:ascii="黑体" w:hAnsi="黑体" w:eastAsia="黑体" w:cs="黑体"/>
          <w:b w:val="0"/>
          <w:bCs w:val="0"/>
        </w:rPr>
      </w:pPr>
      <w:r>
        <w:rPr>
          <w:rFonts w:hint="eastAsia" w:ascii="黑体" w:hAnsi="黑体" w:eastAsia="黑体" w:cs="黑体"/>
          <w:b w:val="0"/>
          <w:bCs w:val="0"/>
        </w:rPr>
        <w:t>一、项目概况</w:t>
      </w:r>
    </w:p>
    <w:p w14:paraId="320773DF">
      <w:pPr>
        <w:keepNext w:val="0"/>
        <w:keepLines w:val="0"/>
        <w:pageBreakBefore w:val="0"/>
        <w:widowControl w:val="0"/>
        <w:kinsoku/>
        <w:wordWrap/>
        <w:overflowPunct/>
        <w:topLinePunct w:val="0"/>
        <w:autoSpaceDE/>
        <w:autoSpaceDN/>
        <w:bidi w:val="0"/>
        <w:adjustRightInd w:val="0"/>
        <w:snapToGrid w:val="0"/>
        <w:spacing w:before="0" w:after="0" w:line="360" w:lineRule="auto"/>
        <w:ind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rPr>
        <w:t>咸潮上溯是沿海地区</w:t>
      </w:r>
      <w:r>
        <w:rPr>
          <w:rFonts w:hint="eastAsia" w:ascii="仿宋_GB2312" w:hAnsi="仿宋_GB2312" w:eastAsia="仿宋_GB2312" w:cs="仿宋_GB2312"/>
          <w:lang w:val="en-US" w:eastAsia="zh-CN"/>
        </w:rPr>
        <w:t>典型</w:t>
      </w:r>
      <w:r>
        <w:rPr>
          <w:rFonts w:hint="eastAsia" w:ascii="仿宋_GB2312" w:hAnsi="仿宋_GB2312" w:eastAsia="仿宋_GB2312" w:cs="仿宋_GB2312"/>
        </w:rPr>
        <w:t>的水文现象，对河流下游的感潮水源地的水质、</w:t>
      </w:r>
      <w:r>
        <w:rPr>
          <w:rFonts w:hint="eastAsia" w:ascii="仿宋_GB2312" w:hAnsi="仿宋_GB2312" w:eastAsia="仿宋_GB2312" w:cs="仿宋_GB2312"/>
          <w:lang w:val="en-US" w:eastAsia="zh-CN"/>
        </w:rPr>
        <w:t>城市</w:t>
      </w:r>
      <w:r>
        <w:rPr>
          <w:rFonts w:hint="eastAsia" w:ascii="仿宋_GB2312" w:hAnsi="仿宋_GB2312" w:eastAsia="仿宋_GB2312" w:cs="仿宋_GB2312"/>
        </w:rPr>
        <w:t>供水安全及</w:t>
      </w:r>
      <w:r>
        <w:rPr>
          <w:rFonts w:hint="eastAsia" w:ascii="仿宋_GB2312" w:hAnsi="仿宋_GB2312" w:eastAsia="仿宋_GB2312" w:cs="仿宋_GB2312"/>
          <w:lang w:val="en-US" w:eastAsia="zh-CN"/>
        </w:rPr>
        <w:t>流域</w:t>
      </w:r>
      <w:r>
        <w:rPr>
          <w:rFonts w:hint="eastAsia" w:ascii="仿宋_GB2312" w:hAnsi="仿宋_GB2312" w:eastAsia="仿宋_GB2312" w:cs="仿宋_GB2312"/>
        </w:rPr>
        <w:t>生态环境等产生</w:t>
      </w:r>
      <w:r>
        <w:rPr>
          <w:rFonts w:hint="eastAsia" w:ascii="仿宋_GB2312" w:hAnsi="仿宋_GB2312" w:eastAsia="仿宋_GB2312" w:cs="仿宋_GB2312"/>
          <w:lang w:val="en-US" w:eastAsia="zh-CN"/>
        </w:rPr>
        <w:t>显著</w:t>
      </w:r>
      <w:r>
        <w:rPr>
          <w:rFonts w:hint="eastAsia" w:ascii="仿宋_GB2312" w:hAnsi="仿宋_GB2312" w:eastAsia="仿宋_GB2312" w:cs="仿宋_GB2312"/>
        </w:rPr>
        <w:t>影响。近年来，受气候变化、海平面上升、径流量减少等</w:t>
      </w:r>
      <w:r>
        <w:rPr>
          <w:rFonts w:hint="eastAsia" w:ascii="仿宋_GB2312" w:hAnsi="仿宋_GB2312" w:eastAsia="仿宋_GB2312" w:cs="仿宋_GB2312"/>
          <w:lang w:val="en-US" w:eastAsia="zh-CN"/>
        </w:rPr>
        <w:t>多重</w:t>
      </w:r>
      <w:r>
        <w:rPr>
          <w:rFonts w:hint="eastAsia" w:ascii="仿宋_GB2312" w:hAnsi="仿宋_GB2312" w:eastAsia="仿宋_GB2312" w:cs="仿宋_GB2312"/>
        </w:rPr>
        <w:t>因素</w:t>
      </w:r>
      <w:r>
        <w:rPr>
          <w:rFonts w:hint="eastAsia" w:ascii="仿宋_GB2312" w:hAnsi="仿宋_GB2312" w:eastAsia="仿宋_GB2312" w:cs="仿宋_GB2312"/>
          <w:lang w:val="en-US" w:eastAsia="zh-CN"/>
        </w:rPr>
        <w:t>叠加</w:t>
      </w:r>
      <w:r>
        <w:rPr>
          <w:rFonts w:hint="eastAsia" w:ascii="仿宋_GB2312" w:hAnsi="仿宋_GB2312" w:eastAsia="仿宋_GB2312" w:cs="仿宋_GB2312"/>
        </w:rPr>
        <w:t>影响，咸潮上溯现象愈发</w:t>
      </w:r>
      <w:r>
        <w:rPr>
          <w:rFonts w:hint="eastAsia" w:ascii="仿宋_GB2312" w:hAnsi="仿宋_GB2312" w:eastAsia="仿宋_GB2312" w:cs="仿宋_GB2312"/>
          <w:lang w:val="en-US" w:eastAsia="zh-CN"/>
        </w:rPr>
        <w:t>突出</w:t>
      </w:r>
      <w:r>
        <w:rPr>
          <w:rFonts w:hint="eastAsia" w:ascii="仿宋_GB2312" w:hAnsi="仿宋_GB2312" w:eastAsia="仿宋_GB2312" w:cs="仿宋_GB2312"/>
        </w:rPr>
        <w:t>，威胁城市供水系统的稳定运行。</w:t>
      </w:r>
    </w:p>
    <w:p w14:paraId="7C235CE8">
      <w:pPr>
        <w:keepNext w:val="0"/>
        <w:keepLines w:val="0"/>
        <w:pageBreakBefore w:val="0"/>
        <w:widowControl w:val="0"/>
        <w:kinsoku/>
        <w:wordWrap/>
        <w:overflowPunct/>
        <w:topLinePunct w:val="0"/>
        <w:autoSpaceDE/>
        <w:autoSpaceDN/>
        <w:bidi w:val="0"/>
        <w:adjustRightInd w:val="0"/>
        <w:snapToGrid w:val="0"/>
        <w:spacing w:before="0" w:after="0" w:line="360" w:lineRule="auto"/>
        <w:ind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rPr>
        <w:t>本项目</w:t>
      </w:r>
      <w:r>
        <w:rPr>
          <w:rFonts w:hint="eastAsia" w:ascii="仿宋_GB2312" w:hAnsi="仿宋_GB2312" w:eastAsia="仿宋_GB2312" w:cs="仿宋_GB2312"/>
          <w:lang w:val="en-US" w:eastAsia="zh-CN"/>
        </w:rPr>
        <w:t>拟基于自然地理、海洋化学、机器学习算法等多学科多手段对典型感潮河段水环境质量时空分析与评价研究，研究盐水上溯现状、驱动机制、量化评估和预测以及小流域污染源与水质关联分析等关键技术，为典型感潮河段的咸潮防控、周边流域污染物精准管控提供科学建议，助力保障区域供水安全与生态环境稳定。</w:t>
      </w:r>
    </w:p>
    <w:p w14:paraId="6AD59FEB">
      <w:pPr>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firstLine="640"/>
        <w:jc w:val="both"/>
        <w:textAlignment w:val="auto"/>
        <w:rPr>
          <w:rFonts w:hint="eastAsia" w:ascii="黑体" w:hAnsi="黑体" w:eastAsia="黑体" w:cs="黑体"/>
          <w:b w:val="0"/>
          <w:bCs w:val="0"/>
        </w:rPr>
      </w:pPr>
      <w:r>
        <w:rPr>
          <w:rFonts w:hint="eastAsia" w:ascii="黑体" w:hAnsi="黑体" w:eastAsia="黑体" w:cs="黑体"/>
          <w:b w:val="0"/>
          <w:bCs w:val="0"/>
        </w:rPr>
        <w:t>采购服务内容</w:t>
      </w:r>
    </w:p>
    <w:p w14:paraId="29C50B71">
      <w:pPr>
        <w:keepNext w:val="0"/>
        <w:keepLines w:val="0"/>
        <w:pageBreakBefore w:val="0"/>
        <w:widowControl w:val="0"/>
        <w:numPr>
          <w:ilvl w:val="0"/>
          <w:numId w:val="2"/>
        </w:numPr>
        <w:kinsoku/>
        <w:wordWrap/>
        <w:overflowPunct/>
        <w:topLinePunct w:val="0"/>
        <w:autoSpaceDE/>
        <w:autoSpaceDN/>
        <w:bidi w:val="0"/>
        <w:adjustRightInd/>
        <w:snapToGrid/>
        <w:spacing w:before="0" w:after="0"/>
        <w:ind w:firstLine="643" w:firstLineChars="200"/>
        <w:jc w:val="both"/>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典型感潮河段海水上溯影响分析</w:t>
      </w:r>
    </w:p>
    <w:p w14:paraId="11304345">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643"/>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1.近五年咸潮频次、持续时长的变化与特征。</w:t>
      </w:r>
    </w:p>
    <w:p w14:paraId="05265CBC">
      <w:pPr>
        <w:keepNext/>
        <w:keepLines/>
        <w:pageBreakBefore w:val="0"/>
        <w:widowControl w:val="0"/>
        <w:tabs>
          <w:tab w:val="left" w:pos="1347"/>
        </w:tabs>
        <w:kinsoku/>
        <w:wordWrap/>
        <w:overflowPunct/>
        <w:topLinePunct w:val="0"/>
        <w:autoSpaceDE/>
        <w:autoSpaceDN/>
        <w:bidi w:val="0"/>
        <w:adjustRightInd w:val="0"/>
        <w:snapToGrid w:val="0"/>
        <w:spacing w:before="0" w:after="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sz w:val="32"/>
          <w:szCs w:val="32"/>
          <w:lang w:val="en-US" w:eastAsia="zh-CN" w:bidi="ar-SA"/>
        </w:rPr>
        <w:t>近五年咸潮影响范围的变化与特征。</w:t>
      </w:r>
    </w:p>
    <w:p w14:paraId="02A6D886">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321" w:firstLineChars="1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lang w:val="en-US" w:eastAsia="zh-CN"/>
        </w:rPr>
        <w:t>▲</w:t>
      </w:r>
      <w:r>
        <w:rPr>
          <w:rFonts w:hint="eastAsia" w:ascii="仿宋_GB2312" w:hAnsi="仿宋_GB2312" w:eastAsia="仿宋_GB2312" w:cs="仿宋_GB2312"/>
          <w:b w:val="0"/>
          <w:bCs w:val="0"/>
          <w:sz w:val="32"/>
          <w:szCs w:val="32"/>
          <w:lang w:val="en-US" w:eastAsia="zh-CN" w:bidi="ar-SA"/>
        </w:rPr>
        <w:t>3.对比典型感潮河段饮用水源地特征指标（氯化物、COD、氨氮等），研究与海水上溯之间的时空耦合性。</w:t>
      </w:r>
    </w:p>
    <w:p w14:paraId="31A3D0F1">
      <w:pPr>
        <w:adjustRightInd w:val="0"/>
        <w:snapToGrid w:val="0"/>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4.海水上溯成因定性分析，</w:t>
      </w:r>
      <w:r>
        <w:rPr>
          <w:rFonts w:hint="eastAsia" w:ascii="仿宋_GB2312" w:hAnsi="仿宋_GB2312" w:eastAsia="仿宋_GB2312" w:cs="仿宋_GB2312"/>
        </w:rPr>
        <w:t>结合</w:t>
      </w:r>
      <w:r>
        <w:rPr>
          <w:rFonts w:hint="eastAsia" w:ascii="仿宋_GB2312" w:hAnsi="仿宋_GB2312" w:eastAsia="仿宋_GB2312" w:cs="仿宋_GB2312"/>
          <w:b w:val="0"/>
          <w:bCs w:val="0"/>
          <w:sz w:val="32"/>
          <w:szCs w:val="32"/>
          <w:lang w:val="en-US" w:eastAsia="zh-CN" w:bidi="ar-SA"/>
        </w:rPr>
        <w:t>河床下切、海平面上升、潮汐动力变化等自然因素，以及河道采砂、闽江水利工程建设等人为因素调研分析。</w:t>
      </w:r>
    </w:p>
    <w:p w14:paraId="7542BDDE">
      <w:pPr>
        <w:adjustRightInd w:val="0"/>
        <w:snapToGrid w:val="0"/>
        <w:ind w:firstLine="320" w:firstLineChars="100"/>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lang w:val="en-US" w:eastAsia="zh-CN"/>
        </w:rPr>
        <w:t>▲5.</w:t>
      </w:r>
      <w:r>
        <w:rPr>
          <w:rFonts w:hint="eastAsia" w:ascii="仿宋_GB2312" w:hAnsi="仿宋_GB2312" w:eastAsia="仿宋_GB2312" w:cs="仿宋_GB2312"/>
          <w:b w:val="0"/>
          <w:bCs w:val="0"/>
          <w:sz w:val="32"/>
          <w:szCs w:val="32"/>
          <w:lang w:val="en-US" w:eastAsia="zh-CN" w:bidi="ar-SA"/>
        </w:rPr>
        <w:t>综合考虑径流量变化、</w:t>
      </w:r>
      <w:r>
        <w:rPr>
          <w:rFonts w:hint="eastAsia" w:ascii="仿宋_GB2312" w:hAnsi="仿宋_GB2312" w:eastAsia="仿宋_GB2312" w:cs="仿宋_GB2312"/>
        </w:rPr>
        <w:t>潮汐动态、气象要素等可定量因子，定量与定性方法相结合的方式分析研究</w:t>
      </w:r>
      <w:r>
        <w:rPr>
          <w:rFonts w:hint="eastAsia" w:ascii="仿宋_GB2312" w:hAnsi="仿宋_GB2312" w:eastAsia="仿宋_GB2312" w:cs="仿宋_GB2312"/>
          <w:b w:val="0"/>
          <w:bCs w:val="0"/>
          <w:sz w:val="32"/>
          <w:szCs w:val="32"/>
          <w:lang w:val="en-US" w:eastAsia="zh-CN" w:bidi="ar-SA"/>
        </w:rPr>
        <w:t>典型感潮河段海水上溯的成因。</w:t>
      </w:r>
    </w:p>
    <w:p w14:paraId="4062127D">
      <w:pPr>
        <w:adjustRightInd w:val="0"/>
        <w:snapToGrid w:val="0"/>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6.海水上溯对典型感潮河段水环境质量的影响。</w:t>
      </w:r>
    </w:p>
    <w:p w14:paraId="40E7A16F">
      <w:pPr>
        <w:adjustRightInd w:val="0"/>
        <w:snapToGrid w:val="0"/>
        <w:ind w:firstLine="320" w:firstLineChars="100"/>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lang w:val="en-US" w:eastAsia="zh-CN"/>
        </w:rPr>
        <w:t>▲</w:t>
      </w:r>
      <w:r>
        <w:rPr>
          <w:rFonts w:hint="eastAsia" w:ascii="仿宋_GB2312" w:hAnsi="仿宋_GB2312" w:eastAsia="仿宋_GB2312" w:cs="仿宋_GB2312"/>
          <w:b w:val="0"/>
          <w:bCs w:val="0"/>
          <w:sz w:val="32"/>
          <w:szCs w:val="32"/>
          <w:lang w:val="en-US" w:eastAsia="zh-CN" w:bidi="ar-SA"/>
        </w:rPr>
        <w:t>7.咸潮入侵对典型感潮河段供水安全所造成的威胁。</w:t>
      </w:r>
    </w:p>
    <w:p w14:paraId="7DB91C8D">
      <w:pPr>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楷体_GB2312" w:hAnsi="楷体_GB2312" w:eastAsia="楷体_GB2312" w:cs="楷体_GB2312"/>
          <w:b/>
          <w:bCs/>
          <w:sz w:val="32"/>
          <w:szCs w:val="32"/>
          <w:lang w:val="en-US" w:eastAsia="zh-CN" w:bidi="ar-SA"/>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b/>
          <w:bCs/>
          <w:lang w:val="en-US" w:eastAsia="zh-CN"/>
        </w:rPr>
        <w:t>多源数据与机器学习的海水上溯量化评估及预测</w:t>
      </w:r>
    </w:p>
    <w:p w14:paraId="7F93B3C6">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bidi="ar"/>
        </w:rPr>
        <w:t>8</w:t>
      </w:r>
      <w:r>
        <w:rPr>
          <w:rFonts w:hint="eastAsia" w:ascii="仿宋_GB2312" w:hAnsi="仿宋_GB2312" w:eastAsia="仿宋_GB2312" w:cs="仿宋_GB2312"/>
          <w:lang w:bidi="ar"/>
        </w:rPr>
        <w:t>.</w:t>
      </w:r>
      <w:r>
        <w:rPr>
          <w:rFonts w:hint="eastAsia" w:ascii="仿宋_GB2312" w:hAnsi="仿宋_GB2312" w:eastAsia="仿宋_GB2312" w:cs="仿宋_GB2312"/>
          <w:lang w:val="en-US" w:eastAsia="zh-CN"/>
        </w:rPr>
        <w:t>近五年</w:t>
      </w:r>
      <w:r>
        <w:rPr>
          <w:rFonts w:hint="eastAsia" w:ascii="仿宋_GB2312" w:hAnsi="仿宋_GB2312" w:eastAsia="仿宋_GB2312" w:cs="仿宋_GB2312"/>
        </w:rPr>
        <w:t>的电导率和温度的时间序列分析</w:t>
      </w:r>
      <w:r>
        <w:rPr>
          <w:rFonts w:hint="eastAsia" w:ascii="仿宋_GB2312" w:hAnsi="仿宋_GB2312" w:eastAsia="仿宋_GB2312" w:cs="仿宋_GB2312"/>
          <w:lang w:eastAsia="zh-CN"/>
        </w:rPr>
        <w:t>。</w:t>
      </w:r>
    </w:p>
    <w:p w14:paraId="324FB5B3">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提出盐水入侵指标的量化方案</w:t>
      </w:r>
      <w:r>
        <w:rPr>
          <w:rFonts w:hint="eastAsia" w:ascii="仿宋_GB2312" w:hAnsi="仿宋_GB2312" w:eastAsia="仿宋_GB2312" w:cs="仿宋_GB2312"/>
          <w:lang w:eastAsia="zh-CN"/>
        </w:rPr>
        <w:t>。</w:t>
      </w:r>
    </w:p>
    <w:p w14:paraId="6F11F0AB">
      <w:pPr>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▲10.</w:t>
      </w:r>
      <w:r>
        <w:rPr>
          <w:rFonts w:hint="eastAsia" w:ascii="仿宋_GB2312" w:hAnsi="仿宋_GB2312" w:eastAsia="仿宋_GB2312" w:cs="仿宋_GB2312"/>
        </w:rPr>
        <w:t>系统地分析量化指标的整体动态分布、明确超标或高值时段发生时间、频率</w:t>
      </w:r>
      <w:r>
        <w:rPr>
          <w:rFonts w:hint="eastAsia" w:ascii="仿宋_GB2312" w:hAnsi="仿宋_GB2312" w:eastAsia="仿宋_GB2312" w:cs="仿宋_GB2312"/>
          <w:lang w:eastAsia="zh-CN"/>
        </w:rPr>
        <w:t>。</w:t>
      </w:r>
    </w:p>
    <w:p w14:paraId="1959A7C8">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11.</w:t>
      </w:r>
      <w:r>
        <w:rPr>
          <w:rFonts w:hint="eastAsia" w:ascii="仿宋_GB2312" w:hAnsi="仿宋_GB2312" w:eastAsia="仿宋_GB2312" w:cs="仿宋_GB2312"/>
        </w:rPr>
        <w:t>不同时间尺度下盐水入侵指标的动态特征。</w:t>
      </w:r>
    </w:p>
    <w:p w14:paraId="4E407B4B">
      <w:pPr>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▲12</w:t>
      </w:r>
      <w:r>
        <w:rPr>
          <w:rFonts w:hint="eastAsia" w:ascii="仿宋_GB2312" w:hAnsi="仿宋_GB2312" w:eastAsia="仿宋_GB2312" w:cs="仿宋_GB2312"/>
        </w:rPr>
        <w:t>.应用随机森林模型，量化河流流量、潮汐、气象等多源数据对河段盐水上溯强度的贡献</w:t>
      </w:r>
      <w:r>
        <w:rPr>
          <w:rFonts w:hint="eastAsia" w:ascii="仿宋_GB2312" w:hAnsi="仿宋_GB2312" w:eastAsia="仿宋_GB2312" w:cs="仿宋_GB2312"/>
          <w:lang w:eastAsia="zh-CN"/>
        </w:rPr>
        <w:t>。</w:t>
      </w:r>
    </w:p>
    <w:p w14:paraId="70502BE0">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w:t>
      </w:r>
      <w:r>
        <w:rPr>
          <w:rFonts w:hint="eastAsia" w:ascii="仿宋_GB2312" w:hAnsi="仿宋_GB2312" w:eastAsia="仿宋_GB2312" w:cs="仿宋_GB2312"/>
        </w:rPr>
        <w:t>定量化评估模型中各因素进行对盐水入侵的重要性</w:t>
      </w:r>
      <w:r>
        <w:rPr>
          <w:rFonts w:hint="eastAsia" w:ascii="仿宋_GB2312" w:hAnsi="仿宋_GB2312" w:eastAsia="仿宋_GB2312" w:cs="仿宋_GB2312"/>
          <w:lang w:eastAsia="zh-CN"/>
        </w:rPr>
        <w:t>。</w:t>
      </w:r>
    </w:p>
    <w:p w14:paraId="20E061F8">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14.基于流量、气象、水文条件，构建3-5个有针对性的时空情景。</w:t>
      </w:r>
    </w:p>
    <w:p w14:paraId="0219AA63">
      <w:pPr>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▲15</w:t>
      </w:r>
      <w:r>
        <w:rPr>
          <w:rFonts w:hint="eastAsia" w:ascii="仿宋_GB2312" w:hAnsi="仿宋_GB2312" w:eastAsia="仿宋_GB2312" w:cs="仿宋_GB2312"/>
        </w:rPr>
        <w:t>.基于建立的模型对未来情景开展预测，对未来流量、气象变化情景开展盐水入侵强度的定量化预测与分析。</w:t>
      </w:r>
    </w:p>
    <w:p w14:paraId="7E16487E">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643" w:firstLineChars="200"/>
        <w:textAlignment w:val="auto"/>
        <w:rPr>
          <w:rFonts w:hint="default" w:ascii="楷体_GB2312" w:hAnsi="楷体_GB2312" w:eastAsia="楷体_GB2312" w:cs="楷体_GB2312"/>
          <w:b/>
          <w:bCs/>
          <w:sz w:val="32"/>
          <w:szCs w:val="32"/>
          <w:lang w:val="en-US" w:eastAsia="zh-CN" w:bidi="ar-SA"/>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基于长时间序列的流域水质</w:t>
      </w:r>
      <w:r>
        <w:rPr>
          <w:rFonts w:hint="eastAsia" w:ascii="楷体_GB2312" w:hAnsi="楷体_GB2312" w:eastAsia="楷体_GB2312" w:cs="楷体_GB2312"/>
          <w:lang w:val="en-US" w:eastAsia="zh-CN"/>
        </w:rPr>
        <w:t>与</w:t>
      </w:r>
      <w:r>
        <w:rPr>
          <w:rFonts w:hint="eastAsia" w:ascii="楷体_GB2312" w:hAnsi="楷体_GB2312" w:eastAsia="楷体_GB2312" w:cs="楷体_GB2312"/>
        </w:rPr>
        <w:t>污染</w:t>
      </w:r>
      <w:r>
        <w:rPr>
          <w:rFonts w:hint="eastAsia" w:ascii="楷体_GB2312" w:hAnsi="楷体_GB2312" w:eastAsia="楷体_GB2312" w:cs="楷体_GB2312"/>
          <w:lang w:val="en-US" w:eastAsia="zh-CN"/>
        </w:rPr>
        <w:t>源关联分析</w:t>
      </w:r>
    </w:p>
    <w:p w14:paraId="02461C36">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16</w:t>
      </w:r>
      <w:r>
        <w:rPr>
          <w:rFonts w:hint="eastAsia" w:ascii="仿宋_GB2312" w:hAnsi="仿宋_GB2312" w:eastAsia="仿宋_GB2312" w:cs="仿宋_GB2312"/>
        </w:rPr>
        <w:t>.基于长时间多参数的水质数据的神经网络解析，提供系统分析水质参数变化特征的神经网络方法</w:t>
      </w:r>
      <w:r>
        <w:rPr>
          <w:rFonts w:hint="eastAsia" w:ascii="仿宋_GB2312" w:hAnsi="仿宋_GB2312" w:eastAsia="仿宋_GB2312" w:cs="仿宋_GB2312"/>
          <w:lang w:eastAsia="zh-CN"/>
        </w:rPr>
        <w:t>。</w:t>
      </w:r>
    </w:p>
    <w:p w14:paraId="48A6A85D">
      <w:pPr>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▲17.</w:t>
      </w:r>
      <w:r>
        <w:rPr>
          <w:rFonts w:hint="eastAsia" w:ascii="仿宋_GB2312" w:hAnsi="仿宋_GB2312" w:eastAsia="仿宋_GB2312" w:cs="仿宋_GB2312"/>
        </w:rPr>
        <w:t>结合神经网络方法将高维数据进行降维和聚类分析。</w:t>
      </w:r>
    </w:p>
    <w:p w14:paraId="14FCC4DA">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rPr>
        <w:t>18.通过数字高程模型提取研究区域的流域范围，定量汇总流域面积以及流域范围内主要用地类型，采用叠加分析获得流域内污染源空间分布。</w:t>
      </w:r>
    </w:p>
    <w:p w14:paraId="6DB3ECAD">
      <w:pPr>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▲19</w:t>
      </w:r>
      <w:r>
        <w:rPr>
          <w:rFonts w:hint="eastAsia" w:ascii="仿宋_GB2312" w:hAnsi="仿宋_GB2312" w:eastAsia="仿宋_GB2312" w:cs="仿宋_GB2312"/>
        </w:rPr>
        <w:t>. 对比流域内典型污染源水质特征，对研究区域水质状态进行聚类分析</w:t>
      </w:r>
      <w:r>
        <w:rPr>
          <w:rFonts w:hint="eastAsia" w:ascii="仿宋_GB2312" w:hAnsi="仿宋_GB2312" w:eastAsia="仿宋_GB2312" w:cs="仿宋_GB2312"/>
          <w:lang w:eastAsia="zh-CN"/>
        </w:rPr>
        <w:t>。</w:t>
      </w:r>
    </w:p>
    <w:p w14:paraId="1916D8BA">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20.提取研究区域的流域范围内主要水系，并绘制水系图，通过对周围的污染源进行叠加分析，确定研究区域中潜在的污染随水系扩散与迁移的方向。</w:t>
      </w:r>
    </w:p>
    <w:p w14:paraId="62D46324">
      <w:pPr>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▲21.通过流域内工业用地、农业用地分布图，分析流域内工业、农业用地强度，评估流域内工业和农业污染物贡献。</w:t>
      </w:r>
    </w:p>
    <w:p w14:paraId="275BAE9D">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22.结合长时间序列水质数据与污染源贡献评估结果，构建水质-污染源动态响应关系模型，量化不同污染源对水质变化的影响权重。</w:t>
      </w:r>
    </w:p>
    <w:p w14:paraId="6331BA44">
      <w:pPr>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23.</w:t>
      </w:r>
      <w:r>
        <w:rPr>
          <w:rFonts w:hint="eastAsia" w:ascii="仿宋_GB2312" w:hAnsi="仿宋_GB2312" w:eastAsia="仿宋_GB2312" w:cs="仿宋_GB2312"/>
        </w:rPr>
        <w:t>确定水质长期变化趋势并量化其与周围主要污染源的相互关系。</w:t>
      </w:r>
    </w:p>
    <w:p w14:paraId="26A9AFF2">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643"/>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rPr>
        <w:t>典型感潮河段</w:t>
      </w:r>
      <w:r>
        <w:rPr>
          <w:rFonts w:hint="eastAsia" w:ascii="楷体_GB2312" w:hAnsi="楷体_GB2312" w:eastAsia="楷体_GB2312" w:cs="楷体_GB2312"/>
          <w:lang w:val="en-US" w:eastAsia="zh-CN"/>
        </w:rPr>
        <w:t>及周边水环境质量提升对策措施研究</w:t>
      </w:r>
    </w:p>
    <w:p w14:paraId="0CA3D9A8">
      <w:pPr>
        <w:adjustRightInd w:val="0"/>
        <w:snapToGrid w:val="0"/>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24.在上述分析研究的基础上，从污染源管控、生态修复与保护、海水上溯应对措施、管理机制创新等方面提出科学可行的对策措施，提升典型感潮河段及周边水环境质量。</w:t>
      </w:r>
    </w:p>
    <w:p w14:paraId="327F1595">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643" w:firstLineChars="0"/>
        <w:jc w:val="left"/>
        <w:textAlignment w:val="auto"/>
        <w:rPr>
          <w:rFonts w:hint="eastAsia" w:ascii="楷体_GB2312" w:hAnsi="楷体_GB2312" w:eastAsia="楷体_GB2312" w:cs="楷体_GB2312"/>
          <w:b/>
          <w:bCs/>
          <w:sz w:val="32"/>
          <w:szCs w:val="32"/>
          <w:lang w:val="en-US" w:eastAsia="zh-CN" w:bidi="ar-SA"/>
        </w:rPr>
      </w:pPr>
      <w:r>
        <w:rPr>
          <w:rFonts w:hint="eastAsia" w:ascii="楷体_GB2312" w:hAnsi="楷体_GB2312" w:eastAsia="楷体_GB2312" w:cs="楷体_GB2312"/>
          <w:b/>
          <w:bCs/>
          <w:sz w:val="32"/>
          <w:szCs w:val="32"/>
          <w:lang w:val="en-US" w:eastAsia="zh-CN" w:bidi="ar-SA"/>
        </w:rPr>
        <w:t>（五）成果输出</w:t>
      </w:r>
    </w:p>
    <w:p w14:paraId="2A004365">
      <w:pPr>
        <w:pageBreakBefore w:val="0"/>
        <w:widowControl/>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lang w:val="en-US" w:eastAsia="zh-CN" w:bidi="ar"/>
        </w:rPr>
      </w:pPr>
      <w:r>
        <w:rPr>
          <w:rFonts w:hint="eastAsia" w:ascii="仿宋_GB2312" w:hAnsi="仿宋_GB2312" w:eastAsia="仿宋_GB2312" w:cs="仿宋_GB2312"/>
          <w:lang w:val="en-US" w:eastAsia="zh-CN" w:bidi="ar"/>
        </w:rPr>
        <w:t>25.建立关于污染源、流域和空间分析方法的研究范式。</w:t>
      </w:r>
    </w:p>
    <w:p w14:paraId="571EC5EF">
      <w:pPr>
        <w:pageBreakBefore w:val="0"/>
        <w:widowControl/>
        <w:kinsoku/>
        <w:wordWrap/>
        <w:overflowPunct/>
        <w:topLinePunct w:val="0"/>
        <w:autoSpaceDE/>
        <w:autoSpaceDN/>
        <w:bidi w:val="0"/>
        <w:adjustRightInd w:val="0"/>
        <w:snapToGrid w:val="0"/>
        <w:spacing w:line="360" w:lineRule="auto"/>
        <w:ind w:firstLine="320" w:firstLineChars="100"/>
        <w:jc w:val="both"/>
        <w:textAlignment w:val="auto"/>
        <w:rPr>
          <w:rFonts w:hint="eastAsia" w:ascii="仿宋_GB2312" w:hAnsi="仿宋_GB2312" w:eastAsia="仿宋_GB2312" w:cs="仿宋_GB2312"/>
          <w:shd w:val="clear" w:color="auto" w:fill="auto"/>
        </w:rPr>
      </w:pPr>
      <w:r>
        <w:rPr>
          <w:rFonts w:hint="eastAsia" w:ascii="仿宋_GB2312" w:hAnsi="仿宋_GB2312" w:eastAsia="仿宋_GB2312" w:cs="仿宋_GB2312"/>
          <w:lang w:bidi="ar"/>
        </w:rPr>
        <w:t>★</w:t>
      </w:r>
      <w:r>
        <w:rPr>
          <w:rFonts w:hint="eastAsia" w:ascii="仿宋_GB2312" w:hAnsi="仿宋_GB2312" w:eastAsia="仿宋_GB2312" w:cs="仿宋_GB2312"/>
          <w:lang w:val="en-US" w:eastAsia="zh-CN"/>
        </w:rPr>
        <w:t>26</w:t>
      </w:r>
      <w:r>
        <w:rPr>
          <w:rFonts w:hint="eastAsia" w:ascii="仿宋_GB2312" w:hAnsi="仿宋_GB2312" w:eastAsia="仿宋_GB2312" w:cs="仿宋_GB2312"/>
        </w:rPr>
        <w:t>. 提供</w:t>
      </w:r>
      <w:r>
        <w:rPr>
          <w:rFonts w:hint="eastAsia" w:ascii="仿宋_GB2312" w:hAnsi="仿宋_GB2312" w:eastAsia="仿宋_GB2312" w:cs="仿宋_GB2312"/>
          <w:b w:val="0"/>
          <w:bCs w:val="0"/>
        </w:rPr>
        <w:t>典型感潮河段</w:t>
      </w:r>
      <w:r>
        <w:rPr>
          <w:rFonts w:hint="eastAsia" w:ascii="仿宋_GB2312" w:hAnsi="仿宋_GB2312" w:eastAsia="仿宋_GB2312" w:cs="仿宋_GB2312"/>
        </w:rPr>
        <w:t>的综合监测分析研判决策和辅助服务支撑，</w:t>
      </w:r>
      <w:r>
        <w:rPr>
          <w:rFonts w:hint="eastAsia" w:ascii="仿宋_GB2312" w:hAnsi="仿宋_GB2312" w:eastAsia="仿宋_GB2312" w:cs="仿宋_GB2312"/>
          <w:highlight w:val="none"/>
        </w:rPr>
        <w:t>2026年6月30日</w:t>
      </w:r>
      <w:r>
        <w:rPr>
          <w:rFonts w:hint="eastAsia" w:ascii="仿宋_GB2312" w:hAnsi="仿宋_GB2312" w:eastAsia="仿宋_GB2312" w:cs="仿宋_GB2312"/>
        </w:rPr>
        <w:t>前提交典型感潮河段海水上溯及周边流域污染物影响研究项目</w:t>
      </w:r>
      <w:r>
        <w:rPr>
          <w:rFonts w:hint="eastAsia" w:ascii="仿宋_GB2312" w:hAnsi="仿宋_GB2312" w:eastAsia="仿宋_GB2312" w:cs="仿宋_GB2312"/>
          <w:lang w:val="en-US" w:eastAsia="zh-CN"/>
        </w:rPr>
        <w:t>研究</w:t>
      </w:r>
      <w:r>
        <w:rPr>
          <w:rFonts w:hint="eastAsia" w:ascii="仿宋_GB2312" w:hAnsi="仿宋_GB2312" w:eastAsia="仿宋_GB2312" w:cs="仿宋_GB2312"/>
        </w:rPr>
        <w:t>报告。</w:t>
      </w:r>
    </w:p>
    <w:p w14:paraId="447C9F4B">
      <w:pPr>
        <w:pStyle w:val="2"/>
        <w:adjustRightInd w:val="0"/>
        <w:snapToGrid w:val="0"/>
        <w:spacing w:before="0" w:after="0" w:line="360" w:lineRule="auto"/>
        <w:ind w:firstLine="643"/>
        <w:rPr>
          <w:rFonts w:hint="eastAsia" w:ascii="黑体" w:hAnsi="黑体" w:eastAsia="黑体" w:cs="黑体"/>
          <w:b w:val="0"/>
          <w:bCs w:val="0"/>
        </w:rPr>
      </w:pPr>
      <w:r>
        <w:rPr>
          <w:rFonts w:hint="eastAsia" w:ascii="黑体" w:hAnsi="黑体" w:eastAsia="黑体" w:cs="黑体"/>
          <w:b w:val="0"/>
          <w:bCs w:val="0"/>
          <w:lang w:val="en-US" w:eastAsia="zh-CN"/>
        </w:rPr>
        <w:t>三</w:t>
      </w:r>
      <w:r>
        <w:rPr>
          <w:rFonts w:hint="eastAsia" w:ascii="黑体" w:hAnsi="黑体" w:eastAsia="黑体" w:cs="黑体"/>
          <w:b w:val="0"/>
          <w:bCs w:val="0"/>
        </w:rPr>
        <w:t>、评分标准</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57"/>
        <w:gridCol w:w="5840"/>
      </w:tblGrid>
      <w:tr w14:paraId="0018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14:paraId="5B64D99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28"/>
                <w:szCs w:val="28"/>
              </w:rPr>
            </w:pPr>
            <w:bookmarkStart w:id="0" w:name="_Hlk216256517"/>
            <w:r>
              <w:rPr>
                <w:rFonts w:hint="eastAsia" w:ascii="黑体" w:hAnsi="黑体" w:eastAsia="黑体" w:cs="黑体"/>
                <w:sz w:val="28"/>
                <w:szCs w:val="28"/>
              </w:rPr>
              <w:t>评审因素</w:t>
            </w:r>
          </w:p>
        </w:tc>
        <w:tc>
          <w:tcPr>
            <w:tcW w:w="1857" w:type="dxa"/>
            <w:tcBorders>
              <w:top w:val="single" w:color="auto" w:sz="4" w:space="0"/>
              <w:left w:val="nil"/>
              <w:bottom w:val="single" w:color="auto" w:sz="4" w:space="0"/>
              <w:right w:val="single" w:color="auto" w:sz="4" w:space="0"/>
            </w:tcBorders>
            <w:vAlign w:val="center"/>
          </w:tcPr>
          <w:p w14:paraId="46FC8F4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分值</w:t>
            </w:r>
          </w:p>
        </w:tc>
        <w:tc>
          <w:tcPr>
            <w:tcW w:w="5840" w:type="dxa"/>
            <w:tcBorders>
              <w:top w:val="single" w:color="auto" w:sz="4" w:space="0"/>
              <w:left w:val="nil"/>
              <w:bottom w:val="single" w:color="auto" w:sz="4" w:space="0"/>
              <w:right w:val="single" w:color="auto" w:sz="4" w:space="0"/>
            </w:tcBorders>
            <w:vAlign w:val="center"/>
          </w:tcPr>
          <w:p w14:paraId="6212A38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评审标准</w:t>
            </w:r>
          </w:p>
        </w:tc>
      </w:tr>
      <w:tr w14:paraId="0C8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14:paraId="4F29D6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价格部分（1</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分）</w:t>
            </w:r>
          </w:p>
        </w:tc>
        <w:tc>
          <w:tcPr>
            <w:tcW w:w="1857" w:type="dxa"/>
            <w:tcBorders>
              <w:top w:val="single" w:color="auto" w:sz="4" w:space="0"/>
              <w:left w:val="nil"/>
              <w:bottom w:val="single" w:color="auto" w:sz="4" w:space="0"/>
              <w:right w:val="single" w:color="auto" w:sz="4" w:space="0"/>
            </w:tcBorders>
            <w:vAlign w:val="center"/>
          </w:tcPr>
          <w:p w14:paraId="130C3D4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报价（1</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分）</w:t>
            </w:r>
          </w:p>
        </w:tc>
        <w:tc>
          <w:tcPr>
            <w:tcW w:w="5840" w:type="dxa"/>
            <w:tcBorders>
              <w:top w:val="single" w:color="auto" w:sz="4" w:space="0"/>
              <w:left w:val="nil"/>
              <w:bottom w:val="single" w:color="auto" w:sz="4" w:space="0"/>
              <w:right w:val="single" w:color="auto" w:sz="4" w:space="0"/>
            </w:tcBorders>
            <w:vAlign w:val="center"/>
          </w:tcPr>
          <w:p w14:paraId="579865F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以满足采购文件要求且最终报价最低的报价为基准价，其价格分为满分1</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分，其他供应商的价格分按下列公式计算：报价得分</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（基准价/各供应商报价）×1</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%×100（得分保留两位小数）</w:t>
            </w:r>
          </w:p>
        </w:tc>
      </w:tr>
      <w:tr w14:paraId="7330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vMerge w:val="restart"/>
            <w:tcBorders>
              <w:top w:val="nil"/>
              <w:left w:val="single" w:color="auto" w:sz="4" w:space="0"/>
              <w:bottom w:val="single" w:color="auto" w:sz="4" w:space="0"/>
              <w:right w:val="single" w:color="auto" w:sz="4" w:space="0"/>
            </w:tcBorders>
            <w:vAlign w:val="center"/>
          </w:tcPr>
          <w:p w14:paraId="5D3032A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技术部分（</w:t>
            </w:r>
            <w:r>
              <w:rPr>
                <w:rFonts w:hint="eastAsia" w:asciiTheme="majorEastAsia" w:hAnsiTheme="majorEastAsia" w:eastAsiaTheme="majorEastAsia" w:cstheme="majorEastAsia"/>
                <w:sz w:val="24"/>
                <w:szCs w:val="24"/>
                <w:lang w:val="en-US" w:eastAsia="zh-CN"/>
              </w:rPr>
              <w:t>70</w:t>
            </w:r>
            <w:r>
              <w:rPr>
                <w:rFonts w:hint="eastAsia" w:asciiTheme="majorEastAsia" w:hAnsiTheme="majorEastAsia" w:eastAsiaTheme="majorEastAsia" w:cstheme="majorEastAsia"/>
                <w:sz w:val="24"/>
                <w:szCs w:val="24"/>
              </w:rPr>
              <w:t>分）</w:t>
            </w:r>
          </w:p>
        </w:tc>
        <w:tc>
          <w:tcPr>
            <w:tcW w:w="1857" w:type="dxa"/>
            <w:tcBorders>
              <w:top w:val="single" w:color="auto" w:sz="4" w:space="0"/>
              <w:left w:val="nil"/>
              <w:bottom w:val="single" w:color="auto" w:sz="4" w:space="0"/>
              <w:right w:val="single" w:color="auto" w:sz="4" w:space="0"/>
            </w:tcBorders>
            <w:vAlign w:val="center"/>
          </w:tcPr>
          <w:p w14:paraId="0373B00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对项目的理解及需求分析（</w:t>
            </w:r>
            <w:r>
              <w:rPr>
                <w:rFonts w:hint="eastAsia" w:asciiTheme="majorEastAsia" w:hAnsiTheme="majorEastAsia" w:eastAsiaTheme="majorEastAsia" w:cstheme="majorEastAsia"/>
                <w:sz w:val="24"/>
                <w:szCs w:val="24"/>
                <w:lang w:val="en-US" w:eastAsia="zh-CN"/>
              </w:rPr>
              <w:t>67</w:t>
            </w:r>
            <w:r>
              <w:rPr>
                <w:rFonts w:hint="eastAsia" w:asciiTheme="majorEastAsia" w:hAnsiTheme="majorEastAsia" w:eastAsiaTheme="majorEastAsia" w:cstheme="majorEastAsia"/>
                <w:sz w:val="24"/>
                <w:szCs w:val="24"/>
              </w:rPr>
              <w:t>分）</w:t>
            </w:r>
          </w:p>
        </w:tc>
        <w:tc>
          <w:tcPr>
            <w:tcW w:w="5840" w:type="dxa"/>
            <w:tcBorders>
              <w:top w:val="single" w:color="auto" w:sz="4" w:space="0"/>
              <w:left w:val="nil"/>
              <w:bottom w:val="single" w:color="auto" w:sz="4" w:space="0"/>
              <w:right w:val="single" w:color="auto" w:sz="4" w:space="0"/>
            </w:tcBorders>
            <w:vAlign w:val="center"/>
          </w:tcPr>
          <w:p w14:paraId="0834F88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投标人必须如实根据所投产品及服务对招标文件中规定服务要求做出明确的逐项响应承诺,在《技术和服务要求响应表》中列明是否偏离，并对其真实性负责，全部满足的得满分，满分</w:t>
            </w:r>
            <w:r>
              <w:rPr>
                <w:rFonts w:hint="eastAsia" w:asciiTheme="majorEastAsia" w:hAnsiTheme="majorEastAsia" w:eastAsiaTheme="majorEastAsia" w:cstheme="majorEastAsia"/>
                <w:sz w:val="24"/>
                <w:szCs w:val="24"/>
                <w:lang w:val="en-US" w:eastAsia="zh-CN" w:bidi="ar"/>
              </w:rPr>
              <w:t>67</w:t>
            </w:r>
            <w:r>
              <w:rPr>
                <w:rFonts w:hint="eastAsia" w:asciiTheme="majorEastAsia" w:hAnsiTheme="majorEastAsia" w:eastAsiaTheme="majorEastAsia" w:cstheme="majorEastAsia"/>
                <w:sz w:val="24"/>
                <w:szCs w:val="24"/>
                <w:lang w:bidi="ar"/>
              </w:rPr>
              <w:t>分；其中标注“★”号技术参数为不允许负偏离的实质性要求，共计1项；标注“▲”指标为关键指标（合计</w:t>
            </w:r>
            <w:r>
              <w:rPr>
                <w:rFonts w:hint="eastAsia" w:asciiTheme="majorEastAsia" w:hAnsiTheme="majorEastAsia" w:eastAsiaTheme="majorEastAsia" w:cstheme="majorEastAsia"/>
                <w:sz w:val="24"/>
                <w:szCs w:val="24"/>
                <w:lang w:val="en-US" w:eastAsia="zh-CN" w:bidi="ar"/>
              </w:rPr>
              <w:t>9</w:t>
            </w:r>
            <w:r>
              <w:rPr>
                <w:rFonts w:hint="eastAsia" w:asciiTheme="majorEastAsia" w:hAnsiTheme="majorEastAsia" w:eastAsiaTheme="majorEastAsia" w:cstheme="majorEastAsia"/>
                <w:sz w:val="24"/>
                <w:szCs w:val="24"/>
                <w:lang w:bidi="ar"/>
              </w:rPr>
              <w:t>项），有不响应或负偏离的情况每项扣</w:t>
            </w:r>
            <w:r>
              <w:rPr>
                <w:rFonts w:hint="eastAsia" w:asciiTheme="majorEastAsia" w:hAnsiTheme="majorEastAsia" w:eastAsiaTheme="majorEastAsia" w:cstheme="majorEastAsia"/>
                <w:sz w:val="24"/>
                <w:szCs w:val="24"/>
                <w:lang w:val="en-US" w:eastAsia="zh-CN" w:bidi="ar"/>
              </w:rPr>
              <w:t>3</w:t>
            </w:r>
            <w:r>
              <w:rPr>
                <w:rFonts w:hint="eastAsia" w:asciiTheme="majorEastAsia" w:hAnsiTheme="majorEastAsia" w:eastAsiaTheme="majorEastAsia" w:cstheme="majorEastAsia"/>
                <w:sz w:val="24"/>
                <w:szCs w:val="24"/>
                <w:lang w:bidi="ar"/>
              </w:rPr>
              <w:t>分；未标注 “★”号的其余</w:t>
            </w:r>
            <w:r>
              <w:rPr>
                <w:rFonts w:hint="eastAsia" w:asciiTheme="majorEastAsia" w:hAnsiTheme="majorEastAsia" w:eastAsiaTheme="majorEastAsia" w:cstheme="majorEastAsia"/>
                <w:sz w:val="24"/>
                <w:szCs w:val="24"/>
                <w:lang w:val="en-US" w:eastAsia="zh-CN" w:bidi="ar"/>
              </w:rPr>
              <w:t>16</w:t>
            </w:r>
            <w:r>
              <w:rPr>
                <w:rFonts w:hint="eastAsia" w:asciiTheme="majorEastAsia" w:hAnsiTheme="majorEastAsia" w:eastAsiaTheme="majorEastAsia" w:cstheme="majorEastAsia"/>
                <w:sz w:val="24"/>
                <w:szCs w:val="24"/>
                <w:lang w:bidi="ar"/>
              </w:rPr>
              <w:t>项技术参数有一项出现负偏离的扣</w:t>
            </w:r>
            <w:r>
              <w:rPr>
                <w:rFonts w:hint="eastAsia" w:asciiTheme="majorEastAsia" w:hAnsiTheme="majorEastAsia" w:eastAsiaTheme="majorEastAsia" w:cstheme="majorEastAsia"/>
                <w:sz w:val="24"/>
                <w:szCs w:val="24"/>
                <w:lang w:val="en-US" w:eastAsia="zh-CN" w:bidi="ar"/>
              </w:rPr>
              <w:t>2.5</w:t>
            </w:r>
            <w:r>
              <w:rPr>
                <w:rFonts w:hint="eastAsia" w:asciiTheme="majorEastAsia" w:hAnsiTheme="majorEastAsia" w:eastAsiaTheme="majorEastAsia" w:cstheme="majorEastAsia"/>
                <w:sz w:val="24"/>
                <w:szCs w:val="24"/>
                <w:lang w:bidi="ar"/>
              </w:rPr>
              <w:t>分；正偏离不加分，扣完为止。（注：①凡标有最低一级序号的指标项即为一项技术条款，无论是否隶属于上一级编号。②所有技术参数须在偏离表中完整有效响应，如有虚假应标，将作无效标处理）</w:t>
            </w:r>
            <w:r>
              <w:rPr>
                <w:rFonts w:hint="eastAsia" w:asciiTheme="majorEastAsia" w:hAnsiTheme="majorEastAsia" w:eastAsiaTheme="majorEastAsia" w:cstheme="majorEastAsia"/>
                <w:sz w:val="24"/>
                <w:szCs w:val="24"/>
              </w:rPr>
              <w:t>。</w:t>
            </w:r>
          </w:p>
        </w:tc>
      </w:tr>
      <w:tr w14:paraId="2058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370" w:type="dxa"/>
            <w:vMerge w:val="continue"/>
            <w:tcBorders>
              <w:top w:val="nil"/>
              <w:left w:val="single" w:color="auto" w:sz="4" w:space="0"/>
              <w:bottom w:val="single" w:color="auto" w:sz="4" w:space="0"/>
              <w:right w:val="single" w:color="auto" w:sz="4" w:space="0"/>
            </w:tcBorders>
            <w:vAlign w:val="center"/>
          </w:tcPr>
          <w:p w14:paraId="1421D7F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p>
        </w:tc>
        <w:tc>
          <w:tcPr>
            <w:tcW w:w="1857" w:type="dxa"/>
            <w:tcBorders>
              <w:top w:val="single" w:color="auto" w:sz="4" w:space="0"/>
              <w:left w:val="nil"/>
              <w:bottom w:val="single" w:color="auto" w:sz="4" w:space="0"/>
              <w:right w:val="single" w:color="auto" w:sz="4" w:space="0"/>
            </w:tcBorders>
            <w:vAlign w:val="center"/>
          </w:tcPr>
          <w:p w14:paraId="117B42D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整体服务方案（</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tc>
        <w:tc>
          <w:tcPr>
            <w:tcW w:w="5840" w:type="dxa"/>
            <w:tcBorders>
              <w:top w:val="single" w:color="auto" w:sz="4" w:space="0"/>
              <w:left w:val="nil"/>
              <w:bottom w:val="single" w:color="auto" w:sz="4" w:space="0"/>
              <w:right w:val="single" w:color="auto" w:sz="4" w:space="0"/>
            </w:tcBorders>
            <w:vAlign w:val="center"/>
          </w:tcPr>
          <w:p w14:paraId="40BFFCF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投标人提供切实可行的整体服务方案，方案内容方案详细合理、清晰完整，制定的方案、实施内容等科学、合理，能够实质性满足采购人的实际需求，得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sz w:val="24"/>
                <w:szCs w:val="24"/>
                <w:lang w:bidi="ar"/>
              </w:rPr>
              <w:t>方案相对完整，可行性较高的得</w:t>
            </w:r>
            <w:r>
              <w:rPr>
                <w:rFonts w:hint="eastAsia" w:asciiTheme="majorEastAsia" w:hAnsiTheme="majorEastAsia" w:eastAsiaTheme="majorEastAsia" w:cstheme="majorEastAsia"/>
                <w:sz w:val="24"/>
                <w:szCs w:val="24"/>
                <w:lang w:val="en-US" w:eastAsia="zh-CN" w:bidi="ar"/>
              </w:rPr>
              <w:t>1</w:t>
            </w:r>
            <w:r>
              <w:rPr>
                <w:rFonts w:hint="eastAsia" w:asciiTheme="majorEastAsia" w:hAnsiTheme="majorEastAsia" w:eastAsiaTheme="majorEastAsia" w:cstheme="majorEastAsia"/>
                <w:sz w:val="24"/>
                <w:szCs w:val="24"/>
                <w:lang w:bidi="ar"/>
              </w:rPr>
              <w:t>分；未提供的不得分。</w:t>
            </w:r>
          </w:p>
        </w:tc>
      </w:tr>
      <w:tr w14:paraId="5884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70" w:type="dxa"/>
            <w:vMerge w:val="continue"/>
            <w:tcBorders>
              <w:top w:val="nil"/>
              <w:left w:val="single" w:color="auto" w:sz="4" w:space="0"/>
              <w:bottom w:val="single" w:color="auto" w:sz="4" w:space="0"/>
              <w:right w:val="single" w:color="auto" w:sz="4" w:space="0"/>
            </w:tcBorders>
            <w:vAlign w:val="center"/>
          </w:tcPr>
          <w:p w14:paraId="71FADDB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p>
        </w:tc>
        <w:tc>
          <w:tcPr>
            <w:tcW w:w="1857" w:type="dxa"/>
            <w:tcBorders>
              <w:top w:val="single" w:color="auto" w:sz="4" w:space="0"/>
              <w:left w:val="nil"/>
              <w:bottom w:val="single" w:color="auto" w:sz="4" w:space="0"/>
              <w:right w:val="single" w:color="auto" w:sz="4" w:space="0"/>
            </w:tcBorders>
            <w:vAlign w:val="center"/>
          </w:tcPr>
          <w:p w14:paraId="4019DEC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服务承诺（</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w:t>
            </w:r>
          </w:p>
        </w:tc>
        <w:tc>
          <w:tcPr>
            <w:tcW w:w="5840" w:type="dxa"/>
            <w:tcBorders>
              <w:top w:val="single" w:color="auto" w:sz="4" w:space="0"/>
              <w:left w:val="nil"/>
              <w:bottom w:val="single" w:color="auto" w:sz="4" w:space="0"/>
              <w:right w:val="single" w:color="auto" w:sz="4" w:space="0"/>
            </w:tcBorders>
            <w:vAlign w:val="center"/>
          </w:tcPr>
          <w:p w14:paraId="3B842B7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根据采购人对业务服务需求，投标人提供的保障措施及服务承诺，能在1小时内响应并48小时内完成得 2分；能在2小时内响应并48小时内完成得1分；不能承诺不得分。</w:t>
            </w:r>
          </w:p>
        </w:tc>
      </w:tr>
      <w:tr w14:paraId="2A2A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370" w:type="dxa"/>
            <w:vMerge w:val="restart"/>
            <w:tcBorders>
              <w:top w:val="nil"/>
              <w:left w:val="single" w:color="auto" w:sz="4" w:space="0"/>
              <w:right w:val="single" w:color="auto" w:sz="4" w:space="0"/>
            </w:tcBorders>
            <w:vAlign w:val="center"/>
          </w:tcPr>
          <w:p w14:paraId="6CCCB3F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商务部分（</w:t>
            </w: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分）</w:t>
            </w:r>
          </w:p>
        </w:tc>
        <w:tc>
          <w:tcPr>
            <w:tcW w:w="1857" w:type="dxa"/>
            <w:tcBorders>
              <w:top w:val="single" w:color="auto" w:sz="4" w:space="0"/>
              <w:left w:val="nil"/>
              <w:bottom w:val="single" w:color="auto" w:sz="4" w:space="0"/>
              <w:right w:val="single" w:color="auto" w:sz="4" w:space="0"/>
            </w:tcBorders>
            <w:vAlign w:val="center"/>
          </w:tcPr>
          <w:p w14:paraId="0421BDA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诚信承诺（</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w:t>
            </w:r>
          </w:p>
        </w:tc>
        <w:tc>
          <w:tcPr>
            <w:tcW w:w="5840" w:type="dxa"/>
            <w:tcBorders>
              <w:top w:val="single" w:color="auto" w:sz="4" w:space="0"/>
              <w:left w:val="nil"/>
              <w:bottom w:val="single" w:color="auto" w:sz="4" w:space="0"/>
              <w:right w:val="single" w:color="auto" w:sz="4" w:space="0"/>
            </w:tcBorders>
            <w:vAlign w:val="center"/>
          </w:tcPr>
          <w:p w14:paraId="1D74F00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投标人承诺在近3年内以往类似项目实施中无违法、违纪、违规、违约行为，未被环保、政采等有关部门通报、约谈、罚款等处罚的，得</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分，否则不得分，投标人须提供书面承诺。</w:t>
            </w:r>
          </w:p>
        </w:tc>
      </w:tr>
      <w:tr w14:paraId="6E8F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370" w:type="dxa"/>
            <w:vMerge w:val="continue"/>
            <w:tcBorders>
              <w:left w:val="single" w:color="auto" w:sz="4" w:space="0"/>
              <w:right w:val="single" w:color="auto" w:sz="4" w:space="0"/>
            </w:tcBorders>
            <w:vAlign w:val="center"/>
          </w:tcPr>
          <w:p w14:paraId="2C515DD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p>
        </w:tc>
        <w:tc>
          <w:tcPr>
            <w:tcW w:w="1857" w:type="dxa"/>
            <w:tcBorders>
              <w:top w:val="single" w:color="auto" w:sz="4" w:space="0"/>
              <w:left w:val="nil"/>
              <w:right w:val="single" w:color="auto" w:sz="4" w:space="0"/>
            </w:tcBorders>
            <w:vAlign w:val="center"/>
          </w:tcPr>
          <w:p w14:paraId="488ADBE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rPr>
              <w:t>项目业绩</w:t>
            </w:r>
            <w:r>
              <w:rPr>
                <w:rFonts w:hint="eastAsia" w:asciiTheme="majorEastAsia" w:hAnsiTheme="majorEastAsia" w:eastAsiaTheme="majorEastAsia" w:cstheme="majorEastAsia"/>
                <w:sz w:val="24"/>
                <w:szCs w:val="24"/>
                <w:highlight w:val="none"/>
              </w:rPr>
              <w:t>（3分）</w:t>
            </w:r>
          </w:p>
        </w:tc>
        <w:tc>
          <w:tcPr>
            <w:tcW w:w="5840" w:type="dxa"/>
            <w:tcBorders>
              <w:top w:val="single" w:color="auto" w:sz="4" w:space="0"/>
              <w:left w:val="nil"/>
              <w:bottom w:val="single" w:color="auto" w:sz="4" w:space="0"/>
              <w:right w:val="single" w:color="auto" w:sz="4" w:space="0"/>
            </w:tcBorders>
            <w:vAlign w:val="center"/>
          </w:tcPr>
          <w:p w14:paraId="27D0DBA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sz w:val="24"/>
                <w:szCs w:val="24"/>
              </w:rPr>
              <w:t>2020年至今，投标人（供应商）每承担过1项省级及以上环保或水利相关（包含江河湖库海等）项目的得1分，满分3分。 注：投标人经验证明材料须提供经项目主管单位或部门盖章的项目批准任务书或立项材料或项目合同或其它能够证明参与项目材料的复印件并加盖投标人公章，未提供的不得分。</w:t>
            </w:r>
          </w:p>
        </w:tc>
      </w:tr>
      <w:tr w14:paraId="4270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370" w:type="dxa"/>
            <w:vMerge w:val="continue"/>
            <w:tcBorders>
              <w:left w:val="single" w:color="auto" w:sz="4" w:space="0"/>
              <w:right w:val="single" w:color="auto" w:sz="4" w:space="0"/>
            </w:tcBorders>
            <w:vAlign w:val="center"/>
          </w:tcPr>
          <w:p w14:paraId="1F9C308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p>
        </w:tc>
        <w:tc>
          <w:tcPr>
            <w:tcW w:w="1857" w:type="dxa"/>
            <w:tcBorders>
              <w:left w:val="nil"/>
              <w:bottom w:val="single" w:color="auto" w:sz="4" w:space="0"/>
              <w:right w:val="single" w:color="auto" w:sz="4" w:space="0"/>
            </w:tcBorders>
            <w:vAlign w:val="center"/>
          </w:tcPr>
          <w:p w14:paraId="45FF8D3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highlight w:val="none"/>
              </w:rPr>
              <w:t>服务能力</w:t>
            </w:r>
            <w:r>
              <w:rPr>
                <w:rFonts w:hint="eastAsia" w:asciiTheme="majorEastAsia" w:hAnsiTheme="majorEastAsia" w:eastAsiaTheme="majorEastAsia" w:cstheme="majorEastAsia"/>
                <w:sz w:val="24"/>
                <w:szCs w:val="24"/>
              </w:rPr>
              <w:t>（3分）</w:t>
            </w:r>
          </w:p>
        </w:tc>
        <w:tc>
          <w:tcPr>
            <w:tcW w:w="5840" w:type="dxa"/>
            <w:tcBorders>
              <w:top w:val="single" w:color="auto" w:sz="4" w:space="0"/>
              <w:left w:val="nil"/>
              <w:right w:val="single" w:color="auto" w:sz="4" w:space="0"/>
            </w:tcBorders>
            <w:vAlign w:val="center"/>
          </w:tcPr>
          <w:p w14:paraId="1DEDAF7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投标人针对本项目组建的</w:t>
            </w:r>
            <w:r>
              <w:rPr>
                <w:rFonts w:hint="eastAsia" w:asciiTheme="majorEastAsia" w:hAnsiTheme="majorEastAsia" w:eastAsiaTheme="majorEastAsia" w:cstheme="majorEastAsia"/>
                <w:sz w:val="24"/>
                <w:szCs w:val="24"/>
                <w:lang w:val="en-US" w:eastAsia="zh-CN"/>
              </w:rPr>
              <w:t>项目组</w:t>
            </w:r>
            <w:r>
              <w:rPr>
                <w:rFonts w:hint="eastAsia" w:asciiTheme="majorEastAsia" w:hAnsiTheme="majorEastAsia" w:eastAsiaTheme="majorEastAsia" w:cstheme="majorEastAsia"/>
                <w:sz w:val="24"/>
                <w:szCs w:val="24"/>
              </w:rPr>
              <w:t>成员以第一作者（含共同第一）或通讯作者（含共同通讯作者）在近5年发表于国内核心期刊，SCI收录且与本研究相关的论文各1篇(3分)，本项最高3分，其中提供核心期刊的得1分，提供SCI收录论文得2分，不提供不得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注: 业绩证明材料需提供论文首页，并加盖投标人公章</w:t>
            </w:r>
            <w:r>
              <w:rPr>
                <w:rFonts w:hint="eastAsia" w:asciiTheme="majorEastAsia" w:hAnsiTheme="majorEastAsia" w:eastAsiaTheme="majorEastAsia" w:cstheme="majorEastAsia"/>
                <w:sz w:val="24"/>
                <w:szCs w:val="24"/>
                <w:lang w:eastAsia="zh-CN"/>
              </w:rPr>
              <w:t>】</w:t>
            </w:r>
          </w:p>
        </w:tc>
      </w:tr>
      <w:tr w14:paraId="5315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70" w:type="dxa"/>
            <w:vMerge w:val="continue"/>
            <w:tcBorders>
              <w:left w:val="single" w:color="auto" w:sz="4" w:space="0"/>
              <w:right w:val="single" w:color="auto" w:sz="4" w:space="0"/>
            </w:tcBorders>
            <w:vAlign w:val="center"/>
          </w:tcPr>
          <w:p w14:paraId="76C249E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p>
        </w:tc>
        <w:tc>
          <w:tcPr>
            <w:tcW w:w="1857" w:type="dxa"/>
            <w:tcBorders>
              <w:top w:val="single" w:color="auto" w:sz="4" w:space="0"/>
              <w:left w:val="nil"/>
              <w:bottom w:val="single" w:color="auto" w:sz="4" w:space="0"/>
              <w:right w:val="single" w:color="auto" w:sz="4" w:space="0"/>
            </w:tcBorders>
            <w:vAlign w:val="center"/>
          </w:tcPr>
          <w:p w14:paraId="169A7D5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技术能力（</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tc>
        <w:tc>
          <w:tcPr>
            <w:tcW w:w="5840" w:type="dxa"/>
            <w:tcBorders>
              <w:top w:val="single" w:color="auto" w:sz="4" w:space="0"/>
              <w:left w:val="nil"/>
              <w:bottom w:val="single" w:color="auto" w:sz="4" w:space="0"/>
              <w:right w:val="single" w:color="auto" w:sz="4" w:space="0"/>
            </w:tcBorders>
            <w:vAlign w:val="center"/>
          </w:tcPr>
          <w:p w14:paraId="3FC7124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w:t>
            </w:r>
            <w:r>
              <w:rPr>
                <w:rFonts w:hint="eastAsia" w:asciiTheme="majorEastAsia" w:hAnsiTheme="majorEastAsia" w:eastAsiaTheme="majorEastAsia" w:cstheme="majorEastAsia"/>
                <w:sz w:val="24"/>
                <w:szCs w:val="24"/>
                <w:lang w:val="en-US" w:eastAsia="zh-CN"/>
              </w:rPr>
              <w:t>投标人自有</w:t>
            </w:r>
            <w:r>
              <w:rPr>
                <w:rFonts w:hint="eastAsia" w:asciiTheme="majorEastAsia" w:hAnsiTheme="majorEastAsia" w:eastAsiaTheme="majorEastAsia" w:cstheme="majorEastAsia"/>
                <w:sz w:val="24"/>
                <w:szCs w:val="24"/>
              </w:rPr>
              <w:t>应用流域水质模型分析区域、流域水环境质量的研究成果（可节选），得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 xml:space="preserve">分，不提供不得分。 </w:t>
            </w:r>
          </w:p>
        </w:tc>
      </w:tr>
      <w:tr w14:paraId="4CB9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0" w:type="dxa"/>
            <w:vMerge w:val="continue"/>
            <w:tcBorders>
              <w:left w:val="single" w:color="auto" w:sz="4" w:space="0"/>
              <w:right w:val="single" w:color="auto" w:sz="4" w:space="0"/>
            </w:tcBorders>
            <w:vAlign w:val="center"/>
          </w:tcPr>
          <w:p w14:paraId="0A5CC13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p>
        </w:tc>
        <w:tc>
          <w:tcPr>
            <w:tcW w:w="1857" w:type="dxa"/>
            <w:tcBorders>
              <w:top w:val="single" w:color="auto" w:sz="4" w:space="0"/>
              <w:left w:val="nil"/>
              <w:bottom w:val="single" w:color="auto" w:sz="4" w:space="0"/>
              <w:right w:val="single" w:color="auto" w:sz="4" w:space="0"/>
            </w:tcBorders>
            <w:vAlign w:val="center"/>
          </w:tcPr>
          <w:p w14:paraId="236DAC7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拟派项目负责人情况</w:t>
            </w:r>
          </w:p>
          <w:p w14:paraId="417EBF6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（3分）</w:t>
            </w:r>
          </w:p>
        </w:tc>
        <w:tc>
          <w:tcPr>
            <w:tcW w:w="5840" w:type="dxa"/>
            <w:tcBorders>
              <w:top w:val="single" w:color="auto" w:sz="4" w:space="0"/>
              <w:left w:val="nil"/>
              <w:bottom w:val="single" w:color="auto" w:sz="4" w:space="0"/>
              <w:right w:val="single" w:color="auto" w:sz="4" w:space="0"/>
            </w:tcBorders>
            <w:vAlign w:val="center"/>
          </w:tcPr>
          <w:p w14:paraId="0DAEAEA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投标人</w:t>
            </w:r>
            <w:r>
              <w:rPr>
                <w:rFonts w:hint="eastAsia" w:asciiTheme="majorEastAsia" w:hAnsiTheme="majorEastAsia" w:eastAsiaTheme="majorEastAsia" w:cstheme="majorEastAsia"/>
                <w:sz w:val="24"/>
                <w:szCs w:val="24"/>
              </w:rPr>
              <w:t>项目</w:t>
            </w:r>
            <w:r>
              <w:rPr>
                <w:rFonts w:hint="eastAsia" w:asciiTheme="majorEastAsia" w:hAnsiTheme="majorEastAsia" w:eastAsiaTheme="majorEastAsia" w:cstheme="majorEastAsia"/>
                <w:sz w:val="24"/>
                <w:szCs w:val="24"/>
                <w:lang w:val="en-US" w:eastAsia="zh-CN"/>
              </w:rPr>
              <w:t>组</w:t>
            </w:r>
            <w:r>
              <w:rPr>
                <w:rFonts w:hint="eastAsia" w:asciiTheme="majorEastAsia" w:hAnsiTheme="majorEastAsia" w:eastAsiaTheme="majorEastAsia" w:cstheme="majorEastAsia"/>
                <w:sz w:val="24"/>
                <w:szCs w:val="24"/>
              </w:rPr>
              <w:t>负责人具有正高职称（教授）得3分，高级工程师（副教授）得2分，中级职称得1分，初级及以下职称不得分</w:t>
            </w:r>
          </w:p>
          <w:p w14:paraId="3682A32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【注：须提供相关人员的职称或资格证书和近三个月响应供应商为其购买的社保证明材料复印件并加盖供应商公章，不提供不得分。】</w:t>
            </w:r>
          </w:p>
        </w:tc>
      </w:tr>
      <w:tr w14:paraId="594E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0" w:type="dxa"/>
            <w:vMerge w:val="continue"/>
            <w:tcBorders>
              <w:left w:val="single" w:color="auto" w:sz="4" w:space="0"/>
              <w:bottom w:val="single" w:color="auto" w:sz="4" w:space="0"/>
              <w:right w:val="single" w:color="auto" w:sz="4" w:space="0"/>
            </w:tcBorders>
            <w:vAlign w:val="center"/>
          </w:tcPr>
          <w:p w14:paraId="5DC4046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p>
        </w:tc>
        <w:tc>
          <w:tcPr>
            <w:tcW w:w="1857" w:type="dxa"/>
            <w:tcBorders>
              <w:top w:val="single" w:color="auto" w:sz="4" w:space="0"/>
              <w:left w:val="nil"/>
              <w:bottom w:val="single" w:color="auto" w:sz="4" w:space="0"/>
              <w:right w:val="single" w:color="auto" w:sz="4" w:space="0"/>
            </w:tcBorders>
            <w:vAlign w:val="center"/>
          </w:tcPr>
          <w:p w14:paraId="43EAE48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项目成员组成情况（3分）</w:t>
            </w:r>
          </w:p>
        </w:tc>
        <w:tc>
          <w:tcPr>
            <w:tcW w:w="5840" w:type="dxa"/>
            <w:tcBorders>
              <w:top w:val="single" w:color="auto" w:sz="4" w:space="0"/>
              <w:left w:val="nil"/>
              <w:bottom w:val="single" w:color="auto" w:sz="4" w:space="0"/>
              <w:right w:val="single" w:color="auto" w:sz="4" w:space="0"/>
            </w:tcBorders>
            <w:vAlign w:val="center"/>
          </w:tcPr>
          <w:p w14:paraId="254EC0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投标人项目</w:t>
            </w:r>
            <w:r>
              <w:rPr>
                <w:rFonts w:hint="eastAsia" w:asciiTheme="majorEastAsia" w:hAnsiTheme="majorEastAsia" w:eastAsiaTheme="majorEastAsia" w:cstheme="majorEastAsia"/>
                <w:sz w:val="24"/>
                <w:szCs w:val="24"/>
              </w:rPr>
              <w:t>组具备地理或环境类专业博士学位成员，4位得3分，3位得2分，2位得1分，1位及以下不得分。</w:t>
            </w:r>
            <w:r>
              <w:rPr>
                <w:rFonts w:hint="eastAsia" w:ascii="宋体" w:hAnsi="宋体" w:eastAsia="宋体" w:cs="黑体"/>
                <w:kern w:val="2"/>
                <w:sz w:val="24"/>
                <w:szCs w:val="24"/>
                <w:lang w:val="en-US" w:eastAsia="zh-CN" w:bidi="ar-SA"/>
              </w:rPr>
              <w:t>【注：须提供相关人员的学历学位证书和近三个月响应供应商为其购买的社保证明材料复印件并加盖供应商公章，不提供不得分。】</w:t>
            </w:r>
          </w:p>
        </w:tc>
      </w:tr>
      <w:bookmarkEnd w:id="0"/>
    </w:tbl>
    <w:p w14:paraId="6FCF26F4">
      <w:pPr>
        <w:adjustRightInd w:val="0"/>
        <w:snapToGrid w:val="0"/>
        <w:ind w:firstLine="640"/>
        <w:rPr>
          <w:rFonts w:hint="eastAsia" w:asciiTheme="majorEastAsia" w:hAnsiTheme="majorEastAsia" w:eastAsiaTheme="majorEastAsia" w:cstheme="majorEastAsia"/>
          <w:sz w:val="24"/>
          <w:szCs w:val="24"/>
        </w:rPr>
      </w:pPr>
    </w:p>
    <w:sectPr>
      <w:footerReference r:id="rId5" w:type="default"/>
      <w:pgSz w:w="11906" w:h="16838"/>
      <w:pgMar w:top="2098" w:right="1587" w:bottom="2098" w:left="1587" w:header="709" w:footer="709" w:gutter="0"/>
      <w:cols w:space="0" w:num="1"/>
      <w:docGrid w:type="lines" w:linePitch="36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511B1-831A-4C42-A78B-2C32DE2DF8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8FCC13D3-B67F-439F-B4AB-B3ADECB729BD}"/>
  </w:font>
  <w:font w:name="仿宋_GB2312">
    <w:panose1 w:val="02010609030101010101"/>
    <w:charset w:val="86"/>
    <w:family w:val="modern"/>
    <w:pitch w:val="default"/>
    <w:sig w:usb0="00000001" w:usb1="080E0000" w:usb2="00000000" w:usb3="00000000" w:csb0="00040000" w:csb1="00000000"/>
    <w:embedRegular r:id="rId3" w:fontKey="{173647CB-CB93-4A76-929C-5381440D51AA}"/>
  </w:font>
  <w:font w:name="楷体_GB2312">
    <w:panose1 w:val="02010609030101010101"/>
    <w:charset w:val="86"/>
    <w:family w:val="auto"/>
    <w:pitch w:val="default"/>
    <w:sig w:usb0="00000001" w:usb1="080E0000" w:usb2="00000000" w:usb3="00000000" w:csb0="00040000" w:csb1="00000000"/>
    <w:embedRegular r:id="rId4" w:fontKey="{72487135-AAB6-4812-BE27-53CC1AA40AF9}"/>
  </w:font>
  <w:font w:name="WPSEMBED10">
    <w:panose1 w:val="02010609030101010101"/>
    <w:charset w:val="86"/>
    <w:family w:val="auto"/>
    <w:pitch w:val="default"/>
    <w:sig w:usb0="00000001" w:usb1="080E0000" w:usb2="00000000" w:usb3="00000000" w:csb0="00040000" w:csb1="00000000"/>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49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6AC3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16AC3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A4058"/>
    <w:multiLevelType w:val="singleLevel"/>
    <w:tmpl w:val="3A8A4058"/>
    <w:lvl w:ilvl="0" w:tentative="0">
      <w:start w:val="2"/>
      <w:numFmt w:val="chineseCounting"/>
      <w:suff w:val="nothing"/>
      <w:lvlText w:val="%1、"/>
      <w:lvlJc w:val="left"/>
      <w:rPr>
        <w:rFonts w:hint="eastAsia"/>
      </w:rPr>
    </w:lvl>
  </w:abstractNum>
  <w:abstractNum w:abstractNumId="1">
    <w:nsid w:val="5BEEF9DC"/>
    <w:multiLevelType w:val="singleLevel"/>
    <w:tmpl w:val="5BEEF9D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OTgxMDUwNzFiYTc3ZGE2NDVjZTU2YjkxZjRjY2UifQ=="/>
  </w:docVars>
  <w:rsids>
    <w:rsidRoot w:val="00D31D50"/>
    <w:rsid w:val="000029FE"/>
    <w:rsid w:val="00003B3C"/>
    <w:rsid w:val="00003EDC"/>
    <w:rsid w:val="00004044"/>
    <w:rsid w:val="0000564E"/>
    <w:rsid w:val="00013C73"/>
    <w:rsid w:val="00017E27"/>
    <w:rsid w:val="00035950"/>
    <w:rsid w:val="00040843"/>
    <w:rsid w:val="00046720"/>
    <w:rsid w:val="00051D87"/>
    <w:rsid w:val="0005533B"/>
    <w:rsid w:val="00065F92"/>
    <w:rsid w:val="0007278D"/>
    <w:rsid w:val="0007294A"/>
    <w:rsid w:val="000739FA"/>
    <w:rsid w:val="00075B76"/>
    <w:rsid w:val="00085C08"/>
    <w:rsid w:val="000968CD"/>
    <w:rsid w:val="000A383B"/>
    <w:rsid w:val="000A57EC"/>
    <w:rsid w:val="000B2B0D"/>
    <w:rsid w:val="000B7DBF"/>
    <w:rsid w:val="000C28C4"/>
    <w:rsid w:val="000C334D"/>
    <w:rsid w:val="000C5287"/>
    <w:rsid w:val="000D21C2"/>
    <w:rsid w:val="000E090E"/>
    <w:rsid w:val="000E3E22"/>
    <w:rsid w:val="000E52E8"/>
    <w:rsid w:val="000F610B"/>
    <w:rsid w:val="00100A86"/>
    <w:rsid w:val="001150EC"/>
    <w:rsid w:val="00116A21"/>
    <w:rsid w:val="00124233"/>
    <w:rsid w:val="00140435"/>
    <w:rsid w:val="00140B66"/>
    <w:rsid w:val="00140C5C"/>
    <w:rsid w:val="00141C8A"/>
    <w:rsid w:val="00147F8F"/>
    <w:rsid w:val="00152FC2"/>
    <w:rsid w:val="00157CE9"/>
    <w:rsid w:val="0016406C"/>
    <w:rsid w:val="0017024F"/>
    <w:rsid w:val="00171788"/>
    <w:rsid w:val="00171FB1"/>
    <w:rsid w:val="00172CA5"/>
    <w:rsid w:val="001779EC"/>
    <w:rsid w:val="00184B2B"/>
    <w:rsid w:val="001906DF"/>
    <w:rsid w:val="001A518D"/>
    <w:rsid w:val="001A655C"/>
    <w:rsid w:val="001B11CF"/>
    <w:rsid w:val="001B3BC0"/>
    <w:rsid w:val="001C0753"/>
    <w:rsid w:val="001C4FC2"/>
    <w:rsid w:val="001D00AB"/>
    <w:rsid w:val="001D3E6B"/>
    <w:rsid w:val="001D4E7E"/>
    <w:rsid w:val="001E3F09"/>
    <w:rsid w:val="001F3641"/>
    <w:rsid w:val="002020AA"/>
    <w:rsid w:val="00202E30"/>
    <w:rsid w:val="00213831"/>
    <w:rsid w:val="0021392A"/>
    <w:rsid w:val="00215F60"/>
    <w:rsid w:val="00221CCF"/>
    <w:rsid w:val="00226B82"/>
    <w:rsid w:val="00241236"/>
    <w:rsid w:val="0025428F"/>
    <w:rsid w:val="0025514B"/>
    <w:rsid w:val="00255A1A"/>
    <w:rsid w:val="00266168"/>
    <w:rsid w:val="002768CA"/>
    <w:rsid w:val="00285EA2"/>
    <w:rsid w:val="002869A9"/>
    <w:rsid w:val="002947EE"/>
    <w:rsid w:val="0029489B"/>
    <w:rsid w:val="00296878"/>
    <w:rsid w:val="00296B36"/>
    <w:rsid w:val="002A658B"/>
    <w:rsid w:val="002B2DB3"/>
    <w:rsid w:val="002B5040"/>
    <w:rsid w:val="002B73C0"/>
    <w:rsid w:val="002D02A3"/>
    <w:rsid w:val="002D0ACC"/>
    <w:rsid w:val="002D7E97"/>
    <w:rsid w:val="002E75BD"/>
    <w:rsid w:val="002F24DA"/>
    <w:rsid w:val="002F5989"/>
    <w:rsid w:val="00314AFF"/>
    <w:rsid w:val="00315163"/>
    <w:rsid w:val="00320695"/>
    <w:rsid w:val="003217DD"/>
    <w:rsid w:val="00323B43"/>
    <w:rsid w:val="00331CC2"/>
    <w:rsid w:val="003338A0"/>
    <w:rsid w:val="00343520"/>
    <w:rsid w:val="0034377E"/>
    <w:rsid w:val="0035139C"/>
    <w:rsid w:val="003531BD"/>
    <w:rsid w:val="00355082"/>
    <w:rsid w:val="00363E50"/>
    <w:rsid w:val="003769B3"/>
    <w:rsid w:val="00377D50"/>
    <w:rsid w:val="00380DD7"/>
    <w:rsid w:val="003828E3"/>
    <w:rsid w:val="00382C2B"/>
    <w:rsid w:val="00382EF8"/>
    <w:rsid w:val="00390467"/>
    <w:rsid w:val="00394A0E"/>
    <w:rsid w:val="003A45F5"/>
    <w:rsid w:val="003B2A4E"/>
    <w:rsid w:val="003B2DEE"/>
    <w:rsid w:val="003B3A5A"/>
    <w:rsid w:val="003C1A48"/>
    <w:rsid w:val="003D1014"/>
    <w:rsid w:val="003D37D8"/>
    <w:rsid w:val="003E1811"/>
    <w:rsid w:val="003E3775"/>
    <w:rsid w:val="003F4476"/>
    <w:rsid w:val="003F5090"/>
    <w:rsid w:val="003F570F"/>
    <w:rsid w:val="004012E1"/>
    <w:rsid w:val="004041C1"/>
    <w:rsid w:val="00416B11"/>
    <w:rsid w:val="004240FA"/>
    <w:rsid w:val="00426133"/>
    <w:rsid w:val="00430074"/>
    <w:rsid w:val="00432F84"/>
    <w:rsid w:val="004358AB"/>
    <w:rsid w:val="00435995"/>
    <w:rsid w:val="004402C3"/>
    <w:rsid w:val="00441BD1"/>
    <w:rsid w:val="00442D23"/>
    <w:rsid w:val="004467CA"/>
    <w:rsid w:val="00453D84"/>
    <w:rsid w:val="00461124"/>
    <w:rsid w:val="00461555"/>
    <w:rsid w:val="00471B9C"/>
    <w:rsid w:val="00475162"/>
    <w:rsid w:val="00482EA5"/>
    <w:rsid w:val="00487D23"/>
    <w:rsid w:val="004A5DEE"/>
    <w:rsid w:val="004C1386"/>
    <w:rsid w:val="004D1F3C"/>
    <w:rsid w:val="004E14CD"/>
    <w:rsid w:val="004E16D8"/>
    <w:rsid w:val="004E2B9F"/>
    <w:rsid w:val="004E2D6A"/>
    <w:rsid w:val="004E37FF"/>
    <w:rsid w:val="004E4277"/>
    <w:rsid w:val="004E71E1"/>
    <w:rsid w:val="004F3066"/>
    <w:rsid w:val="004F3B3E"/>
    <w:rsid w:val="005005E7"/>
    <w:rsid w:val="00501CDC"/>
    <w:rsid w:val="00513FFA"/>
    <w:rsid w:val="00531B1A"/>
    <w:rsid w:val="00536294"/>
    <w:rsid w:val="005364BF"/>
    <w:rsid w:val="00537225"/>
    <w:rsid w:val="005425A8"/>
    <w:rsid w:val="00542DC9"/>
    <w:rsid w:val="005432E6"/>
    <w:rsid w:val="00566E56"/>
    <w:rsid w:val="00573DA9"/>
    <w:rsid w:val="005B152D"/>
    <w:rsid w:val="005B2476"/>
    <w:rsid w:val="005C2021"/>
    <w:rsid w:val="005C647F"/>
    <w:rsid w:val="005D11D8"/>
    <w:rsid w:val="005F187E"/>
    <w:rsid w:val="00603379"/>
    <w:rsid w:val="00603F20"/>
    <w:rsid w:val="006115AC"/>
    <w:rsid w:val="0062254D"/>
    <w:rsid w:val="00622897"/>
    <w:rsid w:val="00623FC8"/>
    <w:rsid w:val="00627F6F"/>
    <w:rsid w:val="006309E4"/>
    <w:rsid w:val="00654689"/>
    <w:rsid w:val="00662423"/>
    <w:rsid w:val="00662845"/>
    <w:rsid w:val="00667AE4"/>
    <w:rsid w:val="00667D4C"/>
    <w:rsid w:val="0067633B"/>
    <w:rsid w:val="006777AA"/>
    <w:rsid w:val="00680DE5"/>
    <w:rsid w:val="00684197"/>
    <w:rsid w:val="0069320F"/>
    <w:rsid w:val="00697903"/>
    <w:rsid w:val="006A06EE"/>
    <w:rsid w:val="006A25E0"/>
    <w:rsid w:val="006A286A"/>
    <w:rsid w:val="006A4B55"/>
    <w:rsid w:val="006A6B6B"/>
    <w:rsid w:val="006B6D28"/>
    <w:rsid w:val="006B7773"/>
    <w:rsid w:val="006C0827"/>
    <w:rsid w:val="006C5510"/>
    <w:rsid w:val="006C6412"/>
    <w:rsid w:val="006D21F4"/>
    <w:rsid w:val="006D4A03"/>
    <w:rsid w:val="006D5D83"/>
    <w:rsid w:val="006E127F"/>
    <w:rsid w:val="007054D6"/>
    <w:rsid w:val="007061E7"/>
    <w:rsid w:val="00707604"/>
    <w:rsid w:val="00712F30"/>
    <w:rsid w:val="00713FD3"/>
    <w:rsid w:val="0072548B"/>
    <w:rsid w:val="00740520"/>
    <w:rsid w:val="00753345"/>
    <w:rsid w:val="00753958"/>
    <w:rsid w:val="00753C05"/>
    <w:rsid w:val="00753E58"/>
    <w:rsid w:val="00755CCA"/>
    <w:rsid w:val="00757F50"/>
    <w:rsid w:val="00762837"/>
    <w:rsid w:val="0076652A"/>
    <w:rsid w:val="00767246"/>
    <w:rsid w:val="0077071B"/>
    <w:rsid w:val="0077556F"/>
    <w:rsid w:val="00781CF7"/>
    <w:rsid w:val="00782BF6"/>
    <w:rsid w:val="0078774D"/>
    <w:rsid w:val="00791E3D"/>
    <w:rsid w:val="00792180"/>
    <w:rsid w:val="00793098"/>
    <w:rsid w:val="00796236"/>
    <w:rsid w:val="007A5E9D"/>
    <w:rsid w:val="007C23F5"/>
    <w:rsid w:val="007C5BAC"/>
    <w:rsid w:val="007D2252"/>
    <w:rsid w:val="007D487D"/>
    <w:rsid w:val="007E68BA"/>
    <w:rsid w:val="007F0CCF"/>
    <w:rsid w:val="007F2E24"/>
    <w:rsid w:val="007F3F7E"/>
    <w:rsid w:val="00801370"/>
    <w:rsid w:val="008144A7"/>
    <w:rsid w:val="00821402"/>
    <w:rsid w:val="00821842"/>
    <w:rsid w:val="00831630"/>
    <w:rsid w:val="0084259E"/>
    <w:rsid w:val="00850796"/>
    <w:rsid w:val="00862C2A"/>
    <w:rsid w:val="00871DDC"/>
    <w:rsid w:val="00873C79"/>
    <w:rsid w:val="008804D9"/>
    <w:rsid w:val="00885FD8"/>
    <w:rsid w:val="0089122F"/>
    <w:rsid w:val="008928A0"/>
    <w:rsid w:val="00894F3F"/>
    <w:rsid w:val="00895C42"/>
    <w:rsid w:val="008A0830"/>
    <w:rsid w:val="008A2E5C"/>
    <w:rsid w:val="008A3C43"/>
    <w:rsid w:val="008B2024"/>
    <w:rsid w:val="008B24CD"/>
    <w:rsid w:val="008B7726"/>
    <w:rsid w:val="008C15B6"/>
    <w:rsid w:val="008C406F"/>
    <w:rsid w:val="008C6B21"/>
    <w:rsid w:val="008D46B2"/>
    <w:rsid w:val="008D4E7D"/>
    <w:rsid w:val="008E1A2E"/>
    <w:rsid w:val="008E53B4"/>
    <w:rsid w:val="008F242A"/>
    <w:rsid w:val="008F52CB"/>
    <w:rsid w:val="008F52E3"/>
    <w:rsid w:val="00901460"/>
    <w:rsid w:val="009029DE"/>
    <w:rsid w:val="009358E7"/>
    <w:rsid w:val="00941DB3"/>
    <w:rsid w:val="00944360"/>
    <w:rsid w:val="009618F0"/>
    <w:rsid w:val="00961B5D"/>
    <w:rsid w:val="009631CC"/>
    <w:rsid w:val="0096622A"/>
    <w:rsid w:val="00975FF6"/>
    <w:rsid w:val="00990577"/>
    <w:rsid w:val="009953CD"/>
    <w:rsid w:val="009A010F"/>
    <w:rsid w:val="009A2923"/>
    <w:rsid w:val="009B396F"/>
    <w:rsid w:val="009B3E95"/>
    <w:rsid w:val="009D349C"/>
    <w:rsid w:val="009E3216"/>
    <w:rsid w:val="009F091A"/>
    <w:rsid w:val="009F1935"/>
    <w:rsid w:val="009F44E5"/>
    <w:rsid w:val="009F58DE"/>
    <w:rsid w:val="00A00B55"/>
    <w:rsid w:val="00A01B02"/>
    <w:rsid w:val="00A13DD0"/>
    <w:rsid w:val="00A26D8A"/>
    <w:rsid w:val="00A37012"/>
    <w:rsid w:val="00A371F9"/>
    <w:rsid w:val="00A44DAA"/>
    <w:rsid w:val="00A469C9"/>
    <w:rsid w:val="00A47946"/>
    <w:rsid w:val="00A52A57"/>
    <w:rsid w:val="00A54C97"/>
    <w:rsid w:val="00A61C66"/>
    <w:rsid w:val="00A641FC"/>
    <w:rsid w:val="00A773DE"/>
    <w:rsid w:val="00A802FD"/>
    <w:rsid w:val="00A80B81"/>
    <w:rsid w:val="00A84BB0"/>
    <w:rsid w:val="00A9539B"/>
    <w:rsid w:val="00A96591"/>
    <w:rsid w:val="00AA137B"/>
    <w:rsid w:val="00AA1461"/>
    <w:rsid w:val="00AA1866"/>
    <w:rsid w:val="00AA7C9B"/>
    <w:rsid w:val="00AB7913"/>
    <w:rsid w:val="00AC2919"/>
    <w:rsid w:val="00AC3CE7"/>
    <w:rsid w:val="00AE312B"/>
    <w:rsid w:val="00AE7F31"/>
    <w:rsid w:val="00AF0196"/>
    <w:rsid w:val="00AF24A4"/>
    <w:rsid w:val="00AF330C"/>
    <w:rsid w:val="00AF4A23"/>
    <w:rsid w:val="00B00D75"/>
    <w:rsid w:val="00B03745"/>
    <w:rsid w:val="00B06375"/>
    <w:rsid w:val="00B10A37"/>
    <w:rsid w:val="00B14DD1"/>
    <w:rsid w:val="00B163D0"/>
    <w:rsid w:val="00B20D88"/>
    <w:rsid w:val="00B21DFC"/>
    <w:rsid w:val="00B30FB1"/>
    <w:rsid w:val="00B42CF8"/>
    <w:rsid w:val="00B53CA9"/>
    <w:rsid w:val="00B55A06"/>
    <w:rsid w:val="00B56120"/>
    <w:rsid w:val="00B56A1B"/>
    <w:rsid w:val="00B66343"/>
    <w:rsid w:val="00B76412"/>
    <w:rsid w:val="00B832FB"/>
    <w:rsid w:val="00B91CCA"/>
    <w:rsid w:val="00B93AD4"/>
    <w:rsid w:val="00B95669"/>
    <w:rsid w:val="00BA1298"/>
    <w:rsid w:val="00BA2ADB"/>
    <w:rsid w:val="00BA7C61"/>
    <w:rsid w:val="00BC2A15"/>
    <w:rsid w:val="00BD211D"/>
    <w:rsid w:val="00BE11F0"/>
    <w:rsid w:val="00BE43C7"/>
    <w:rsid w:val="00BF0AC8"/>
    <w:rsid w:val="00BF32DF"/>
    <w:rsid w:val="00C00F1C"/>
    <w:rsid w:val="00C0484E"/>
    <w:rsid w:val="00C15333"/>
    <w:rsid w:val="00C160D7"/>
    <w:rsid w:val="00C25142"/>
    <w:rsid w:val="00C32B74"/>
    <w:rsid w:val="00C422FA"/>
    <w:rsid w:val="00C439E6"/>
    <w:rsid w:val="00C5219B"/>
    <w:rsid w:val="00C53497"/>
    <w:rsid w:val="00C55D05"/>
    <w:rsid w:val="00C60030"/>
    <w:rsid w:val="00C7799E"/>
    <w:rsid w:val="00C86991"/>
    <w:rsid w:val="00C87720"/>
    <w:rsid w:val="00C9255D"/>
    <w:rsid w:val="00C93FEE"/>
    <w:rsid w:val="00C97BF3"/>
    <w:rsid w:val="00CB279D"/>
    <w:rsid w:val="00CC44EE"/>
    <w:rsid w:val="00CC710A"/>
    <w:rsid w:val="00CE1A2E"/>
    <w:rsid w:val="00CF33E8"/>
    <w:rsid w:val="00CF4987"/>
    <w:rsid w:val="00D05267"/>
    <w:rsid w:val="00D1186F"/>
    <w:rsid w:val="00D12EF9"/>
    <w:rsid w:val="00D16353"/>
    <w:rsid w:val="00D16A57"/>
    <w:rsid w:val="00D16D99"/>
    <w:rsid w:val="00D2083E"/>
    <w:rsid w:val="00D24FE1"/>
    <w:rsid w:val="00D27AA4"/>
    <w:rsid w:val="00D318A7"/>
    <w:rsid w:val="00D31D50"/>
    <w:rsid w:val="00D3340E"/>
    <w:rsid w:val="00D447DF"/>
    <w:rsid w:val="00D4607A"/>
    <w:rsid w:val="00D468D4"/>
    <w:rsid w:val="00D61151"/>
    <w:rsid w:val="00D7548C"/>
    <w:rsid w:val="00D770A1"/>
    <w:rsid w:val="00D900EB"/>
    <w:rsid w:val="00D970B8"/>
    <w:rsid w:val="00DA25AC"/>
    <w:rsid w:val="00DA48E7"/>
    <w:rsid w:val="00DA5D3E"/>
    <w:rsid w:val="00DA6897"/>
    <w:rsid w:val="00DA6C72"/>
    <w:rsid w:val="00DC060C"/>
    <w:rsid w:val="00DC1F54"/>
    <w:rsid w:val="00DC32BC"/>
    <w:rsid w:val="00DD36E8"/>
    <w:rsid w:val="00DF1011"/>
    <w:rsid w:val="00DF2D1D"/>
    <w:rsid w:val="00DF5F3D"/>
    <w:rsid w:val="00E004F0"/>
    <w:rsid w:val="00E06024"/>
    <w:rsid w:val="00E070DE"/>
    <w:rsid w:val="00E12DD5"/>
    <w:rsid w:val="00E17968"/>
    <w:rsid w:val="00E23241"/>
    <w:rsid w:val="00E26160"/>
    <w:rsid w:val="00E309DB"/>
    <w:rsid w:val="00E31D58"/>
    <w:rsid w:val="00E32E22"/>
    <w:rsid w:val="00E33BAD"/>
    <w:rsid w:val="00E40517"/>
    <w:rsid w:val="00E41EDB"/>
    <w:rsid w:val="00E4415F"/>
    <w:rsid w:val="00E473C3"/>
    <w:rsid w:val="00E50B28"/>
    <w:rsid w:val="00E5209E"/>
    <w:rsid w:val="00E55E51"/>
    <w:rsid w:val="00E667F3"/>
    <w:rsid w:val="00E72009"/>
    <w:rsid w:val="00E724C7"/>
    <w:rsid w:val="00E84276"/>
    <w:rsid w:val="00E92C6A"/>
    <w:rsid w:val="00EA24BA"/>
    <w:rsid w:val="00EA24CB"/>
    <w:rsid w:val="00EB1D0F"/>
    <w:rsid w:val="00EB2726"/>
    <w:rsid w:val="00EC0EC9"/>
    <w:rsid w:val="00ED02D2"/>
    <w:rsid w:val="00ED0EFF"/>
    <w:rsid w:val="00EE2B25"/>
    <w:rsid w:val="00EE3614"/>
    <w:rsid w:val="00EF38E4"/>
    <w:rsid w:val="00EF40CC"/>
    <w:rsid w:val="00EF6B3C"/>
    <w:rsid w:val="00F10879"/>
    <w:rsid w:val="00F12585"/>
    <w:rsid w:val="00F27E28"/>
    <w:rsid w:val="00F3046A"/>
    <w:rsid w:val="00F358E2"/>
    <w:rsid w:val="00F36BA4"/>
    <w:rsid w:val="00F3725A"/>
    <w:rsid w:val="00F4375B"/>
    <w:rsid w:val="00F46BAB"/>
    <w:rsid w:val="00F50EFC"/>
    <w:rsid w:val="00F5661A"/>
    <w:rsid w:val="00F5698A"/>
    <w:rsid w:val="00F74D98"/>
    <w:rsid w:val="00F81109"/>
    <w:rsid w:val="00F84B91"/>
    <w:rsid w:val="00F85F2D"/>
    <w:rsid w:val="00FA18D4"/>
    <w:rsid w:val="00FA6AF4"/>
    <w:rsid w:val="00FA748B"/>
    <w:rsid w:val="00FA7C96"/>
    <w:rsid w:val="00FB44E3"/>
    <w:rsid w:val="00FB785C"/>
    <w:rsid w:val="00FC46F1"/>
    <w:rsid w:val="00FD0B89"/>
    <w:rsid w:val="00FF67F1"/>
    <w:rsid w:val="017122E5"/>
    <w:rsid w:val="058F384B"/>
    <w:rsid w:val="05CD6ADA"/>
    <w:rsid w:val="064A0D51"/>
    <w:rsid w:val="084344B8"/>
    <w:rsid w:val="084E13C8"/>
    <w:rsid w:val="09504E24"/>
    <w:rsid w:val="096235F3"/>
    <w:rsid w:val="0A000875"/>
    <w:rsid w:val="0B5D0834"/>
    <w:rsid w:val="0B895C13"/>
    <w:rsid w:val="0BF75169"/>
    <w:rsid w:val="0DA477CA"/>
    <w:rsid w:val="0EEB30DF"/>
    <w:rsid w:val="0F5B6D82"/>
    <w:rsid w:val="104A5CDF"/>
    <w:rsid w:val="10AB3C00"/>
    <w:rsid w:val="10F44958"/>
    <w:rsid w:val="11D72352"/>
    <w:rsid w:val="11F7675D"/>
    <w:rsid w:val="12444ADB"/>
    <w:rsid w:val="12A777F5"/>
    <w:rsid w:val="139E60E1"/>
    <w:rsid w:val="15076BF4"/>
    <w:rsid w:val="15516080"/>
    <w:rsid w:val="15CD7893"/>
    <w:rsid w:val="1883741A"/>
    <w:rsid w:val="199209D8"/>
    <w:rsid w:val="1A5D5176"/>
    <w:rsid w:val="1A60100E"/>
    <w:rsid w:val="1B6E02FB"/>
    <w:rsid w:val="1DD379DA"/>
    <w:rsid w:val="20076F07"/>
    <w:rsid w:val="200F7F4D"/>
    <w:rsid w:val="20860401"/>
    <w:rsid w:val="20A91ACE"/>
    <w:rsid w:val="23222C5F"/>
    <w:rsid w:val="23CA0B1B"/>
    <w:rsid w:val="23F225C4"/>
    <w:rsid w:val="265C6E10"/>
    <w:rsid w:val="26D93B58"/>
    <w:rsid w:val="2759091B"/>
    <w:rsid w:val="27897CF1"/>
    <w:rsid w:val="28ED7660"/>
    <w:rsid w:val="298E1A80"/>
    <w:rsid w:val="2B852B3B"/>
    <w:rsid w:val="2C8C1D41"/>
    <w:rsid w:val="2CE850D0"/>
    <w:rsid w:val="2CFA3055"/>
    <w:rsid w:val="30A72EA2"/>
    <w:rsid w:val="313117DB"/>
    <w:rsid w:val="317F1658"/>
    <w:rsid w:val="32546B83"/>
    <w:rsid w:val="327F2752"/>
    <w:rsid w:val="333B1614"/>
    <w:rsid w:val="34C41AEB"/>
    <w:rsid w:val="35BC45C3"/>
    <w:rsid w:val="35E50860"/>
    <w:rsid w:val="365E663F"/>
    <w:rsid w:val="36AC4CED"/>
    <w:rsid w:val="3780190A"/>
    <w:rsid w:val="3952319A"/>
    <w:rsid w:val="3A9643BE"/>
    <w:rsid w:val="3CAE1359"/>
    <w:rsid w:val="3D3849FA"/>
    <w:rsid w:val="401F446B"/>
    <w:rsid w:val="403C17A8"/>
    <w:rsid w:val="419C74B1"/>
    <w:rsid w:val="41BD7294"/>
    <w:rsid w:val="443E2060"/>
    <w:rsid w:val="4458062F"/>
    <w:rsid w:val="45D81DA4"/>
    <w:rsid w:val="465A637A"/>
    <w:rsid w:val="49726DF6"/>
    <w:rsid w:val="4AEC039D"/>
    <w:rsid w:val="4B09453F"/>
    <w:rsid w:val="4CA34565"/>
    <w:rsid w:val="4D2B2DE5"/>
    <w:rsid w:val="4FD51F47"/>
    <w:rsid w:val="50D47E78"/>
    <w:rsid w:val="51594AF3"/>
    <w:rsid w:val="517E0BAD"/>
    <w:rsid w:val="51A02B7A"/>
    <w:rsid w:val="52B357C1"/>
    <w:rsid w:val="54C85F6A"/>
    <w:rsid w:val="5552550A"/>
    <w:rsid w:val="55F879C7"/>
    <w:rsid w:val="5616734A"/>
    <w:rsid w:val="57F00E43"/>
    <w:rsid w:val="58642E74"/>
    <w:rsid w:val="589B3485"/>
    <w:rsid w:val="5A2A2EA5"/>
    <w:rsid w:val="5AA4205D"/>
    <w:rsid w:val="5D9C58DF"/>
    <w:rsid w:val="5E6E7B19"/>
    <w:rsid w:val="5F14226F"/>
    <w:rsid w:val="5FBF080F"/>
    <w:rsid w:val="61792668"/>
    <w:rsid w:val="61FA12B3"/>
    <w:rsid w:val="6204197D"/>
    <w:rsid w:val="62684C86"/>
    <w:rsid w:val="63A95714"/>
    <w:rsid w:val="65AF1FB4"/>
    <w:rsid w:val="65CF6EFD"/>
    <w:rsid w:val="66631BB9"/>
    <w:rsid w:val="66D54A60"/>
    <w:rsid w:val="66E042D0"/>
    <w:rsid w:val="6774080A"/>
    <w:rsid w:val="694E0BAE"/>
    <w:rsid w:val="6BDE5FF1"/>
    <w:rsid w:val="6BFB3874"/>
    <w:rsid w:val="6CAF42DD"/>
    <w:rsid w:val="6CF724D3"/>
    <w:rsid w:val="6D5B00DC"/>
    <w:rsid w:val="6D712CCA"/>
    <w:rsid w:val="6E367F47"/>
    <w:rsid w:val="6E50277C"/>
    <w:rsid w:val="6EC73FFD"/>
    <w:rsid w:val="715F3DA8"/>
    <w:rsid w:val="716A3336"/>
    <w:rsid w:val="71976229"/>
    <w:rsid w:val="727006F7"/>
    <w:rsid w:val="733907FC"/>
    <w:rsid w:val="73A6358E"/>
    <w:rsid w:val="741E09F7"/>
    <w:rsid w:val="74F0490A"/>
    <w:rsid w:val="75192926"/>
    <w:rsid w:val="7545777C"/>
    <w:rsid w:val="763D59E8"/>
    <w:rsid w:val="773F135E"/>
    <w:rsid w:val="77700104"/>
    <w:rsid w:val="780F6479"/>
    <w:rsid w:val="796A2B72"/>
    <w:rsid w:val="7AF6320D"/>
    <w:rsid w:val="7B1158F2"/>
    <w:rsid w:val="7BBF70CE"/>
    <w:rsid w:val="7F44607E"/>
    <w:rsid w:val="7FEF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pPr>
    <w:rPr>
      <w:rFonts w:ascii="Times New Roman" w:hAnsi="Times New Roman" w:eastAsia="仿宋" w:cs="Times New Roman"/>
      <w:sz w:val="32"/>
      <w:szCs w:val="32"/>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4">
    <w:name w:val="heading 3"/>
    <w:basedOn w:val="1"/>
    <w:next w:val="1"/>
    <w:link w:val="14"/>
    <w:unhideWhenUsed/>
    <w:qFormat/>
    <w:uiPriority w:val="0"/>
    <w:pPr>
      <w:keepNext/>
      <w:keepLines/>
      <w:spacing w:before="260" w:after="260" w:line="413" w:lineRule="auto"/>
      <w:outlineLvl w:val="2"/>
    </w:pPr>
    <w:rPr>
      <w:b/>
      <w:kern w:val="2"/>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autoRedefine/>
    <w:qFormat/>
    <w:uiPriority w:val="0"/>
    <w:rPr>
      <w:rFonts w:ascii="Calibri" w:hAnsi="Calibri"/>
      <w:kern w:val="2"/>
      <w:sz w:val="21"/>
      <w:szCs w:val="24"/>
    </w:rPr>
  </w:style>
  <w:style w:type="paragraph" w:styleId="6">
    <w:name w:val="Balloon Text"/>
    <w:basedOn w:val="1"/>
    <w:link w:val="16"/>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autoRedefine/>
    <w:unhideWhenUsed/>
    <w:qFormat/>
    <w:uiPriority w:val="99"/>
    <w:pPr>
      <w:spacing w:before="100" w:beforeAutospacing="1" w:after="100" w:afterAutospacing="1"/>
    </w:pPr>
    <w:rPr>
      <w:rFonts w:ascii="宋体" w:hAnsi="宋体" w:cs="宋体"/>
      <w:kern w:val="2"/>
      <w:sz w:val="24"/>
      <w:szCs w:val="24"/>
    </w:r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autoRedefine/>
    <w:qFormat/>
    <w:uiPriority w:val="22"/>
    <w:rPr>
      <w:b/>
      <w:bCs/>
    </w:rPr>
  </w:style>
  <w:style w:type="character" w:customStyle="1" w:styleId="14">
    <w:name w:val="标题 3 字符"/>
    <w:link w:val="4"/>
    <w:autoRedefine/>
    <w:semiHidden/>
    <w:qFormat/>
    <w:uiPriority w:val="0"/>
    <w:rPr>
      <w:b/>
      <w:kern w:val="2"/>
      <w:sz w:val="32"/>
      <w:szCs w:val="24"/>
    </w:rPr>
  </w:style>
  <w:style w:type="character" w:customStyle="1" w:styleId="15">
    <w:name w:val="批注文字 字符"/>
    <w:link w:val="5"/>
    <w:autoRedefine/>
    <w:qFormat/>
    <w:uiPriority w:val="0"/>
    <w:rPr>
      <w:rFonts w:ascii="Calibri" w:hAnsi="Calibri"/>
      <w:kern w:val="2"/>
      <w:sz w:val="21"/>
      <w:szCs w:val="24"/>
    </w:rPr>
  </w:style>
  <w:style w:type="character" w:customStyle="1" w:styleId="16">
    <w:name w:val="批注框文本 字符"/>
    <w:link w:val="6"/>
    <w:autoRedefine/>
    <w:semiHidden/>
    <w:qFormat/>
    <w:uiPriority w:val="99"/>
    <w:rPr>
      <w:rFonts w:ascii="Tahoma" w:hAnsi="Tahoma"/>
      <w:sz w:val="18"/>
      <w:szCs w:val="18"/>
    </w:rPr>
  </w:style>
  <w:style w:type="character" w:customStyle="1" w:styleId="17">
    <w:name w:val="页脚 字符"/>
    <w:link w:val="7"/>
    <w:autoRedefine/>
    <w:semiHidden/>
    <w:qFormat/>
    <w:uiPriority w:val="99"/>
    <w:rPr>
      <w:rFonts w:ascii="Tahoma" w:hAnsi="Tahoma"/>
      <w:sz w:val="18"/>
      <w:szCs w:val="18"/>
    </w:rPr>
  </w:style>
  <w:style w:type="character" w:customStyle="1" w:styleId="18">
    <w:name w:val="页眉 字符"/>
    <w:link w:val="8"/>
    <w:autoRedefine/>
    <w:semiHidden/>
    <w:qFormat/>
    <w:uiPriority w:val="99"/>
    <w:rPr>
      <w:rFonts w:ascii="Tahoma" w:hAnsi="Tahoma"/>
      <w:sz w:val="18"/>
      <w:szCs w:val="18"/>
    </w:rPr>
  </w:style>
  <w:style w:type="paragraph" w:styleId="19">
    <w:name w:val="List Paragraph"/>
    <w:basedOn w:val="1"/>
    <w:autoRedefine/>
    <w:qFormat/>
    <w:uiPriority w:val="34"/>
    <w:pPr>
      <w:ind w:firstLine="420"/>
    </w:pPr>
    <w:rPr>
      <w:kern w:val="2"/>
      <w:sz w:val="21"/>
      <w:szCs w:val="20"/>
    </w:rPr>
  </w:style>
  <w:style w:type="character" w:customStyle="1" w:styleId="20">
    <w:name w:val="font11"/>
    <w:basedOn w:val="12"/>
    <w:autoRedefine/>
    <w:qFormat/>
    <w:uiPriority w:val="0"/>
    <w:rPr>
      <w:rFonts w:hint="eastAsia" w:ascii="仿宋" w:hAnsi="仿宋" w:eastAsia="仿宋" w:cs="仿宋"/>
      <w:b/>
      <w:bCs/>
      <w:color w:val="000000"/>
      <w:sz w:val="24"/>
      <w:szCs w:val="24"/>
      <w:u w:val="none"/>
    </w:rPr>
  </w:style>
  <w:style w:type="character" w:customStyle="1" w:styleId="21">
    <w:name w:val="font21"/>
    <w:basedOn w:val="12"/>
    <w:autoRedefine/>
    <w:qFormat/>
    <w:uiPriority w:val="0"/>
    <w:rPr>
      <w:rFonts w:hint="eastAsia" w:ascii="仿宋" w:hAnsi="仿宋" w:eastAsia="仿宋" w:cs="仿宋"/>
      <w:color w:val="000000"/>
      <w:sz w:val="24"/>
      <w:szCs w:val="24"/>
      <w:u w:val="none"/>
    </w:rPr>
  </w:style>
  <w:style w:type="character" w:customStyle="1" w:styleId="22">
    <w:name w:val="标题 1 字符"/>
    <w:basedOn w:val="12"/>
    <w:link w:val="2"/>
    <w:qFormat/>
    <w:uiPriority w:val="9"/>
    <w:rPr>
      <w:rFonts w:eastAsia="仿宋"/>
      <w:b/>
      <w:bCs/>
      <w:kern w:val="44"/>
      <w:sz w:val="32"/>
      <w:szCs w:val="44"/>
    </w:rPr>
  </w:style>
  <w:style w:type="character" w:customStyle="1" w:styleId="23">
    <w:name w:val="标题 2 字符"/>
    <w:basedOn w:val="12"/>
    <w:link w:val="3"/>
    <w:qFormat/>
    <w:uiPriority w:val="9"/>
    <w:rPr>
      <w:rFonts w:asciiTheme="majorHAnsi" w:hAnsiTheme="majorHAnsi" w:eastAsiaTheme="majorEastAsia" w:cstheme="majorBidi"/>
      <w:b/>
      <w:bCs/>
      <w:sz w:val="32"/>
      <w:szCs w:val="32"/>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3.xml><?xml version="1.0" encoding="utf-8"?>
<contractReview xmlns="http://schemas.wps.cn/vas-ai-hub/contract-review">
  <reviewItems>
    <reviewItem>
      <errorID>c160c3d1-4fc8-4057-8732-0458c87b8b73</errorID>
      <errorWord>生活的用水</errorWord>
      <group>L1_Knowledge</group>
      <groupName>知识性问题</groupName>
      <ability>L2_Term</ability>
      <abilityName>专业术语</abilityName>
      <candidateList>
        <item>生活饮用水</item>
      </candidateList>
      <explain/>
      <paraID> 157CB54</paraID>
      <start>208</start>
      <end>213</end>
      <status>modified</status>
      <modifiedWord>生活饮用水</modifiedWord>
      <trackRevisions>false</trackRevisions>
    </reviewItem>
    <reviewItem>
      <errorID>3b4bd4d3-6246-4897-a803-72a7b86ab6ee</errorID>
      <errorWord>:</errorWord>
      <group>L1_Format</group>
      <groupName>格式问题</groupName>
      <ability>L2_HalfPunc</ability>
      <abilityName>全半角检查</abilityName>
      <candidateList>
        <item>：</item>
      </candidateList>
      <explain>文本全半角错误。</explain>
      <paraID>1A87116D</paraID>
      <start>24</start>
      <end>25</end>
      <status>modified</status>
      <modifiedWord>：</modifiedWord>
      <trackRevisions>false</trackRevisions>
    </reviewItem>
    <reviewItem>
      <errorID>a0857792-dc98-460f-84d8-ffbbbb2f7b72</errorID>
      <errorWord>开展开展</errorWord>
      <group>L1_Word</group>
      <groupName>字词问题</groupName>
      <ability>L2_Typo</ability>
      <abilityName>字词错误</abilityName>
      <candidateList>
        <item>开展</item>
      </candidateList>
      <explain>〈动〉展览会开始展出：一年一度的春节花展明天～。</explain>
      <paraID>5AB0E813</paraID>
      <start>70</start>
      <end>72</end>
      <status>modified</status>
      <modifiedWord>开展</modifiedWord>
      <trackRevisions>false</trackRevisions>
    </reviewItem>
    <reviewItem>
      <errorID>63fb72f6-e2c7-4d50-974e-47bd5c50ac9e</errorID>
      <errorWord>(</errorWord>
      <group>L1_Format</group>
      <groupName>格式问题</groupName>
      <ability>L2_HalfPunc</ability>
      <abilityName>全半角检查</abilityName>
      <candidateList>
        <item>（</item>
      </candidateList>
      <explain>文本全半角错误。</explain>
      <paraID>1DCFD7CD</paraID>
      <start>0</start>
      <end>1</end>
      <status>modified</status>
      <modifiedWord>（</modifiedWord>
      <trackRevisions>false</trackRevisions>
    </reviewItem>
    <reviewItem>
      <errorID>4b7f7b64-c0f2-4cac-8606-ca945c59cba2</errorID>
      <errorWord>!</errorWord>
      <group>L1_Format</group>
      <groupName>格式问题</groupName>
      <ability>L2_HalfPunc</ability>
      <abilityName>全半角检查</abilityName>
      <candidateList>
        <item>！</item>
      </candidateList>
      <explain>文本全半角错误。</explain>
      <paraID>1DCFD7CD</paraID>
      <start>54</start>
      <end>55</end>
      <status>modified</status>
      <modifiedWord>！</modifiedWord>
      <trackRevisions>false</trackRevisions>
    </reviewItem>
    <reviewItem>
      <errorID>ef5bd59b-050a-4129-8bc0-4f5ac46e9b28</errorID>
      <errorWord>)</errorWord>
      <group>L1_Format</group>
      <groupName>格式问题</groupName>
      <ability>L2_HalfPunc</ability>
      <abilityName>全半角检查</abilityName>
      <candidateList>
        <item>）</item>
      </candidateList>
      <explain>文本全半角错误。</explain>
      <paraID>1DCFD7CD</paraID>
      <start>55</start>
      <end>56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3CE8C-9B02-48E5-9B60-E45ABAE618CF}">
  <ds:schemaRefs/>
</ds:datastoreItem>
</file>

<file path=customXml/itemProps3.xml><?xml version="1.0" encoding="utf-8"?>
<ds:datastoreItem xmlns:ds="http://schemas.openxmlformats.org/officeDocument/2006/customXml" ds:itemID="{E944C879-74F7-48F7-838A-75DDA5F0F00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2683</Words>
  <Characters>2758</Characters>
  <Lines>24</Lines>
  <Paragraphs>6</Paragraphs>
  <TotalTime>13</TotalTime>
  <ScaleCrop>false</ScaleCrop>
  <LinksUpToDate>false</LinksUpToDate>
  <CharactersWithSpaces>2765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2025-12-12T07:00:00Z</dcterms:created>
  <dc:creator>Administrator</dc:creator>
  <cp:lastModifiedBy>彩虹</cp:lastModifiedBy>
  <cp:lastPrinted>2026-01-08T00:32:00Z</cp:lastPrinted>
  <dcterms:modified xsi:type="dcterms:W3CDTF">2026-01-12T03:34:31Z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66B98E890A98427FB2F36DC649275284_13</vt:lpwstr>
  </property>
  <property fmtid="{D5CDD505-2E9C-101B-9397-08002B2CF9AE}" pid="4" name="KSOTemplateDocerSaveRecord">
    <vt:lpwstr>eyJoZGlkIjoiNDAwMjUyYzI1MGEyNzY5ZGY3ODdhZTEzZTAwYzdiOGEiLCJ1c2VySWQiOiIxOTQ5ODc3NjAifQ==</vt:lpwstr>
  </property>
</Properties>
</file>