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4482">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40"/>
          <w:szCs w:val="40"/>
          <w:lang w:val="en-US" w:eastAsia="zh-CN"/>
        </w:rPr>
        <w:t>标准物质服务意向供应商采购项目</w:t>
      </w:r>
    </w:p>
    <w:p w14:paraId="3C905FF7">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40"/>
          <w:szCs w:val="40"/>
          <w:lang w:val="en-US" w:eastAsia="zh-CN"/>
        </w:rPr>
        <w:t>内容说明</w:t>
      </w:r>
    </w:p>
    <w:p w14:paraId="1A072341">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p>
    <w:p w14:paraId="2A152DAF">
      <w:pPr>
        <w:numPr>
          <w:ilvl w:val="0"/>
          <w:numId w:val="1"/>
        </w:numPr>
        <w:spacing w:line="360" w:lineRule="auto"/>
        <w:rPr>
          <w:rFonts w:hint="eastAsia"/>
          <w:lang w:val="en-US" w:eastAsia="zh-CN"/>
        </w:rPr>
      </w:pPr>
      <w:r>
        <w:rPr>
          <w:rFonts w:hint="eastAsia" w:ascii="宋体" w:hAnsi="宋体" w:eastAsia="宋体" w:cs="宋体"/>
          <w:b/>
          <w:sz w:val="28"/>
          <w:szCs w:val="28"/>
          <w:lang w:eastAsia="zh-CN"/>
        </w:rPr>
        <w:t>拟采购的有证标准物质和标准样品清单</w:t>
      </w:r>
    </w:p>
    <w:tbl>
      <w:tblPr>
        <w:tblStyle w:val="14"/>
        <w:tblpPr w:leftFromText="180" w:rightFromText="180" w:vertAnchor="text" w:horzAnchor="page" w:tblpX="1045" w:tblpY="632"/>
        <w:tblOverlap w:val="never"/>
        <w:tblW w:w="99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3"/>
        <w:gridCol w:w="1227"/>
        <w:gridCol w:w="1082"/>
        <w:gridCol w:w="922"/>
        <w:gridCol w:w="1200"/>
        <w:gridCol w:w="964"/>
        <w:gridCol w:w="1179"/>
        <w:gridCol w:w="835"/>
        <w:gridCol w:w="590"/>
        <w:gridCol w:w="814"/>
        <w:gridCol w:w="653"/>
      </w:tblGrid>
      <w:tr w14:paraId="6C3D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CD3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FA1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E77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允许最低规格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34C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允许最低浓度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4BA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适配方法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ADE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等级</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EDA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参考品牌</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CE7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所提供厂家</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375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3B7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预估年度用量</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DFF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r>
      <w:tr w14:paraId="7370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A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DA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pH质控样品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C2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61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9A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HJ1147</w:t>
            </w:r>
            <w:bookmarkStart w:id="2" w:name="_GoBack"/>
            <w:r>
              <w:rPr>
                <w:rFonts w:hint="eastAsia" w:ascii="宋体" w:hAnsi="宋体" w:eastAsia="宋体" w:cs="宋体"/>
                <w:i w:val="0"/>
                <w:color w:val="000000"/>
                <w:kern w:val="0"/>
                <w:sz w:val="22"/>
                <w:szCs w:val="22"/>
                <w:u w:val="none"/>
                <w:lang w:val="en-US" w:eastAsia="zh-CN" w:bidi="ar"/>
              </w:rPr>
              <w:t>，</w:t>
            </w:r>
            <w:bookmarkEnd w:id="2"/>
            <w:r>
              <w:rPr>
                <w:rFonts w:hint="eastAsia" w:ascii="宋体" w:hAnsi="宋体" w:eastAsia="宋体" w:cs="宋体"/>
                <w:i w:val="0"/>
                <w:color w:val="000000"/>
                <w:kern w:val="0"/>
                <w:sz w:val="22"/>
                <w:szCs w:val="22"/>
                <w:u w:val="none"/>
                <w:lang w:val="en-US" w:eastAsia="zh-CN" w:bidi="ar"/>
              </w:rPr>
              <w:t xml:space="preserve"> GB/T 13580.4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1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2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CC5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CEA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7B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79A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9D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2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F2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土壤pH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4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AE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0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NY/T 1121.2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F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F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A64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398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D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8F9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F69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1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4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甲醇中阿特拉津质控样品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DF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5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0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754，HJ 587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8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B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7BE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AF7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4A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31A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EF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53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E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甲醇中阿特拉津标准溶液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D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4F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9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754，HJ 587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4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2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3BB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706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E0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B3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C5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70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49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氨氮质控样品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A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74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D9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535，HJ 536，HJ537,GB/T 13580.11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3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50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8C4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3E9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58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AC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FB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96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A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氨氮标准溶液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9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9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04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535，HJ 536，HJ537,GB/T 13580.11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7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E0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B74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9F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51D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449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37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1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水中的氨氮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8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6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D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A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7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393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681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C7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FF6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05D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E0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1F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海水中的氨氮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9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7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E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3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7B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3C8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96E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A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A8D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C5E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4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9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 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9D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C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1F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4F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7C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C8C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C4E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A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725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A0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19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C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C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3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37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B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F1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972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A45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D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75A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ECF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C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1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正己烷中百菌清</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8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81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61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8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D5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969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6D0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66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474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7B6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81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1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正己烷中3种内标混标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2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C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E5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4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AE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37D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BCA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6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A6D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15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65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E7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苯胺 水质标样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4A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3A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47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2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3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181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00C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C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0D4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52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5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B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苯胺标准溶液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69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F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92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6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55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CC6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891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77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80F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0E3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1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AE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甲醇：二氯甲烷（1：1）中苯并a芘</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2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D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5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478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B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E1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0E0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74D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2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78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85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F9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5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十氟联苯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16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D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39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4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9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F4B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DE0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17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E7C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21F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4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7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二氯甲烷和苯（1:1）中的16种多环芳烃的混标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3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0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99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10E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C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2D7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356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1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D72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2F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1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丙酮中的四氯间二甲苯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B7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4A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D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 HJ743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E0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B5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669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CF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56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1C2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ABD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81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5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萘-d8、苊-d10、菲-d10、屈-d12、苝-d12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AD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50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EA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 HJ 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4B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7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249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CDE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F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2A1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9F1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D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E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甲醇中7种苯系物混合质控样品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4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F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A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1067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C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1C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FE6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13D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46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EFF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8A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A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C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甲醇中8种苯系物标液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F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E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5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1067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AF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A4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2DD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E3E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5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537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B4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8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9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氮气中8种苯系物混合标气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5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2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C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A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4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DA1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C9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5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3E7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84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C6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4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丙酮中27种有机磷</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FD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E5C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2000</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58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9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C6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C26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68C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E1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F2C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6A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1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77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磷酸三丁酯-d27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1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21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A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4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E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4B6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F61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6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037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78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0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7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丙酮中敌百虫标液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8E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96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8B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0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A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290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5F1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99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9B5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80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7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0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丙酮中萘-d8、苊-d10、屈-d12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E4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4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36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C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63E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72B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E5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F33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A9D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29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3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甲醇中的吡啶标液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4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68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E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1072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F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F9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F57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606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5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53C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1D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8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5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乙腈中丙烯醛 丙烯腈 乙醛标液（混标）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D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02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7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1C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18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75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8CF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6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5DA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C1E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9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CB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水中丙烯醛 丙烯腈 乙醛标液（混标）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C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1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5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E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F778">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D84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2EB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F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F19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84B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7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B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甲醇或乙酸乙酯中2,3-二溴丙酰胺标液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B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41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2C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D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8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F50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CF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0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327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AA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4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2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氮氧化物 水剂</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14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9D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C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479，HJ/T 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EC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8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D1A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D86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A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B62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497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B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2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二氧化氮</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CC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34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7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693，HJ 1132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6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12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97D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3A8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4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56D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114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E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70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一氧化氮</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3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4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8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693，HJ 1132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D8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9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C98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F47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A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60D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01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1C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D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F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C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DEE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2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E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3EF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A73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0D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DCA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627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43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91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碘化物标准样品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15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2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E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57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FE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3AF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1A4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63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317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0F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4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7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电导率质控样品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4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A3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2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AF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FB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D34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1A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3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203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CE7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5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2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丁基黄原酸钾</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B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C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D4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5750.8，HJ 896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FB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E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581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C1E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EC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E9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38B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3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0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丁基黄原酸标样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7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A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74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5750.8，HJ 896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2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5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275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A2F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6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EFD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55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1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0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丙酮/正己烷（1:1）中的16种多环芳烃的混标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1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6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D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805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88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9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5A7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0AA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6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C8E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837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BF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F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两种替代物(2-氟联苯、对三联苯-d4)混标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4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D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F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7F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6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25C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ADC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8E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EFB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6A2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E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CB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18种多氯联苯标准溶液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09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96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4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715，HJ 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B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4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887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215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57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097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C13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2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B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28-D4和PCB 114-D4混标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13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4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1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6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A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C08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555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4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643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F5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7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8E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77-D6和PCB 156-D3混标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7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E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49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00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B27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2E8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5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A89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0A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2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6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2.2'.4.4'.5.5'-六溴联苯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7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1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5D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C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2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B18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A1F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737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77F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5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24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二氧化硫标气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18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33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5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1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7C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979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E6C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5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596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A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3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D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21种酚类混标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5B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D5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4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5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D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CF64">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FB5A">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6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728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6E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EC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B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21种酚类标样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1D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9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D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B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7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B92">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2E2E">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E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F6B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BC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0B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15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14种酚类混标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D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91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C9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2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D9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A2AB">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A632">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9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AF6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77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B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59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异丙醇中2-氟酚、2,4,6-三溴酚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8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E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7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FD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D6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C31F">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55C6">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AD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09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112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A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07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异丙醇中2,5-二溴甲苯和2,2’5,5‘-四溴联苯混标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F2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3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F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5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C1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Acc/曼哈格/坛墨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B344">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65A1">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13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CEE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42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C5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A0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阳性菌株-大肠埃希氏菌(定量)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F1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B7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300~3000 MPN/L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5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00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7D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B7A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40E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E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CDC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2E4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B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02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阴性菌株-产气肠杆菌(定量)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CA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7A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300~3000 MPN/L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7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D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B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407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F7D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D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8FD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A91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7F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7E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粪大肠菌群</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E4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F0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 CFU/100mL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C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347.2,GB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B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81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31B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B7A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F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446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D27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C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C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氟、氯、硫酸根、硝酸根质控样品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F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1F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3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84，GB/T 13580.5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D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0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4DE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1C2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8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E32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5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14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01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1D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0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3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84，GB/T 13580.5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1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C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E2D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FAF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8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FC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04D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D0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E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钾钙纳镁质控样品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BC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71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8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B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F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1F6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074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9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02D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86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8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0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钙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1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2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1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13580.13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A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E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B10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A8A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53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42D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97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D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69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高锰酸盐指数质控样品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8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9B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4-5mg/L，支持自选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B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8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005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75E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B2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8D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E0D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65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93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水中高锰酸盐指数质控样品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58B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1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F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5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9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0D1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A73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0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4A0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B9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00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30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海水中铜、铅、镉、铬、锌标准溶液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43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6C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68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4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C1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5E9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35B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E4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778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FE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9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94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E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D1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95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CA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17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6AB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318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55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0A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623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8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56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5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8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B7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1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72F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94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18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81C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49F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6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46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F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3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A5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5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E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26A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5FE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B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A36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F1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97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B3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海水中汞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FE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9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5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305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D53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7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1F7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DB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7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0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化学需氧量质控样品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CB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79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80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16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A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01E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232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A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1C5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01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7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B1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甲醇中的环氧氯丙烷标液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25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0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5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08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4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BB7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A0C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E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B4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3C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6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2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挥发酚质控样品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91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D8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F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D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0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137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B04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D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1E7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75C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0C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62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苯酚标准溶液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B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8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FF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825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1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7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7F2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7D1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3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66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ED3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F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C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14种挥发性有机物标准气体</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7B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2L</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单标+2L 13种混标</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均</w:t>
            </w:r>
            <w:r>
              <w:rPr>
                <w:rFonts w:hint="eastAsia" w:ascii="宋体" w:hAnsi="宋体" w:eastAsia="宋体" w:cs="宋体"/>
                <w:i w:val="0"/>
                <w:color w:val="000000"/>
                <w:kern w:val="0"/>
                <w:sz w:val="22"/>
                <w:szCs w:val="22"/>
                <w:u w:val="none"/>
                <w:lang w:val="en-US" w:eastAsia="zh-CN" w:bidi="ar"/>
              </w:rPr>
              <w:t xml:space="preserve">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B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8E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1006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71CD">
            <w:pPr>
              <w:jc w:val="cente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F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四川中测</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9CD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914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0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0C7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6AA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4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AC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甲醇中的57种VOC混标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8A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C9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6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1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B7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FA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72E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7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42A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E08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C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24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甲醇中二溴氟甲烷、甲苯-d8、4-溴氟苯混标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0A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0C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76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F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7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E6B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564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A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C90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BFB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B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14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甲醇中氟苯和1,4-二氯苯-d4混标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D0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C1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D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26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9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883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FCE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7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BF4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42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8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6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8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6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97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01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C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3D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867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2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D91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419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A9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C3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磷酸盐质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D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E6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4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E0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2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4D8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F81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A9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4A8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2A9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D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1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3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8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A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D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03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6FD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BA1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18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6BC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75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E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0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甲醛质控样品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C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F7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0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1D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3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F21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37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E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45F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09D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8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ED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甲醛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5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9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80D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15516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2C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A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375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82E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0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F2C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B61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D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56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11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C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3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11904，GB/T 13580.12，HJ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4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F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609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838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F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0E2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B5D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7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A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甲醇或乙腈中苦味酸（2,4,6-三硝基苯酚）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F6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B7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28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F9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3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750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001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3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D64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11A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3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6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甲醇中联苯胺标液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F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E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C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1017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BB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4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C9D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E01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3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B15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E06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7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4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或异辛烷中7种邻苯二甲酸酯类混标（邻苯二甲酸二甲酯(DMP)、邻苯二甲酸二乙酯(DEP)、邻苯二甲酸二正丁酯(DBP)、邻苯二甲酸二已酯、己二酸二(2-乙基己)酯、邻苯二甲酸二(2-乙基己)酯(DEHP)、邻苯二甲酸二正辛酯(DNOP)）</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C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1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C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D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4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Acc/曼哈格/坛墨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C76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7F0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A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945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9E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3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1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正己烷中内标氘代邻苯二甲酸二戊酯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484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D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C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0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FE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D5B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64F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B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18D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7EB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7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3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正己烷或溶于正己烷的其他溶剂中氘代邻苯二甲酸二丁酯（DBP）和氘代邻苯二甲酸二（2-乙基己基）酯（DEHP）混标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F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1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7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72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F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511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C8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1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254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C13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CE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CE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硫化物质控样品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9F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E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63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1226-2021 GB 17378.4 GB 17378.5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C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7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64F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2B3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19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A7B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209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34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FD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D3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0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D7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1226-2021 GB 17378.4 GB 17378.5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1B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5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085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2F0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67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E40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763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C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D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A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C8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D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544 HJ 84 GB/T 13580.5 HJ 799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C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2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99C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5D2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4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17E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EF1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48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95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9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4F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D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544 HJ 84 GB/T 13580.5 HJ 799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23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2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DA9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7F1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C92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485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79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D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甲醇中六氯苯质控样品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4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C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3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56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0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6A3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F05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DC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255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917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5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03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甲醇中六氯苯标准溶液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3B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4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5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1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E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4B2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F98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33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2E1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A9A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92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6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93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CA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1F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549 HJ 84 GB/T 13580.5 HJ 799 HJ 1189 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BF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7B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C4B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9EA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91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E22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65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2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8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氯化物标准样品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3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A1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0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549 HJ 84 GB/T 13580.5 HJ 799 HJ 1189 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9B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A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C26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355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8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904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F7F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4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0A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镁离子标准溶液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35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8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F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13580.13 HJ 812 HJ 1005 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9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C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5A9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10D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4B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20F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600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28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7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铁与锰混合质控样品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2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1F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7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11911 HJ 700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D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A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75D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E8D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6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170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9C6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CE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A4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钠离子标准溶液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8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CE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9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11904 GB/T 13580.12 HJ 812 HJ 1005 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1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1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9A5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9E3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30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32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3F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1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D4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八种菊酯类混标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7A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F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D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7A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A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81C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777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A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B87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407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3B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39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八种菊酯类标样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9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4F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DE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CD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4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256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D7F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2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719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2B2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1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BD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209-[13C12](十氯联苯-[13C12])标准溶液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F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3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6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4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3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D26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7C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B4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1F7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C7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A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34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氰化物标准溶液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EC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8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6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7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28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825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FD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F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1FE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30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73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13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总氰化物质控样品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3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8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0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3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8F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C8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388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AC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D3B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A88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9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9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甲醇中水合三氯乙醛标液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9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4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30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50   GBT5750.10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2A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2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870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625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5F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EC2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121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8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5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甲醇中水合三氯乙醛标样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F3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3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E6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50   GBT5750.10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A6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7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reagecon/坛墨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4B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C60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2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3F0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BC9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14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色度标准溶液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0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59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A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11903 HJ 1182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F7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7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11C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976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7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203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576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0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B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海水中砷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F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F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B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F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55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035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E89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D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E5E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A8A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58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C5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正己烷中石油类标准溶液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3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2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4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HJ970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B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5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7A0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6A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C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B9E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A74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D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69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四氯乙烯中石油类标准溶液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CC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2B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AF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HJ637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B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2F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B53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A12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323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94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5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C8D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海洋环境监测石油成分标准物质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DAFC">
            <w:pPr>
              <w:jc w:val="cente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6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8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7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B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28F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37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24E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306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B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93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 标样 紫外法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4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E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1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HJ970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2E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9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855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726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7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B2D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8C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C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D4E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四氯乙烯中石油 标样 红外法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66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EC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1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HJ637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6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5A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AB0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49F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2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5D0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AF9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F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B4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石油标样 荧光法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8C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61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74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ED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43D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B32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2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EA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B84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B4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D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石油标样 荧光法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C0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2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2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04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5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1E8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A0D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9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D71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BB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71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FA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水合肼质控样品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79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5A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D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28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E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838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382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5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4BE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D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64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7B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水合肼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0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0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3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2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1C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238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C64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B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BC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6F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1A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D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甲醇中的四乙基铅标液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8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E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6E0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5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5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E8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FAC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5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D8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A2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5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9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甲醇中的四乙基铅标样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2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E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D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E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7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坛墨/安谱/reagecon</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A89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E62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8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89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048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7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B1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1,2-二氯苯-d4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47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0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9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D2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7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DE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87A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5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A17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09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3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5F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水中碳酸根、碳酸氢根（重碳酸根）混合标样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8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4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F8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DZ/T 0064.49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4A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7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CF3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A4A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15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5D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F4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1E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6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水质标样 总碱度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D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7B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D0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2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8C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786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52F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FF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3EC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DA7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2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ED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甲基汞标准溶液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8F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5F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A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3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3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2E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C13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B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A9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D2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23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43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甲基汞标准样品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BB0B">
            <w:pPr>
              <w:jc w:val="cente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6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8A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14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B1C2">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B1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3A7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4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765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85C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E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09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乙基汞标准溶液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FC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51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0F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67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58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98C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8E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C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2EB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7A2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FF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93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甲醇中微囊藻毒素LR(MC-LR)溶液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5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B0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9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20466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6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6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4B8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952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1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866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5FE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7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F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丙酮中五氯酚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49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7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4F81BD" w:themeColor="accent1"/>
                <w:kern w:val="0"/>
                <w:sz w:val="22"/>
                <w:szCs w:val="22"/>
                <w:u w:val="none"/>
                <w:lang w:val="en-US" w:eastAsia="zh-CN" w:bidi="ar"/>
                <w14:textFill>
                  <w14:solidFill>
                    <w14:schemeClr w14:val="accent1"/>
                  </w14:solidFill>
                </w14:textFill>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5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5750.10 19.1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9E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6A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FD9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12A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2A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D72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E1F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0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0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丙酮中2.4-二溴酚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B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C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3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5750.10 19.1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CC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A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D10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DE2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D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B36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428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2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9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五日生化需氧量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A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7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2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43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9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85A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037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80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3DA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03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B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3E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细菌总数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F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9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 CFU/mL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32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1000   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DB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4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556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4EC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F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2BA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36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F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03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15种硝基苯混标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7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18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BE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52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9D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086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5FF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A4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A14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04B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9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C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9F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E4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4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7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C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E11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103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C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949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D1B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62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F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0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2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4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D7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D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DA4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37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76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6B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A95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F1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CF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C9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C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0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50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7A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A73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9FC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20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09A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828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0A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D9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甲醇中的硝基苯-d5和五氯硝基苯混标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B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7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5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67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B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138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D94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3A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C00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8A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0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0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1-溴-2-硝基苯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1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90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36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A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9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987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DEC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5F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F82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98A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5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4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海水中硝酸盐氮 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5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84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8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 HJ 442.3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6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EB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9EB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FC6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6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7AE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E6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6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6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硝酸盐标样溶液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E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C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AE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799 HJ 84 HJ/T 346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D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E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1FA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97A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0E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E69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E15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C1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79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硝酸盐标样样品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8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E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8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799 HJ 84 HJ/T 346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78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9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F7A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1FF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A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E6F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69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8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7A1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亚硝酸盐标样溶液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E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FC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2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7493 HJ 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1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4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466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81B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C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DA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F72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74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2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亚硝酸盐标样样品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B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7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8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7493 HJ 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7E3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A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A9F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A42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26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431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CC0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EA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E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海水中亚硝酸盐氮 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E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7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1E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HY/T 147.1 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B3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A5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733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2EF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4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BE8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C03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6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F2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中国系列标准海水（盐度）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A8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3D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39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GB/T 12763.2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05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F872">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D7F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4BD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7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6DE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C27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0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4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土壤中有机质和阳离子交换量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3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82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8D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LY/T 1243 NY/T 295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B6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6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A99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C54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A4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64C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2E8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1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叶绿素a 标准品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F1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D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5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17378.7 HY/T 147.1 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0A3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3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A0A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16C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C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CB4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10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AA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D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一氧化碳</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5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8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1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79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EA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D77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BAB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5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AD0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126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C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9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阴离子表面活性剂（十二烷基苯磺酸钠溶液）分析校准用标准样品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5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B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3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7494 HJ 826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0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1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24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A51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3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259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29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A3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B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阴离子表面活性剂 水质标样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E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33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A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7494 HJ 826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3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5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FF3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B50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0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F1F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CB2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6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游离氯和总氯 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31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C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A9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0C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2A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北方伟业/NSI</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5E1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334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C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97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87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0B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2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碘酸钾标准溶液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01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A3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61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53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8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上海计量院/</w:t>
            </w: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29B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2B6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7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D30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80D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D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52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磷酸盐缓冲溶液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89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B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DEF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D3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B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BFF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5C6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FB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4C4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5D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B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2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有机磷混标（至少包括敌敌畏，乐果，甲基对硫磷，马拉硫磷，对硫磷）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4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7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1D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13192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D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98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95D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23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2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613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83B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5B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9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丙酮中34种有机氯混标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D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F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8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B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4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F6D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0B2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4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D19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54B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8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7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四氯间二甲苯和十氯联苯混标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2A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8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4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 HJ743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D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6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152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0CA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5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2B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2C9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C6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0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1.4-二氯苯同位素-D4、菲同位素-D10和屈同位素-D12内标混标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B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70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7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7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2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676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636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76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255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797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EE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46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正己烷:丙酮（1：1）中的23种有机氯种混标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31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5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4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8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9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E1B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22F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FE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172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BC6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E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0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丙酮中2,4,5,6-四氯间二甲苯和氯菌酸二丁酯替代物混标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55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C93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F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835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5E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D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CA4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C8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3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03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36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7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F9E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五氯硝基苯或菲-d10或屈-d12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0F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38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F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835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FE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C3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927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DFC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99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2E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C7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C0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1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土壤中总有机碳</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7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B7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8F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30740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6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30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715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E2E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0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6CF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75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5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4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土壤中有机质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8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AA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7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NY/T 1121.6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2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8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EBA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052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1D0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FA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C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7A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浊度溶液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E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D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400NTU</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2A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GB/T 13200 HJ 1075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A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3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11C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0FF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4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D95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72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6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4C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浊度标样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3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8C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BC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GB/T 13200 HJ 1075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E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7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51E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70E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E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F9E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7D2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1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871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总大肠菌群</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2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A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 CFU/100mL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F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滤膜法 水中总大肠菌群的测定 《水和废水监测分析方法》(第四版增补版) 第五篇第二章第五条（二）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4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CD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FC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084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F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85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745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E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E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总氮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5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2B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1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636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06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7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790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EA2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C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8DF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0A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D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5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总氮标液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A0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6F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63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636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8D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A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7DE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097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E8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0B9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5B2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4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1E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总磷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7E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C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2F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11893 GB/T 12763.4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9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41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1F4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9E1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6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98D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BD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6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E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总磷标液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B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A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6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11893 GB/T 12763.4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0C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C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93B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4F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E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999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72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0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E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总硬度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16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0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91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9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4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ED6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880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8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9E9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643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50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3A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总硬度EDTA-2Na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4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D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C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6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C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博林达</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91F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050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A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A34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D89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2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10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总有机碳标样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A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5F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B0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2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54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58E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13A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B2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094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C87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4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9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十氟三苯基膦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2D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EF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E465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5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9C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DAA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B4E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1B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268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43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12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4-溴氟苯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E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E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C63F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05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4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7D2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1E4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3E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05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734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9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4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异狄氏剂</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49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0A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C08B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A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CC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DDC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75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D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766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9A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A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AB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P,P'-DDT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3F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1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D40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05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7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E6C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33E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6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6E5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D8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E0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4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乙草胺</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88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E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A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GB/T5750.9  41.1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7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D8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FF"/>
                <w:kern w:val="0"/>
                <w:sz w:val="22"/>
                <w:szCs w:val="22"/>
                <w:u w:val="none"/>
                <w:lang w:val="en-US" w:eastAsia="zh-CN" w:bidi="ar"/>
              </w:rPr>
              <w:t>天津农业部/</w:t>
            </w:r>
            <w:r>
              <w:rPr>
                <w:rFonts w:hint="eastAsia" w:ascii="宋体" w:hAnsi="宋体" w:eastAsia="宋体" w:cs="宋体"/>
                <w:i w:val="0"/>
                <w:color w:val="000000"/>
                <w:kern w:val="0"/>
                <w:sz w:val="22"/>
                <w:szCs w:val="22"/>
                <w:u w:val="none"/>
                <w:lang w:val="en-US" w:eastAsia="zh-CN" w:bidi="ar"/>
              </w:rPr>
              <w:t>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363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404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0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EBD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D4F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FE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1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土臭素，2-甲基异莰醇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A4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BD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31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GB/T5750.8  76.1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5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5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07E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E01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2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55C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61B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B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0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甲萘威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4E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E7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1E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5750.9（10.1）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0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B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2F0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DE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7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2CD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E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6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4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草甘膦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5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B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4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HJ1071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1D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9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DA8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233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E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0B9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A0A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2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C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水中的甲醇和丙酮混标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76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BE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mg/L或者同标准的梯度浓度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07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4D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1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BE1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99D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4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7A7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A31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6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A8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水中的甲醇标样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E5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A1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E9D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C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CA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F9D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206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71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A82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A3D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C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BB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水中的丙酮标样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63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5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6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E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F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1AB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1A4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BF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811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F95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2F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C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丙酮中灭草松，呋喃丹，2,4-滴，甲萘威，五氯酚，秀去津 </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C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F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AE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GB/T5750.9-2023 13.4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28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C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3474C">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CF9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D8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C6C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469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4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E9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乙腈中9种烷基酚类化合物和双酚A混标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6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6F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6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9种烷基酚类化合物和双酚A的测定固相萃取/高效液相色谱-三重四极杆质谱法》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A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4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曼哈格/安谱/伟业计量</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02CC">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834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B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B7D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3E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4E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55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乙腈中</w:t>
            </w:r>
            <w:r>
              <w:rPr>
                <w:rFonts w:hint="default" w:ascii="Times New Roman" w:hAnsi="Times New Roman" w:eastAsia="宋体" w:cs="Times New Roman"/>
                <w:i w:val="0"/>
                <w:color w:val="000000"/>
                <w:kern w:val="0"/>
                <w:sz w:val="22"/>
                <w:szCs w:val="22"/>
                <w:u w:val="none"/>
                <w:lang w:val="en-US" w:eastAsia="zh-CN" w:bidi="ar"/>
              </w:rPr>
              <w:t>2</w:t>
            </w:r>
            <w:r>
              <w:rPr>
                <w:rStyle w:val="35"/>
                <w:lang w:val="en-US" w:eastAsia="zh-CN" w:bidi="ar"/>
              </w:rPr>
              <w:t>种烷基酚内标（双酚A-d</w:t>
            </w:r>
            <w:r>
              <w:rPr>
                <w:rFonts w:hint="eastAsia" w:ascii="宋体" w:hAnsi="宋体" w:eastAsia="宋体" w:cs="宋体"/>
                <w:i w:val="0"/>
                <w:color w:val="000000"/>
                <w:kern w:val="0"/>
                <w:sz w:val="18"/>
                <w:szCs w:val="18"/>
                <w:u w:val="none"/>
                <w:lang w:val="en-US" w:eastAsia="zh-CN" w:bidi="ar"/>
              </w:rPr>
              <w:t>16</w:t>
            </w:r>
            <w:r>
              <w:rPr>
                <w:rStyle w:val="35"/>
                <w:lang w:val="en-US" w:eastAsia="zh-CN" w:bidi="ar"/>
              </w:rPr>
              <w:t>、4-壬基酚-d</w:t>
            </w:r>
            <w:r>
              <w:rPr>
                <w:rFonts w:hint="eastAsia" w:ascii="宋体" w:hAnsi="宋体" w:eastAsia="宋体" w:cs="宋体"/>
                <w:i w:val="0"/>
                <w:color w:val="000000"/>
                <w:kern w:val="0"/>
                <w:sz w:val="18"/>
                <w:szCs w:val="18"/>
                <w:u w:val="none"/>
                <w:lang w:val="en-US" w:eastAsia="zh-CN" w:bidi="ar"/>
              </w:rPr>
              <w:t>5</w:t>
            </w:r>
            <w:r>
              <w:rPr>
                <w:rStyle w:val="35"/>
                <w:lang w:val="en-US" w:eastAsia="zh-CN" w:bidi="ar"/>
              </w:rPr>
              <w:t>）混标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67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25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6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9种烷基酚类化合物和双酚A的测定固相萃取/高效液相色谱-三重四极杆质谱法》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39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8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阿尔塔/曼哈格/安谱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F5AB">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E78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07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9E5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464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5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4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17</w:t>
            </w:r>
            <w:r>
              <w:rPr>
                <w:rStyle w:val="35"/>
                <w:lang w:val="en-US" w:eastAsia="zh-CN" w:bidi="ar"/>
              </w:rPr>
              <w:t>种全氟化合物混标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5B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A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5F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 4004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C1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C6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0B96">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7A0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D0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261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17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04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8C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9</w:t>
            </w:r>
            <w:r>
              <w:rPr>
                <w:rStyle w:val="35"/>
                <w:lang w:val="en-US" w:eastAsia="zh-CN" w:bidi="ar"/>
              </w:rPr>
              <w:t>种全氟内标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4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D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D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 4004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D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EE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4224">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1AF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DD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093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82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EA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D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33</w:t>
            </w:r>
            <w:r>
              <w:rPr>
                <w:rStyle w:val="35"/>
                <w:lang w:val="en-US" w:eastAsia="zh-CN" w:bidi="ar"/>
              </w:rPr>
              <w:t>种抗生素混标或者定制版套餐</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57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C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5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抗生素的测定 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2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AA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8870">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9DD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F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17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54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3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F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10</w:t>
            </w:r>
            <w:r>
              <w:rPr>
                <w:rStyle w:val="35"/>
                <w:lang w:val="en-US" w:eastAsia="zh-CN" w:bidi="ar"/>
              </w:rPr>
              <w:t>种抗生素内标混标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0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C5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72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抗生素的测定 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2A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9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4CDD">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21B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0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CA9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50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40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58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64种半挥发性有机物混标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0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85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15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91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4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361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6CC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8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B83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6E8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83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4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6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7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E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B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5D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B76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A46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21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D62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C74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B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59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7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B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C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6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7E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BED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1F6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0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BAB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861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A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F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石油烃(C10-C40)标准溶液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0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FF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9D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16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D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690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1EB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1C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77B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1C9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1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D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石油烃(C10-C40)标样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7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F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8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3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2D1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1FE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E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BB2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962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4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84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石油烃(C6-C9)标准溶液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41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9E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E3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71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F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2E7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4DB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B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0E1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4A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E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B0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石油烃(C6-C9)标样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6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DA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74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0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0B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91C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308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B7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91B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90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9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1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甲醇中2-甲基戊烷和正癸烷混标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4A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27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A4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E6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3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047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D8A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8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532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41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3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F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甲醇中土臭素和2-甲基异莰醇标样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D9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0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D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GB/T5750.8  76.1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D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B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曼哈格/nsi</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8D7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E6B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5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837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D07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18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4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蔗糖溶液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D8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C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E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1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B14E">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D1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5FD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E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22A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D3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4E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9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氧气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6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9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5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0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2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DD9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E28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A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C43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214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F2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C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FF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6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9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BF2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7C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D3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668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C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70B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C28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D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F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除烃空气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A8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63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DB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3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C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8BD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8B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B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3A3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70D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3E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9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 As, B, Ba, Be, Bi, Cd, Co, Cr, Cu, Fe, Ga,Li, Mg, Mn, Ni, Pb, Sb, Sn, Sr, Ti, Tl, V, Zn 24种重金属多元素标准溶液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4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51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A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12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BA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11F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C2C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7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9AC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E22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8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B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 As, B, Ba, Be, Bi, Ca, Cd, Co, Cr, Cu, Fe, K, Li, Mg, Mn, Mo, Na, Ni, Pb, Sb, Se, Sr, Ti, Tl, V, Zn 27种重金属多元素标准溶液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6B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92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8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6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1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460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DE5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89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0E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351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0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8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定制金属混标：</w:t>
            </w:r>
            <w:r>
              <w:rPr>
                <w:rFonts w:hint="default" w:ascii="Times New Roman" w:hAnsi="Times New Roman" w:eastAsia="宋体" w:cs="Times New Roman"/>
                <w:i w:val="0"/>
                <w:color w:val="000000"/>
                <w:kern w:val="0"/>
                <w:sz w:val="22"/>
                <w:szCs w:val="22"/>
                <w:u w:val="none"/>
                <w:lang w:val="en-US" w:eastAsia="zh-CN" w:bidi="ar"/>
              </w:rPr>
              <w:t>Be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V</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Fe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Ni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Cu</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Zn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As</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Cd</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Ba</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Pb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Cr</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Ag</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Sr</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Na</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2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6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31FB">
            <w:pPr>
              <w:jc w:val="center"/>
              <w:rPr>
                <w:rFonts w:hint="eastAsia" w:ascii="宋体" w:hAnsi="宋体" w:eastAsia="宋体" w:cs="宋体"/>
                <w:i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D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F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607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8C4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0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ED8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4DC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11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45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Ce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Y</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2F0A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9B8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9A6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8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F4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827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500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100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380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E5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15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7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Be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Fe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In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Mg</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Pb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U</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3EA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AC3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566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C5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6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BB1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FB7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136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105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237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4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64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42D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ECB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Co 10µg/L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 1µg/L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82A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8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6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770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7BD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14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FF4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E3A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A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2A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铋、锗、铟、镥、铑、钪、铽、钇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087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Style w:val="35"/>
                <w:lang w:val="en-US" w:eastAsia="zh-CN" w:bidi="ar"/>
              </w:rPr>
              <w:t>m</w:t>
            </w:r>
            <w:r>
              <w:rPr>
                <w:rFonts w:hint="default" w:ascii="Times New Roman" w:hAnsi="Times New Roman" w:eastAsia="宋体" w:cs="Times New Roman"/>
                <w:i w:val="0"/>
                <w:color w:val="000000"/>
                <w:kern w:val="0"/>
                <w:sz w:val="22"/>
                <w:szCs w:val="22"/>
                <w:u w:val="none"/>
                <w:lang w:val="en-US" w:eastAsia="zh-CN" w:bidi="ar"/>
              </w:rPr>
              <w:t>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859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555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内标</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1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15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7E3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41A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DF1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668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C5D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FE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D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钪、锗、铑、铟、铼</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4A2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D60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7C0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内标</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08E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5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928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E81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C11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B86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C9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A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40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铋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D96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ECC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B57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7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E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4C8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57A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F34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9DD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3D0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DC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1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锡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83E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A60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6D0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D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2D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9EF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2A9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54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B0F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7D2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C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76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钙、钾、镁、钠（介质</w:t>
            </w:r>
            <w:r>
              <w:rPr>
                <w:rFonts w:hint="default" w:ascii="Times New Roman" w:hAnsi="Times New Roman" w:eastAsia="宋体" w:cs="Times New Roman"/>
                <w:i w:val="0"/>
                <w:color w:val="000000"/>
                <w:kern w:val="0"/>
                <w:sz w:val="22"/>
                <w:szCs w:val="22"/>
                <w:u w:val="none"/>
                <w:lang w:val="en-US" w:eastAsia="zh-CN" w:bidi="ar"/>
              </w:rPr>
              <w:t>5%</w:t>
            </w:r>
            <w:r>
              <w:rPr>
                <w:rStyle w:val="35"/>
                <w:lang w:val="en-US" w:eastAsia="zh-CN" w:bidi="ar"/>
              </w:rPr>
              <w:t>硝酸）</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6E4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Style w:val="35"/>
                <w:lang w:val="en-US" w:eastAsia="zh-CN" w:bidi="ar"/>
              </w:rPr>
              <w:t>m</w:t>
            </w:r>
            <w:r>
              <w:rPr>
                <w:rFonts w:hint="default" w:ascii="Times New Roman" w:hAnsi="Times New Roman" w:eastAsia="宋体" w:cs="Times New Roman"/>
                <w:i w:val="0"/>
                <w:color w:val="000000"/>
                <w:kern w:val="0"/>
                <w:sz w:val="22"/>
                <w:szCs w:val="22"/>
                <w:u w:val="none"/>
                <w:lang w:val="en-US" w:eastAsia="zh-CN" w:bidi="ar"/>
              </w:rPr>
              <w:t>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253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DE3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11904</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11905</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GB/T1580.12</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GB/T1580.13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0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B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608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89B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37E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57E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871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41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4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A0B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B18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42F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FA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6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8EE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118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25C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1AA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F56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5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53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硒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E6A9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A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F43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37B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A4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A1C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041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A3F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B07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56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2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F28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汞</w:t>
            </w:r>
            <w:r>
              <w:rPr>
                <w:rFonts w:hint="default" w:ascii="Times New Roman" w:hAnsi="Times New Roman" w:eastAsia="宋体" w:cs="Times New Roman"/>
                <w:i w:val="0"/>
                <w:color w:val="000000"/>
                <w:kern w:val="0"/>
                <w:sz w:val="22"/>
                <w:szCs w:val="22"/>
                <w:u w:val="none"/>
                <w:lang w:val="en-US" w:eastAsia="zh-CN" w:bidi="ar"/>
              </w:rPr>
              <w:t xml:space="preserve"> </w:t>
            </w:r>
            <w:r>
              <w:rPr>
                <w:rStyle w:val="35"/>
                <w:lang w:val="en-US" w:eastAsia="zh-CN" w:bidi="ar"/>
              </w:rPr>
              <w:t>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02C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8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970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597</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8A2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75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8D9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7F2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6B9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467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72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58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F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F1B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8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003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756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0C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ABE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5CB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1C1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838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1F1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6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4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6A2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AD7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B4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AB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6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06D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047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FD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4C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0F0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B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4B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三价铬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59D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AE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6BA4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757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1DC9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4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E23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501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198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CA4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9B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00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D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锑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F71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05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988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19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4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4A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9EC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D23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103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DDB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8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9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钡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323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4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241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A35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F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D92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707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2AC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258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3F6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FD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32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铊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C8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69A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C7D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C2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52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082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8DF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9AF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ABE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31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55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1D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铜、铅、锌、镉、镍与铬混合</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10B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91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450A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11912</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7475</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757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3B2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C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40A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118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872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6F7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255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B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5F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汞</w:t>
            </w:r>
            <w:r>
              <w:rPr>
                <w:rFonts w:hint="default" w:ascii="Times New Roman" w:hAnsi="Times New Roman" w:eastAsia="宋体" w:cs="Times New Roman"/>
                <w:i w:val="0"/>
                <w:color w:val="000000"/>
                <w:kern w:val="0"/>
                <w:sz w:val="22"/>
                <w:szCs w:val="22"/>
                <w:u w:val="none"/>
                <w:lang w:val="en-US" w:eastAsia="zh-CN" w:bidi="ar"/>
              </w:rPr>
              <w:t xml:space="preserve"> </w:t>
            </w:r>
            <w:r>
              <w:rPr>
                <w:rStyle w:val="35"/>
                <w:lang w:val="en-US" w:eastAsia="zh-CN" w:bidi="ar"/>
              </w:rPr>
              <w:t>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C11E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E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92B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597</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A10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D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F5A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17E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238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BF4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9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D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D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781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B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A7C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A8A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CB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FEA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33E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C67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216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5D6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8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A9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硒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C33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42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95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BEB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F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4AB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915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352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6B5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36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8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9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铊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DFD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AA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2944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3F0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02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88C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2D3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45B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E09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9B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1F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4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钡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005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2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A0C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B29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D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FC7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6AC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06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80D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3F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A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52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锑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85A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C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61B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FB3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7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A4D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E47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DA8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D77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73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10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F7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钼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5B2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F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2D4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A6C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DC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25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EA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48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6AB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08B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A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2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C1E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D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9FD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C90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5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E22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7DE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416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664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25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23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AF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铍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F7F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6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0C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1E4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13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441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CFB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22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7C2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1F6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5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A0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硼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D9C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5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7B55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FD0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D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0D9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33F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8DE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400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E4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3E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C9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钒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7C7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98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9BB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815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3C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F7A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14D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2BC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315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3E9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F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钛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E4DC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0C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25A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364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4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C52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747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AA7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B76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DC8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6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8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钴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CE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B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0F5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449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E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B7D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94B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4AC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E0A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E90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2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B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55C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5D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B36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02B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C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B9C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715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A3E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2B8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E5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8A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A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锡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10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7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65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1C6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01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5CF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E0E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F8D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04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8F0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A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D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锂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ADC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BB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22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728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3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22B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22F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816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9A8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284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44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1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水中硅酸盐标准溶液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207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0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0FA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756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CE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9A8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E24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0EA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413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A7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34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5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溶解性总固体</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D30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5E3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306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DZ/T 0064.9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F7EB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C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85B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D84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E97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933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7E1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C2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0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r>
              <w:rPr>
                <w:rStyle w:val="35"/>
                <w:lang w:val="en-US" w:eastAsia="zh-CN" w:bidi="ar"/>
              </w:rPr>
              <w:t>种酰胺类农药混标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C05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78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500-1000 µg/mL</w:t>
            </w:r>
            <w:r>
              <w:rPr>
                <w:rStyle w:val="35"/>
                <w:lang w:val="en-US" w:eastAsia="zh-CN" w:bidi="ar"/>
              </w:rPr>
              <w:t>于水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097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HJ 801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96D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5670">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52A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D01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966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C1F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4A7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D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1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水中硝酸盐氮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8FE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B01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3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 HJ 442.3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9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AC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88D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B88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085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79D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72E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5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CB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水中亚硝酸盐氮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6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7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1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HY/T 147.1 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A1A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7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2E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0C6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6B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711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CA7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80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1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海水中活性磷酸盐标样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1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AE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7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971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F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F05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5F5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6E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543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86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D4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2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全盐量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2C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3C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A8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41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62FB">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A04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8DE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D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842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39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6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全盐量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C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6D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E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C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0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65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A0E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7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16F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EE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2E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9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B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B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E8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4B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5F57">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9B7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7A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53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25F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C8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1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42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5C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E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9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B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3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5B5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044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8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45B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E47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6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7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E7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9B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9C3C">
            <w:pPr>
              <w:jc w:val="center"/>
              <w:rPr>
                <w:rFonts w:hint="eastAsia" w:ascii="宋体" w:hAnsi="宋体" w:eastAsia="宋体" w:cs="宋体"/>
                <w:i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BDD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9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BDA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44C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8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55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22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3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D4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E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F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9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7D2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1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CCF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8DD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6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F34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3C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0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0F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9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50ml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F0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5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43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1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FF"/>
                <w:kern w:val="0"/>
                <w:sz w:val="22"/>
                <w:szCs w:val="22"/>
                <w:u w:val="none"/>
                <w:lang w:val="en-US" w:eastAsia="zh-CN" w:bidi="ar"/>
              </w:rPr>
              <w:t>伟业计量/坛墨/</w:t>
            </w:r>
            <w:r>
              <w:rPr>
                <w:rFonts w:hint="eastAsia" w:ascii="宋体" w:hAnsi="宋体" w:cs="宋体"/>
                <w:i w:val="0"/>
                <w:color w:val="0000FF"/>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EA7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3C2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6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985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E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B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2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2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20ml/50ml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72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7F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94C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F1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9E4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161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0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BD7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ACB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26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A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5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54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FB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E4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4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BBB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EE0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5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5FC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01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A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0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水中溴酸盐标样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F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90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A7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0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C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CA9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6E5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91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324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A9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5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7B4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水中溴酸盐标液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82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93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5C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162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5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5E1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ADC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E4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E33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E3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0B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9B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水中二氯乙酸标样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C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5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33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A7F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4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924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618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17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720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54E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2D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3B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水中二氯乙酸标液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F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8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5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8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B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22A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9BF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3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1FF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86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1C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F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水中三氯乙酸标样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6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C8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F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2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3C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27B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DC5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A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F28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B3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4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9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水中三氯乙酸标液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E0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A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0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6A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E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1D3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1A6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0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E48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74C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22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188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二氯乙酸 三氯乙酸标样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0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DE3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A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7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2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80A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C63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B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2F2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BB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B4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B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氯酸盐 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9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C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9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9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B1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80A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2E9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A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958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BB4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0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5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溴酸盐 氯酸盐 亚氯酸盐标液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26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81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7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E0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F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5BB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5C9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1D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E5A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8B1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D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F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溴酸盐 氯酸盐 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E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28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0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A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26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C19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B58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43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12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2D9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20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3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水中无机碳溶液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1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C8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E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C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38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8FB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316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7B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F09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DF7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9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9A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6种邻苯二甲酸酯类混标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A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6F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7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318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BB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670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ACB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3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E96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ABE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1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5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邻苯二甲酸二戊酯-d4(DPP-d4)和邻苯二甲酸二(2-乙基已基)酯-d4 (DEHP-d4)混标/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EC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7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85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47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D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1B5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8D7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98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E99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F32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12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E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乙酸乙酯中苯甲酸苄酯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8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68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B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0C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3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18F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972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86A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09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A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D9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双酚A-d16和4-壬基酚-13C6替代物混标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65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9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29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43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91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曼哈格/阿尔塔/安谱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4D9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53B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8A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66A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87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84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993A4">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单价总计（含税）（小写）</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283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245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84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2CA37">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单价总计（含税）（大写）</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A5C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14:paraId="781CF6FC">
      <w:pPr>
        <w:pStyle w:val="2"/>
        <w:rPr>
          <w:rFonts w:hint="eastAsia"/>
          <w:lang w:val="en-US" w:eastAsia="zh-CN"/>
        </w:rPr>
      </w:pPr>
    </w:p>
    <w:p w14:paraId="205F5094">
      <w:pPr>
        <w:ind w:left="-619" w:leftChars="-295" w:right="-733" w:rightChars="-349" w:firstLine="562" w:firstLineChars="200"/>
        <w:jc w:val="both"/>
        <w:rPr>
          <w:rFonts w:hint="eastAsia"/>
          <w:b/>
          <w:bCs/>
          <w:sz w:val="28"/>
          <w:szCs w:val="28"/>
          <w:vertAlign w:val="baseline"/>
          <w:lang w:val="en-US" w:eastAsia="zh-CN"/>
        </w:rPr>
      </w:pPr>
      <w:r>
        <w:rPr>
          <w:rFonts w:hint="eastAsia"/>
          <w:b/>
          <w:bCs/>
          <w:sz w:val="28"/>
          <w:szCs w:val="28"/>
          <w:vertAlign w:val="baseline"/>
          <w:lang w:val="en-US" w:eastAsia="zh-CN"/>
        </w:rPr>
        <w:t>备注：1.《拟采购的有证标准物质和标准样品清单》所列的项目及数量均为预估，采购人有权就附件中的任何一项品目、规格和数量进行调整，最终按实际采购的品目、数量和规格进行结算（报价三年内不予变动，价格应含税、运费、标准气体钢瓶等；有参考厂家的，建议供应商按参考厂家进行报价，多个参考厂家的可选择其中一种进行报价建议；质量保障承诺）。</w:t>
      </w:r>
    </w:p>
    <w:p w14:paraId="47F79D0F">
      <w:pPr>
        <w:pStyle w:val="3"/>
        <w:widowControl w:val="0"/>
        <w:numPr>
          <w:ilvl w:val="0"/>
          <w:numId w:val="0"/>
        </w:numPr>
        <w:spacing w:line="380" w:lineRule="exact"/>
        <w:jc w:val="both"/>
        <w:rPr>
          <w:rFonts w:hint="eastAsia"/>
        </w:rPr>
      </w:pPr>
      <w:r>
        <w:rPr>
          <w:rFonts w:hint="eastAsia"/>
          <w:b/>
          <w:bCs/>
          <w:sz w:val="28"/>
          <w:szCs w:val="28"/>
          <w:vertAlign w:val="baseline"/>
          <w:lang w:val="en-US" w:eastAsia="zh-CN"/>
        </w:rPr>
        <w:t xml:space="preserve">     2.本项目不接受联合体投标。</w:t>
      </w:r>
    </w:p>
    <w:p w14:paraId="749E72BC">
      <w:pPr>
        <w:jc w:val="left"/>
        <w:rPr>
          <w:rFonts w:hint="eastAsia" w:ascii="宋体" w:hAnsi="宋体" w:cs="宋体"/>
          <w:b/>
          <w:bCs/>
          <w:sz w:val="28"/>
          <w:szCs w:val="28"/>
        </w:rPr>
      </w:pPr>
      <w:bookmarkStart w:id="0" w:name="_Toc496688916"/>
      <w:bookmarkStart w:id="1" w:name="_Toc496689563"/>
    </w:p>
    <w:p w14:paraId="6248A081">
      <w:pPr>
        <w:jc w:val="left"/>
        <w:rPr>
          <w:rFonts w:ascii="宋体" w:hAnsi="Times New Roman"/>
          <w:b/>
          <w:bCs/>
          <w:sz w:val="28"/>
          <w:szCs w:val="28"/>
        </w:rPr>
      </w:pPr>
      <w:r>
        <w:rPr>
          <w:rFonts w:hint="eastAsia" w:ascii="宋体" w:hAnsi="宋体" w:cs="宋体"/>
          <w:b/>
          <w:bCs/>
          <w:sz w:val="28"/>
          <w:szCs w:val="28"/>
        </w:rPr>
        <w:t>二、技术要求</w:t>
      </w:r>
    </w:p>
    <w:p w14:paraId="237A278B">
      <w:pPr>
        <w:jc w:val="left"/>
        <w:rPr>
          <w:rFonts w:ascii="宋体" w:cs="宋体"/>
          <w:sz w:val="28"/>
          <w:szCs w:val="28"/>
        </w:rPr>
      </w:pPr>
      <w:r>
        <w:rPr>
          <w:rFonts w:hint="eastAsia" w:ascii="宋体" w:hAnsi="宋体" w:cs="宋体"/>
          <w:sz w:val="28"/>
          <w:szCs w:val="28"/>
        </w:rPr>
        <w:t>（一）用途</w:t>
      </w:r>
    </w:p>
    <w:p w14:paraId="01B2DDDC">
      <w:pPr>
        <w:ind w:firstLine="560" w:firstLineChars="200"/>
        <w:jc w:val="left"/>
        <w:rPr>
          <w:rFonts w:hint="eastAsia" w:ascii="宋体" w:eastAsia="宋体" w:cs="宋体"/>
          <w:sz w:val="28"/>
          <w:szCs w:val="28"/>
          <w:lang w:eastAsia="zh-CN"/>
        </w:rPr>
      </w:pPr>
      <w:r>
        <w:rPr>
          <w:rFonts w:hint="eastAsia" w:ascii="宋体" w:hAnsi="宋体" w:cs="宋体"/>
          <w:sz w:val="28"/>
          <w:szCs w:val="28"/>
        </w:rPr>
        <w:t>实验室分析项目所需的各类有证标准物质和标准样品。</w:t>
      </w:r>
    </w:p>
    <w:p w14:paraId="4BC0EA9D">
      <w:pPr>
        <w:pStyle w:val="25"/>
        <w:numPr>
          <w:ilvl w:val="0"/>
          <w:numId w:val="2"/>
        </w:numPr>
        <w:ind w:firstLineChars="0"/>
        <w:jc w:val="left"/>
        <w:rPr>
          <w:rFonts w:ascii="宋体" w:cs="宋体"/>
          <w:sz w:val="28"/>
          <w:szCs w:val="28"/>
        </w:rPr>
      </w:pPr>
      <w:r>
        <w:rPr>
          <w:rFonts w:hint="eastAsia" w:ascii="宋体" w:hAnsi="宋体" w:cs="宋体"/>
          <w:sz w:val="28"/>
          <w:szCs w:val="28"/>
        </w:rPr>
        <w:t>种类、规格及浓度等</w:t>
      </w:r>
    </w:p>
    <w:p w14:paraId="5D68B2D6">
      <w:pPr>
        <w:ind w:firstLine="560" w:firstLineChars="200"/>
        <w:jc w:val="left"/>
        <w:rPr>
          <w:rFonts w:hint="eastAsia" w:ascii="宋体" w:hAnsi="Times New Roman" w:eastAsia="宋体"/>
          <w:color w:val="auto"/>
          <w:sz w:val="28"/>
          <w:szCs w:val="28"/>
          <w:lang w:val="en-US" w:eastAsia="zh-CN"/>
        </w:rPr>
      </w:pPr>
      <w:r>
        <w:rPr>
          <w:rFonts w:ascii="宋体" w:hAnsi="宋体" w:cs="宋体"/>
          <w:color w:val="auto"/>
          <w:sz w:val="28"/>
          <w:szCs w:val="28"/>
        </w:rPr>
        <w:t>1</w:t>
      </w:r>
      <w:r>
        <w:rPr>
          <w:rFonts w:hint="eastAsia" w:ascii="宋体" w:hAnsi="宋体" w:cs="宋体"/>
          <w:color w:val="auto"/>
          <w:sz w:val="28"/>
          <w:szCs w:val="28"/>
        </w:rPr>
        <w:t>、</w:t>
      </w:r>
      <w:r>
        <w:rPr>
          <w:rFonts w:hint="eastAsia" w:ascii="宋体" w:hAnsi="宋体" w:cs="宋体"/>
          <w:color w:val="auto"/>
          <w:sz w:val="28"/>
          <w:szCs w:val="28"/>
          <w:lang w:eastAsia="zh-CN"/>
        </w:rPr>
        <w:t>报价</w:t>
      </w:r>
      <w:r>
        <w:rPr>
          <w:rFonts w:hint="eastAsia" w:ascii="宋体" w:hAnsi="宋体" w:cs="宋体"/>
          <w:color w:val="auto"/>
          <w:sz w:val="28"/>
          <w:szCs w:val="28"/>
        </w:rPr>
        <w:t>人供货应优于或等于采购</w:t>
      </w:r>
      <w:r>
        <w:rPr>
          <w:rFonts w:hint="eastAsia" w:ascii="宋体" w:hAnsi="宋体" w:cs="宋体"/>
          <w:color w:val="auto"/>
          <w:sz w:val="28"/>
          <w:szCs w:val="28"/>
          <w:lang w:eastAsia="zh-CN"/>
        </w:rPr>
        <w:t>人</w:t>
      </w:r>
      <w:r>
        <w:rPr>
          <w:rFonts w:hint="eastAsia" w:ascii="宋体" w:hAnsi="宋体" w:cs="宋体"/>
          <w:color w:val="auto"/>
          <w:sz w:val="28"/>
          <w:szCs w:val="28"/>
        </w:rPr>
        <w:t>提供的</w:t>
      </w:r>
      <w:r>
        <w:rPr>
          <w:rFonts w:hint="eastAsia" w:ascii="宋体" w:hAnsi="宋体" w:cs="宋体"/>
          <w:color w:val="auto"/>
          <w:sz w:val="28"/>
          <w:szCs w:val="28"/>
          <w:lang w:eastAsia="zh-CN"/>
        </w:rPr>
        <w:t>附</w:t>
      </w:r>
      <w:r>
        <w:rPr>
          <w:rFonts w:hint="eastAsia" w:ascii="宋体" w:hAnsi="宋体" w:cs="宋体"/>
          <w:color w:val="auto"/>
          <w:sz w:val="28"/>
          <w:szCs w:val="28"/>
        </w:rPr>
        <w:t>表《</w:t>
      </w:r>
      <w:r>
        <w:rPr>
          <w:rFonts w:hint="eastAsia" w:ascii="宋体" w:hAnsi="宋体" w:cs="宋体"/>
          <w:color w:val="auto"/>
          <w:sz w:val="28"/>
          <w:szCs w:val="28"/>
          <w:lang w:eastAsia="zh-CN"/>
        </w:rPr>
        <w:t>拟采购的</w:t>
      </w:r>
      <w:r>
        <w:rPr>
          <w:rFonts w:hint="eastAsia" w:ascii="宋体" w:hAnsi="宋体" w:cs="宋体"/>
          <w:color w:val="auto"/>
          <w:sz w:val="28"/>
          <w:szCs w:val="28"/>
        </w:rPr>
        <w:t>有证标准物质和标准样品清单》指标，保障供货品质</w:t>
      </w:r>
      <w:r>
        <w:rPr>
          <w:rFonts w:hint="eastAsia" w:ascii="宋体" w:hAnsi="宋体" w:cs="宋体"/>
          <w:color w:val="auto"/>
          <w:sz w:val="28"/>
          <w:szCs w:val="28"/>
          <w:lang w:eastAsia="zh-CN"/>
        </w:rPr>
        <w:t>。</w:t>
      </w:r>
    </w:p>
    <w:p w14:paraId="7BAA979C">
      <w:pPr>
        <w:ind w:firstLine="560" w:firstLineChars="200"/>
        <w:jc w:val="left"/>
        <w:rPr>
          <w:rFonts w:hint="eastAsia" w:ascii="宋体" w:hAnsi="宋体" w:cs="宋体"/>
          <w:color w:val="auto"/>
          <w:sz w:val="28"/>
          <w:szCs w:val="28"/>
          <w:u w:val="single"/>
          <w:lang w:val="en-US" w:eastAsia="zh-CN"/>
        </w:rPr>
      </w:pPr>
      <w:r>
        <w:rPr>
          <w:rFonts w:ascii="宋体" w:hAnsi="宋体" w:cs="宋体"/>
          <w:color w:val="auto"/>
          <w:sz w:val="28"/>
          <w:szCs w:val="28"/>
        </w:rPr>
        <w:t>2</w:t>
      </w:r>
      <w:r>
        <w:rPr>
          <w:rFonts w:hint="eastAsia" w:ascii="宋体" w:hAnsi="宋体" w:cs="宋体"/>
          <w:color w:val="auto"/>
          <w:sz w:val="28"/>
          <w:szCs w:val="28"/>
        </w:rPr>
        <w:t>、标准物质和标准样品报价按照《</w:t>
      </w:r>
      <w:r>
        <w:rPr>
          <w:rFonts w:hint="eastAsia" w:ascii="宋体" w:hAnsi="宋体" w:cs="宋体"/>
          <w:color w:val="auto"/>
          <w:sz w:val="28"/>
          <w:szCs w:val="28"/>
          <w:lang w:eastAsia="zh-CN"/>
        </w:rPr>
        <w:t>拟采购的有证标准物质和标准样品清单</w:t>
      </w:r>
      <w:r>
        <w:rPr>
          <w:rFonts w:hint="eastAsia" w:ascii="宋体" w:hAnsi="宋体" w:cs="宋体"/>
          <w:color w:val="auto"/>
          <w:sz w:val="28"/>
          <w:szCs w:val="28"/>
        </w:rPr>
        <w:t>》进行报价（含税、运费、标准气体钢瓶等）</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有参考厂家的，建议供应商按参考厂家进行报价,多个参考厂家的可选择其中一种进行报价</w:t>
      </w:r>
      <w:r>
        <w:rPr>
          <w:rFonts w:hint="eastAsia" w:ascii="宋体" w:hAnsi="宋体" w:cs="宋体"/>
          <w:color w:val="auto"/>
          <w:sz w:val="28"/>
          <w:szCs w:val="28"/>
          <w:u w:val="none"/>
          <w:lang w:val="en-US" w:eastAsia="zh-CN"/>
        </w:rPr>
        <w:t>。无参考厂家的应满足“（三）主要技术规格与要求”中的相关规定。</w:t>
      </w:r>
    </w:p>
    <w:p w14:paraId="3AC4FACA">
      <w:pPr>
        <w:ind w:firstLine="560" w:firstLineChars="200"/>
        <w:jc w:val="left"/>
        <w:rPr>
          <w:rFonts w:hint="eastAsia" w:ascii="宋体" w:hAnsi="Times New Roman" w:eastAsia="宋体"/>
          <w:color w:val="auto"/>
          <w:sz w:val="28"/>
          <w:szCs w:val="28"/>
          <w:lang w:eastAsia="zh-CN"/>
        </w:rPr>
      </w:pPr>
      <w:r>
        <w:rPr>
          <w:rFonts w:hint="eastAsia" w:ascii="宋体" w:hAnsi="宋体" w:cs="宋体"/>
          <w:color w:val="auto"/>
          <w:sz w:val="28"/>
          <w:szCs w:val="28"/>
          <w:u w:val="none"/>
          <w:lang w:val="en-US" w:eastAsia="zh-CN"/>
        </w:rPr>
        <w:t>3</w:t>
      </w:r>
      <w:r>
        <w:rPr>
          <w:rFonts w:hint="eastAsia" w:ascii="宋体" w:hAnsi="宋体" w:cs="宋体"/>
          <w:color w:val="auto"/>
          <w:sz w:val="28"/>
          <w:szCs w:val="28"/>
          <w:u w:val="none"/>
        </w:rPr>
        <w:t>、</w:t>
      </w:r>
      <w:r>
        <w:rPr>
          <w:rFonts w:hint="eastAsia" w:ascii="宋体" w:hAnsi="宋体" w:cs="宋体"/>
          <w:color w:val="auto"/>
          <w:sz w:val="28"/>
          <w:szCs w:val="28"/>
          <w:lang w:val="en-US" w:eastAsia="zh-CN"/>
        </w:rPr>
        <w:t>提供的标准物质若是进口产品的，成交供应商移交给采购人的必须是已办理政府采购进口产品手续的（即通过中国海关报关验放进入中国境内且产自关境外的产品），报价必须含关税，成交供应商必须负责办理进口产品的相关手续，并承担相关的所有费用。</w:t>
      </w:r>
    </w:p>
    <w:p w14:paraId="7D26976C">
      <w:pPr>
        <w:ind w:firstLine="560" w:firstLineChars="200"/>
        <w:jc w:val="left"/>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w:t>
      </w:r>
      <w:r>
        <w:rPr>
          <w:rFonts w:hint="eastAsia" w:ascii="宋体" w:hAnsi="宋体" w:cs="宋体"/>
          <w:color w:val="auto"/>
          <w:sz w:val="28"/>
          <w:szCs w:val="28"/>
          <w:lang w:eastAsia="zh-CN"/>
        </w:rPr>
        <w:t>拟采购的有证标准物质和标准样品清单</w:t>
      </w:r>
      <w:r>
        <w:rPr>
          <w:rFonts w:hint="eastAsia" w:ascii="宋体" w:hAnsi="宋体" w:cs="宋体"/>
          <w:color w:val="auto"/>
          <w:sz w:val="28"/>
          <w:szCs w:val="28"/>
        </w:rPr>
        <w:t>》中仅包含一般采购计划，不包含临时扩项、竞赛或其他特殊情况，表中未列出的标准样品亦有可能采购，</w:t>
      </w:r>
      <w:r>
        <w:rPr>
          <w:rFonts w:hint="eastAsia" w:ascii="宋体" w:hAnsi="宋体" w:cs="宋体"/>
          <w:color w:val="auto"/>
          <w:sz w:val="28"/>
          <w:szCs w:val="28"/>
          <w:lang w:val="en-US" w:eastAsia="zh-CN"/>
        </w:rPr>
        <w:t>成交供应商</w:t>
      </w:r>
      <w:r>
        <w:rPr>
          <w:rFonts w:hint="eastAsia" w:ascii="宋体" w:hAnsi="宋体" w:cs="宋体"/>
          <w:color w:val="auto"/>
          <w:sz w:val="28"/>
          <w:szCs w:val="28"/>
        </w:rPr>
        <w:t>需按照已报价的同类标准样品市场价提供。</w:t>
      </w:r>
      <w:r>
        <w:rPr>
          <w:rFonts w:hint="eastAsia" w:ascii="宋体" w:hAnsi="宋体" w:cs="宋体"/>
          <w:color w:val="auto"/>
          <w:sz w:val="28"/>
          <w:szCs w:val="28"/>
          <w:lang w:val="en-US" w:eastAsia="zh-CN"/>
        </w:rPr>
        <w:t>成交供应商</w:t>
      </w:r>
      <w:r>
        <w:rPr>
          <w:rFonts w:hint="eastAsia" w:ascii="宋体" w:hAnsi="宋体" w:cs="宋体"/>
          <w:color w:val="auto"/>
          <w:sz w:val="28"/>
          <w:szCs w:val="28"/>
        </w:rPr>
        <w:t>应接受临时采购要求，按本次要求标准提供优质服务。</w:t>
      </w:r>
    </w:p>
    <w:p w14:paraId="5585634F">
      <w:pPr>
        <w:ind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rPr>
        <w:t>如有清单外有证标准物质和标准样品需求，中标人</w:t>
      </w:r>
      <w:r>
        <w:rPr>
          <w:rFonts w:hint="eastAsia" w:ascii="宋体" w:hAnsi="宋体" w:cs="宋体"/>
          <w:color w:val="auto"/>
          <w:sz w:val="28"/>
          <w:szCs w:val="28"/>
          <w:lang w:eastAsia="zh-CN"/>
        </w:rPr>
        <w:t>提供的报价不能高于厂家公开市场报价</w:t>
      </w:r>
      <w:r>
        <w:rPr>
          <w:rFonts w:hint="eastAsia" w:ascii="宋体" w:hAnsi="宋体" w:cs="宋体"/>
          <w:color w:val="auto"/>
          <w:sz w:val="28"/>
          <w:szCs w:val="28"/>
          <w:u w:val="single"/>
          <w:lang w:eastAsia="zh-CN"/>
        </w:rPr>
        <w:t>或同类型监测站采购价</w:t>
      </w:r>
      <w:r>
        <w:rPr>
          <w:rFonts w:hint="eastAsia" w:ascii="宋体" w:hAnsi="宋体" w:cs="宋体"/>
          <w:color w:val="auto"/>
          <w:sz w:val="28"/>
          <w:szCs w:val="28"/>
          <w:lang w:eastAsia="zh-CN"/>
        </w:rPr>
        <w:t>。</w:t>
      </w:r>
    </w:p>
    <w:p w14:paraId="7D72B145">
      <w:pPr>
        <w:numPr>
          <w:ilvl w:val="0"/>
          <w:numId w:val="2"/>
        </w:numPr>
        <w:jc w:val="left"/>
        <w:rPr>
          <w:rFonts w:ascii="宋体" w:cs="宋体"/>
          <w:color w:val="000000"/>
          <w:sz w:val="28"/>
          <w:szCs w:val="28"/>
        </w:rPr>
      </w:pPr>
      <w:r>
        <w:rPr>
          <w:rFonts w:hint="eastAsia" w:ascii="宋体" w:hAnsi="宋体" w:cs="宋体"/>
          <w:color w:val="000000"/>
          <w:sz w:val="28"/>
          <w:szCs w:val="28"/>
        </w:rPr>
        <w:t>主要技术规格与要求</w:t>
      </w:r>
    </w:p>
    <w:p w14:paraId="66E941BE">
      <w:pPr>
        <w:ind w:firstLine="560" w:firstLineChars="200"/>
        <w:jc w:val="left"/>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w:t>
      </w:r>
      <w:r>
        <w:rPr>
          <w:rFonts w:hint="eastAsia" w:ascii="宋体" w:cs="宋体"/>
          <w:color w:val="000000"/>
          <w:sz w:val="28"/>
          <w:szCs w:val="28"/>
        </w:rPr>
        <w:t>本项目提供的标准样品应具有均匀性、稳定性、准确性、可溯源性且带有样品均匀性检验报告，适用于环境监测并有环境标准样品证书</w:t>
      </w:r>
      <w:r>
        <w:rPr>
          <w:rFonts w:hint="eastAsia" w:ascii="宋体" w:hAnsi="宋体" w:cs="宋体"/>
          <w:color w:val="000000"/>
          <w:sz w:val="28"/>
          <w:szCs w:val="28"/>
        </w:rPr>
        <w:t>。</w:t>
      </w:r>
    </w:p>
    <w:p w14:paraId="7347A790">
      <w:pPr>
        <w:keepNext w:val="0"/>
        <w:keepLines w:val="0"/>
        <w:widowControl/>
        <w:suppressLineNumbers w:val="0"/>
        <w:ind w:firstLine="560" w:firstLineChars="200"/>
        <w:jc w:val="left"/>
        <w:rPr>
          <w:rFonts w:hint="eastAsia" w:ascii="宋体" w:cs="宋体"/>
          <w:color w:val="000000"/>
          <w:sz w:val="28"/>
          <w:szCs w:val="28"/>
          <w:lang w:val="en-US" w:eastAsia="zh-CN"/>
        </w:rPr>
      </w:pPr>
      <w:r>
        <w:rPr>
          <w:rFonts w:hint="eastAsia" w:ascii="宋体" w:cs="宋体"/>
          <w:color w:val="000000"/>
          <w:sz w:val="28"/>
          <w:szCs w:val="28"/>
        </w:rPr>
        <w:t>2、</w:t>
      </w:r>
      <w:r>
        <w:rPr>
          <w:rFonts w:hint="eastAsia" w:ascii="宋体" w:hAnsi="宋体" w:eastAsia="宋体" w:cs="宋体"/>
          <w:sz w:val="28"/>
          <w:szCs w:val="28"/>
        </w:rPr>
        <w:t>除与采购人有特殊约定外</w:t>
      </w:r>
      <w:r>
        <w:rPr>
          <w:rFonts w:hint="eastAsia" w:ascii="宋体" w:cs="宋体"/>
          <w:color w:val="000000"/>
          <w:sz w:val="28"/>
          <w:szCs w:val="28"/>
          <w:lang w:eastAsia="zh-CN"/>
        </w:rPr>
        <w:t>，优先选用生态环境部环境发展中心环境标准样品研究所（简称“标样所”）生产的</w:t>
      </w:r>
      <w:r>
        <w:rPr>
          <w:rFonts w:hint="eastAsia" w:ascii="宋体" w:cs="宋体"/>
          <w:color w:val="000000"/>
          <w:sz w:val="28"/>
          <w:szCs w:val="28"/>
        </w:rPr>
        <w:t>标准物质</w:t>
      </w:r>
      <w:r>
        <w:rPr>
          <w:rFonts w:hint="eastAsia" w:ascii="宋体" w:cs="宋体"/>
          <w:color w:val="000000"/>
          <w:sz w:val="28"/>
          <w:szCs w:val="28"/>
          <w:lang w:eastAsia="zh-CN"/>
        </w:rPr>
        <w:t>、</w:t>
      </w:r>
      <w:r>
        <w:rPr>
          <w:rFonts w:hint="eastAsia" w:ascii="宋体" w:cs="宋体"/>
          <w:color w:val="000000"/>
          <w:sz w:val="28"/>
          <w:szCs w:val="28"/>
        </w:rPr>
        <w:t>标准样品</w:t>
      </w:r>
      <w:r>
        <w:rPr>
          <w:rFonts w:hint="eastAsia" w:ascii="宋体" w:cs="宋体"/>
          <w:color w:val="000000"/>
          <w:sz w:val="28"/>
          <w:szCs w:val="28"/>
          <w:lang w:eastAsia="zh-CN"/>
        </w:rPr>
        <w:t>。若该机构未生产的，以中国计量科学研究院（简称“计量院”）、</w:t>
      </w:r>
      <w:r>
        <w:rPr>
          <w:rFonts w:ascii="宋体" w:hAnsi="宋体" w:eastAsia="宋体" w:cs="宋体"/>
          <w:kern w:val="0"/>
          <w:sz w:val="27"/>
          <w:szCs w:val="27"/>
          <w:lang w:val="en-US" w:eastAsia="zh-CN" w:bidi="ar"/>
        </w:rPr>
        <w:t>中国工业微生物菌种保藏管理中心（CICC</w:t>
      </w:r>
      <w:r>
        <w:rPr>
          <w:rFonts w:hint="eastAsia" w:ascii="宋体" w:hAnsi="宋体" w:eastAsia="宋体" w:cs="宋体"/>
          <w:kern w:val="0"/>
          <w:sz w:val="27"/>
          <w:szCs w:val="27"/>
          <w:lang w:val="en-US" w:eastAsia="zh-CN" w:bidi="ar"/>
        </w:rPr>
        <w:t>）</w:t>
      </w:r>
      <w:r>
        <w:rPr>
          <w:rFonts w:hint="eastAsia" w:ascii="宋体" w:cs="宋体"/>
          <w:color w:val="000000"/>
          <w:sz w:val="28"/>
          <w:szCs w:val="28"/>
          <w:lang w:eastAsia="zh-CN"/>
        </w:rPr>
        <w:t>、国家有色金属及电子材料分析测试中心（简称“有色”）、国家海洋环境监测中心（简称“海洋中心”）、自然资源部第二海洋研究所海洋标准物质中心（简称“海洋二所”）等国家权威机构生产的为第二顺位。若上述机构均未生产，应提供具有GSB、GBW、GBW(E)国家编号的国产标准物质，或能溯源至NIST、DKD等国家计量机构的进口标准物质。若市售无满足上述要求的产品，应提供具有</w:t>
      </w:r>
      <w:r>
        <w:rPr>
          <w:rFonts w:hint="eastAsia" w:ascii="宋体" w:cs="宋体"/>
          <w:color w:val="000000"/>
          <w:sz w:val="28"/>
          <w:szCs w:val="28"/>
          <w:lang w:val="en-US" w:eastAsia="zh-CN"/>
        </w:rPr>
        <w:t>CNAS标准物质/标准样品生产者认可的生产商所生产的商品。</w:t>
      </w:r>
    </w:p>
    <w:p w14:paraId="5D73114A">
      <w:pPr>
        <w:numPr>
          <w:ilvl w:val="0"/>
          <w:numId w:val="0"/>
        </w:numPr>
        <w:ind w:leftChars="0" w:firstLine="560"/>
        <w:jc w:val="left"/>
        <w:rPr>
          <w:rFonts w:hint="default" w:ascii="宋体" w:cs="宋体"/>
          <w:color w:val="000000"/>
          <w:sz w:val="28"/>
          <w:szCs w:val="28"/>
          <w:lang w:val="en-US" w:eastAsia="zh-CN"/>
        </w:rPr>
      </w:pPr>
      <w:r>
        <w:rPr>
          <w:rFonts w:hint="eastAsia" w:ascii="宋体" w:cs="宋体"/>
          <w:color w:val="000000"/>
          <w:sz w:val="28"/>
          <w:szCs w:val="28"/>
          <w:lang w:val="en-US" w:eastAsia="zh-CN"/>
        </w:rPr>
        <w:t>3</w:t>
      </w:r>
      <w:r>
        <w:rPr>
          <w:rFonts w:hint="eastAsia" w:ascii="宋体" w:cs="宋体"/>
          <w:color w:val="000000"/>
          <w:sz w:val="28"/>
          <w:szCs w:val="28"/>
        </w:rPr>
        <w:t>、</w:t>
      </w:r>
      <w:r>
        <w:rPr>
          <w:rFonts w:hint="eastAsia" w:ascii="宋体" w:cs="宋体"/>
          <w:color w:val="000000"/>
          <w:sz w:val="28"/>
          <w:szCs w:val="28"/>
          <w:lang w:eastAsia="zh-CN"/>
        </w:rPr>
        <w:t>如有采购实验室标准气体时，</w:t>
      </w:r>
      <w:r>
        <w:rPr>
          <w:rFonts w:hint="eastAsia" w:ascii="宋体" w:hAnsi="宋体" w:cs="宋体"/>
          <w:color w:val="auto"/>
          <w:sz w:val="28"/>
          <w:szCs w:val="28"/>
          <w:lang w:val="en-US" w:eastAsia="zh-CN"/>
        </w:rPr>
        <w:t>成交供应商</w:t>
      </w:r>
      <w:r>
        <w:rPr>
          <w:rFonts w:hint="eastAsia" w:ascii="宋体" w:cs="宋体"/>
          <w:color w:val="000000"/>
          <w:sz w:val="28"/>
          <w:szCs w:val="28"/>
          <w:lang w:eastAsia="zh-CN"/>
        </w:rPr>
        <w:t>应优先提供国家一级标气，若无法提供一级标气，应及时和采购人沟通并获得采购人同意后方可使用二级标气代替一级标气供货。</w:t>
      </w:r>
    </w:p>
    <w:p w14:paraId="34919BB4">
      <w:pPr>
        <w:numPr>
          <w:ilvl w:val="0"/>
          <w:numId w:val="0"/>
        </w:numPr>
        <w:jc w:val="left"/>
      </w:pPr>
      <w:r>
        <w:rPr>
          <w:rFonts w:hint="eastAsia" w:ascii="宋体" w:cs="宋体"/>
          <w:color w:val="000000"/>
          <w:sz w:val="28"/>
          <w:szCs w:val="28"/>
          <w:lang w:eastAsia="zh-CN"/>
        </w:rPr>
        <w:t>（四）</w:t>
      </w:r>
      <w:r>
        <w:rPr>
          <w:rFonts w:hint="eastAsia" w:ascii="宋体" w:cs="宋体"/>
          <w:color w:val="000000"/>
          <w:sz w:val="28"/>
          <w:szCs w:val="28"/>
        </w:rPr>
        <w:t>技术服务</w:t>
      </w:r>
    </w:p>
    <w:p w14:paraId="16E7E7EC">
      <w:pPr>
        <w:ind w:firstLine="560" w:firstLineChars="200"/>
        <w:jc w:val="left"/>
        <w:rPr>
          <w:rFonts w:hint="eastAsia" w:ascii="宋体" w:hAnsi="宋体" w:cs="宋体"/>
          <w:sz w:val="28"/>
          <w:szCs w:val="28"/>
          <w:lang w:val="en-US" w:eastAsia="zh-CN"/>
        </w:rPr>
      </w:pPr>
      <w:r>
        <w:rPr>
          <w:rFonts w:ascii="宋体" w:hAnsi="宋体" w:cs="宋体"/>
          <w:sz w:val="28"/>
          <w:szCs w:val="28"/>
        </w:rPr>
        <w:t>1</w:t>
      </w:r>
      <w:r>
        <w:rPr>
          <w:rFonts w:hint="eastAsia" w:ascii="宋体" w:hAnsi="宋体" w:cs="宋体"/>
          <w:sz w:val="28"/>
          <w:szCs w:val="28"/>
        </w:rPr>
        <w:t>、</w:t>
      </w:r>
      <w:r>
        <w:rPr>
          <w:rFonts w:hint="eastAsia" w:ascii="宋体" w:hAnsi="宋体" w:cs="宋体"/>
          <w:color w:val="auto"/>
          <w:sz w:val="28"/>
          <w:szCs w:val="28"/>
          <w:lang w:val="en-US" w:eastAsia="zh-CN"/>
        </w:rPr>
        <w:t>成交供应商</w:t>
      </w:r>
      <w:r>
        <w:rPr>
          <w:rFonts w:hint="eastAsia" w:ascii="Times New Roman" w:hAnsi="Times New Roman"/>
          <w:sz w:val="28"/>
          <w:szCs w:val="28"/>
        </w:rPr>
        <w:t>应</w:t>
      </w:r>
      <w:r>
        <w:rPr>
          <w:rFonts w:hint="eastAsia" w:ascii="宋体" w:hAnsi="宋体" w:cs="宋体"/>
          <w:sz w:val="28"/>
          <w:szCs w:val="28"/>
          <w:lang w:val="en-US" w:eastAsia="zh-CN"/>
        </w:rPr>
        <w:t>提供技术服务支持，提供与采购人的沟通反馈制度、与采购人的配合方案，能够针对采购人的需求，制定标准物质/样品的供货方案；协助采购人完善标准物质采购的工作记录文档整理（包括纸质档与电子档），能根据采购人的要求，及时做好详细的工作记录、资料整理和分析报告并定期整理提交，有利于配送工作机制，有助于提高对接效率。</w:t>
      </w:r>
    </w:p>
    <w:p w14:paraId="6364D2F1">
      <w:pPr>
        <w:ind w:firstLine="560" w:firstLineChars="200"/>
        <w:jc w:val="left"/>
        <w:rPr>
          <w:rFonts w:ascii="宋体" w:cs="宋体"/>
          <w:sz w:val="28"/>
          <w:szCs w:val="28"/>
        </w:rPr>
      </w:pPr>
      <w:r>
        <w:rPr>
          <w:rFonts w:ascii="宋体" w:hAnsi="宋体" w:cs="宋体"/>
          <w:sz w:val="28"/>
          <w:szCs w:val="28"/>
        </w:rPr>
        <w:t>2</w:t>
      </w:r>
      <w:r>
        <w:rPr>
          <w:rFonts w:hint="eastAsia" w:ascii="宋体" w:hAnsi="宋体" w:cs="宋体"/>
          <w:sz w:val="28"/>
          <w:szCs w:val="28"/>
        </w:rPr>
        <w:t>、</w:t>
      </w:r>
      <w:r>
        <w:rPr>
          <w:rFonts w:hint="eastAsia" w:ascii="宋体" w:hAnsi="宋体" w:cs="宋体"/>
          <w:color w:val="auto"/>
          <w:sz w:val="28"/>
          <w:szCs w:val="28"/>
          <w:lang w:val="en-US" w:eastAsia="zh-CN"/>
        </w:rPr>
        <w:t>成交供应商</w:t>
      </w:r>
      <w:r>
        <w:rPr>
          <w:rFonts w:hint="eastAsia" w:ascii="宋体" w:hAnsi="宋体" w:cs="宋体"/>
          <w:sz w:val="28"/>
          <w:szCs w:val="28"/>
        </w:rPr>
        <w:t>应负责送货上门，将标准物质</w:t>
      </w:r>
      <w:r>
        <w:rPr>
          <w:rFonts w:hint="eastAsia" w:ascii="宋体" w:hAnsi="宋体" w:cs="宋体"/>
          <w:sz w:val="28"/>
          <w:szCs w:val="28"/>
          <w:lang w:val="en-US" w:eastAsia="zh-CN"/>
        </w:rPr>
        <w:t>/</w:t>
      </w:r>
      <w:r>
        <w:rPr>
          <w:rFonts w:hint="eastAsia" w:ascii="宋体" w:hAnsi="宋体" w:cs="宋体"/>
          <w:sz w:val="28"/>
          <w:szCs w:val="28"/>
        </w:rPr>
        <w:t>样品送到采购</w:t>
      </w:r>
      <w:r>
        <w:rPr>
          <w:rFonts w:hint="eastAsia" w:ascii="宋体" w:hAnsi="宋体" w:cs="宋体"/>
          <w:sz w:val="28"/>
          <w:szCs w:val="28"/>
          <w:lang w:eastAsia="zh-CN"/>
        </w:rPr>
        <w:t>人</w:t>
      </w:r>
      <w:r>
        <w:rPr>
          <w:rFonts w:hint="eastAsia" w:ascii="宋体" w:hAnsi="宋体" w:cs="宋体"/>
          <w:sz w:val="28"/>
          <w:szCs w:val="28"/>
        </w:rPr>
        <w:t>指定的地点。</w:t>
      </w:r>
    </w:p>
    <w:p w14:paraId="55E45250">
      <w:pPr>
        <w:ind w:firstLine="560" w:firstLineChars="200"/>
        <w:jc w:val="left"/>
        <w:rPr>
          <w:rFonts w:hint="eastAsia" w:ascii="宋体" w:hAnsi="宋体" w:cs="宋体"/>
          <w:sz w:val="28"/>
          <w:szCs w:val="28"/>
        </w:rPr>
      </w:pPr>
      <w:r>
        <w:rPr>
          <w:rFonts w:ascii="宋体" w:cs="宋体"/>
          <w:color w:val="000000"/>
          <w:sz w:val="28"/>
          <w:szCs w:val="28"/>
        </w:rPr>
        <w:t>3</w:t>
      </w:r>
      <w:r>
        <w:rPr>
          <w:rFonts w:hint="eastAsia" w:ascii="宋体" w:cs="宋体"/>
          <w:color w:val="000000"/>
          <w:sz w:val="28"/>
          <w:szCs w:val="28"/>
        </w:rPr>
        <w:t>、</w:t>
      </w:r>
      <w:r>
        <w:rPr>
          <w:rFonts w:hint="eastAsia" w:ascii="宋体" w:hAnsi="宋体" w:eastAsia="宋体" w:cs="宋体"/>
          <w:sz w:val="28"/>
          <w:szCs w:val="28"/>
        </w:rPr>
        <w:t>交付使用时间：①无机溶液标准物质</w:t>
      </w:r>
      <w:r>
        <w:rPr>
          <w:rFonts w:hint="eastAsia" w:ascii="宋体" w:hAnsi="宋体" w:cs="宋体"/>
          <w:sz w:val="28"/>
          <w:szCs w:val="28"/>
          <w:lang w:val="en-US" w:eastAsia="zh-CN"/>
        </w:rPr>
        <w:t>/</w:t>
      </w:r>
      <w:r>
        <w:rPr>
          <w:rFonts w:hint="eastAsia" w:ascii="宋体" w:hAnsi="宋体" w:eastAsia="宋体" w:cs="宋体"/>
          <w:sz w:val="28"/>
          <w:szCs w:val="28"/>
          <w:lang w:eastAsia="zh-CN"/>
        </w:rPr>
        <w:t>样品</w:t>
      </w:r>
      <w:r>
        <w:rPr>
          <w:rFonts w:hint="eastAsia" w:ascii="宋体" w:hAnsi="宋体" w:eastAsia="宋体" w:cs="宋体"/>
          <w:sz w:val="28"/>
          <w:szCs w:val="28"/>
          <w:lang w:val="en-US" w:eastAsia="zh-CN"/>
        </w:rPr>
        <w:t>和</w:t>
      </w:r>
      <w:r>
        <w:rPr>
          <w:rFonts w:hint="eastAsia" w:ascii="宋体" w:hAnsi="宋体" w:eastAsia="宋体" w:cs="宋体"/>
          <w:sz w:val="28"/>
          <w:szCs w:val="28"/>
        </w:rPr>
        <w:t>有机溶液标准物质</w:t>
      </w:r>
      <w:r>
        <w:rPr>
          <w:rFonts w:hint="eastAsia" w:ascii="宋体" w:hAnsi="宋体" w:cs="宋体"/>
          <w:sz w:val="28"/>
          <w:szCs w:val="28"/>
          <w:lang w:val="en-US" w:eastAsia="zh-CN"/>
        </w:rPr>
        <w:t>/</w:t>
      </w:r>
      <w:r>
        <w:rPr>
          <w:rFonts w:hint="eastAsia" w:ascii="宋体" w:hAnsi="宋体" w:cs="宋体"/>
          <w:sz w:val="28"/>
          <w:szCs w:val="28"/>
        </w:rPr>
        <w:t>样品</w:t>
      </w:r>
      <w:r>
        <w:rPr>
          <w:rFonts w:hint="eastAsia" w:ascii="宋体" w:hAnsi="宋体" w:eastAsia="宋体" w:cs="宋体"/>
          <w:sz w:val="28"/>
          <w:szCs w:val="28"/>
        </w:rPr>
        <w:t>：除与采购人有特殊约定外，接到采购人供货通知后5个工作日内按采购人要求的货物、规格及数量完成供货。②</w:t>
      </w:r>
      <w:r>
        <w:rPr>
          <w:rFonts w:hint="eastAsia" w:ascii="宋体" w:hAnsi="宋体" w:eastAsia="宋体" w:cs="宋体"/>
          <w:sz w:val="28"/>
          <w:szCs w:val="28"/>
          <w:lang w:val="en-US" w:eastAsia="zh-CN"/>
        </w:rPr>
        <w:t>部分标准物质</w:t>
      </w:r>
      <w:r>
        <w:rPr>
          <w:rFonts w:hint="eastAsia" w:ascii="宋体" w:hAnsi="宋体" w:eastAsia="宋体" w:cs="宋体"/>
          <w:sz w:val="28"/>
          <w:szCs w:val="28"/>
        </w:rPr>
        <w:t>接到用户进口产品供货需求的，20个工作日内须按</w:t>
      </w:r>
      <w:r>
        <w:rPr>
          <w:rFonts w:hint="eastAsia" w:ascii="宋体" w:hAnsi="宋体" w:eastAsia="宋体" w:cs="宋体"/>
          <w:sz w:val="28"/>
          <w:szCs w:val="28"/>
          <w:lang w:eastAsia="zh-CN"/>
        </w:rPr>
        <w:t>采购人</w:t>
      </w:r>
      <w:r>
        <w:rPr>
          <w:rFonts w:hint="eastAsia" w:ascii="宋体" w:hAnsi="宋体" w:eastAsia="宋体" w:cs="宋体"/>
          <w:sz w:val="28"/>
          <w:szCs w:val="28"/>
        </w:rPr>
        <w:t>指定具体品牌、型号、规格、数量进行供货。③实验室标准气体：除与采购人有特殊约定外，接到采购人供货通知后4周内按采购人要求的货物、规格及数量完成供货免费送货上楼。</w:t>
      </w:r>
      <w:r>
        <w:rPr>
          <w:rFonts w:hint="eastAsia" w:ascii="宋体" w:hAnsi="宋体" w:cs="宋体"/>
          <w:sz w:val="28"/>
          <w:szCs w:val="28"/>
        </w:rPr>
        <w:t>如遇节假日或其他特殊情况，</w:t>
      </w:r>
      <w:r>
        <w:rPr>
          <w:rFonts w:hint="eastAsia" w:ascii="宋体" w:hAnsi="宋体" w:cs="宋体"/>
          <w:color w:val="auto"/>
          <w:sz w:val="28"/>
          <w:szCs w:val="28"/>
          <w:lang w:val="en-US" w:eastAsia="zh-CN"/>
        </w:rPr>
        <w:t>成交供应商</w:t>
      </w:r>
      <w:r>
        <w:rPr>
          <w:rFonts w:hint="eastAsia" w:ascii="宋体" w:hAnsi="宋体" w:cs="宋体"/>
          <w:sz w:val="28"/>
          <w:szCs w:val="28"/>
        </w:rPr>
        <w:t>无法在指定时间内送达，应需事先取得采购方的同意。</w:t>
      </w:r>
    </w:p>
    <w:p w14:paraId="636E2473">
      <w:pPr>
        <w:ind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承诺所提供标气瓶能与</w:t>
      </w:r>
      <w:r>
        <w:rPr>
          <w:rFonts w:hint="eastAsia" w:ascii="宋体" w:hAnsi="宋体" w:cs="宋体"/>
          <w:sz w:val="28"/>
          <w:szCs w:val="28"/>
          <w:lang w:eastAsia="zh-CN"/>
        </w:rPr>
        <w:t>采购人</w:t>
      </w:r>
      <w:r>
        <w:rPr>
          <w:rFonts w:hint="eastAsia" w:ascii="宋体" w:hAnsi="宋体" w:cs="宋体"/>
          <w:sz w:val="28"/>
          <w:szCs w:val="28"/>
        </w:rPr>
        <w:t>现有标气瓶通用或免费更换</w:t>
      </w:r>
      <w:r>
        <w:rPr>
          <w:rFonts w:hint="eastAsia" w:ascii="宋体" w:hAnsi="宋体" w:cs="宋体"/>
          <w:sz w:val="28"/>
          <w:szCs w:val="28"/>
          <w:lang w:eastAsia="zh-CN"/>
        </w:rPr>
        <w:t>。</w:t>
      </w:r>
      <w:r>
        <w:rPr>
          <w:rFonts w:hint="eastAsia" w:ascii="宋体" w:hAnsi="宋体" w:cs="宋体"/>
          <w:sz w:val="28"/>
          <w:szCs w:val="28"/>
        </w:rPr>
        <w:t>承诺所提供的物品质量和所引用标准必须符合采购人实验需求，如不满足需求，成交供应商必须按照采购人的要求无条件更换，价格不变</w:t>
      </w:r>
    </w:p>
    <w:p w14:paraId="0C2A373F">
      <w:pPr>
        <w:jc w:val="left"/>
        <w:rPr>
          <w:rFonts w:ascii="宋体" w:hAnsi="Times New Roman"/>
          <w:sz w:val="28"/>
          <w:szCs w:val="28"/>
        </w:rPr>
      </w:pPr>
      <w:r>
        <w:rPr>
          <w:rFonts w:hint="eastAsia" w:ascii="宋体" w:hAnsi="宋体" w:cs="宋体"/>
          <w:sz w:val="28"/>
          <w:szCs w:val="28"/>
        </w:rPr>
        <w:t>（五）</w:t>
      </w:r>
      <w:r>
        <w:rPr>
          <w:rFonts w:ascii="宋体" w:hAnsi="宋体" w:cs="宋体"/>
          <w:sz w:val="28"/>
          <w:szCs w:val="28"/>
        </w:rPr>
        <w:t xml:space="preserve"> </w:t>
      </w:r>
      <w:r>
        <w:rPr>
          <w:rFonts w:hint="eastAsia" w:ascii="宋体" w:hAnsi="宋体" w:cs="宋体"/>
          <w:sz w:val="28"/>
          <w:szCs w:val="28"/>
        </w:rPr>
        <w:t>包装和运输</w:t>
      </w:r>
    </w:p>
    <w:p w14:paraId="239EC0D0">
      <w:pPr>
        <w:ind w:firstLine="560" w:firstLineChars="200"/>
        <w:jc w:val="left"/>
        <w:rPr>
          <w:rFonts w:ascii="宋体" w:hAnsi="Times New Roman"/>
          <w:sz w:val="28"/>
          <w:szCs w:val="28"/>
        </w:rPr>
      </w:pPr>
      <w:r>
        <w:rPr>
          <w:rFonts w:hint="eastAsia" w:ascii="宋体" w:hAnsi="宋体" w:cs="宋体"/>
          <w:sz w:val="28"/>
          <w:szCs w:val="28"/>
        </w:rPr>
        <w:t>包装应抗震、防潮、防冻、防锈，适于长途运输。</w:t>
      </w:r>
      <w:r>
        <w:rPr>
          <w:rFonts w:hint="eastAsia" w:ascii="宋体" w:hAnsi="宋体" w:cs="宋体"/>
          <w:color w:val="auto"/>
          <w:sz w:val="28"/>
          <w:szCs w:val="28"/>
          <w:lang w:val="en-US" w:eastAsia="zh-CN"/>
        </w:rPr>
        <w:t>成交供应商</w:t>
      </w:r>
      <w:r>
        <w:rPr>
          <w:rFonts w:hint="eastAsia" w:ascii="宋体" w:hAnsi="宋体" w:cs="宋体"/>
          <w:sz w:val="28"/>
          <w:szCs w:val="28"/>
        </w:rPr>
        <w:t>应对由于包装不当或防护措施不力而导致的商品损坏、损失、腐蚀、增加费用等后果负责。</w:t>
      </w:r>
      <w:r>
        <w:rPr>
          <w:rFonts w:hint="eastAsia" w:ascii="宋体" w:hAnsi="宋体" w:cs="宋体"/>
          <w:color w:val="auto"/>
          <w:sz w:val="28"/>
          <w:szCs w:val="28"/>
          <w:lang w:val="en-US" w:eastAsia="zh-CN"/>
        </w:rPr>
        <w:t>成交供应商</w:t>
      </w:r>
      <w:r>
        <w:rPr>
          <w:rFonts w:hint="eastAsia" w:ascii="宋体" w:hAnsi="宋体" w:cs="宋体"/>
          <w:sz w:val="28"/>
          <w:szCs w:val="28"/>
        </w:rPr>
        <w:t>负责将货物送到采购</w:t>
      </w:r>
      <w:r>
        <w:rPr>
          <w:rFonts w:hint="eastAsia" w:ascii="宋体" w:hAnsi="宋体" w:cs="宋体"/>
          <w:sz w:val="28"/>
          <w:szCs w:val="28"/>
          <w:lang w:eastAsia="zh-CN"/>
        </w:rPr>
        <w:t>人</w:t>
      </w:r>
      <w:r>
        <w:rPr>
          <w:rFonts w:hint="eastAsia" w:ascii="宋体" w:hAnsi="宋体" w:cs="宋体"/>
          <w:sz w:val="28"/>
          <w:szCs w:val="28"/>
        </w:rPr>
        <w:t>指定的地方，负责货物的发运、保险及运输产生的一切费用。</w:t>
      </w:r>
    </w:p>
    <w:bookmarkEnd w:id="0"/>
    <w:bookmarkEnd w:id="1"/>
    <w:p w14:paraId="35FF6F11">
      <w:pPr>
        <w:rPr>
          <w:rFonts w:ascii="宋体" w:cs="宋体"/>
          <w:b/>
          <w:bCs/>
          <w:sz w:val="28"/>
          <w:szCs w:val="28"/>
        </w:rPr>
      </w:pPr>
      <w:r>
        <w:rPr>
          <w:rFonts w:hint="eastAsia" w:ascii="宋体" w:hAnsi="宋体" w:cs="宋体"/>
          <w:b/>
          <w:bCs/>
          <w:sz w:val="28"/>
          <w:szCs w:val="28"/>
        </w:rPr>
        <w:t>三、应答要求：</w:t>
      </w:r>
    </w:p>
    <w:p w14:paraId="1EDD3A58">
      <w:pPr>
        <w:pStyle w:val="13"/>
        <w:widowControl/>
        <w:spacing w:before="60" w:beforeAutospacing="0" w:after="60" w:afterAutospacing="0"/>
        <w:ind w:firstLine="560" w:firstLineChars="200"/>
        <w:rPr>
          <w:rFonts w:ascii="Times New Roman" w:hAnsi="Times New Roman"/>
          <w:sz w:val="28"/>
          <w:szCs w:val="28"/>
        </w:rPr>
      </w:pPr>
      <w:r>
        <w:rPr>
          <w:rFonts w:hint="eastAsia" w:ascii="Times New Roman" w:hAnsi="Times New Roman"/>
          <w:sz w:val="28"/>
          <w:szCs w:val="28"/>
        </w:rPr>
        <w:t>（一）</w:t>
      </w:r>
      <w:r>
        <w:rPr>
          <w:rFonts w:hint="eastAsia" w:ascii="Times New Roman" w:hAnsi="Times New Roman"/>
          <w:sz w:val="28"/>
          <w:szCs w:val="28"/>
          <w:lang w:eastAsia="zh-CN"/>
        </w:rPr>
        <w:t>报价</w:t>
      </w:r>
      <w:r>
        <w:rPr>
          <w:rFonts w:hint="eastAsia" w:ascii="Times New Roman" w:hAnsi="Times New Roman"/>
          <w:sz w:val="28"/>
          <w:szCs w:val="28"/>
        </w:rPr>
        <w:t>人应对</w:t>
      </w:r>
      <w:r>
        <w:rPr>
          <w:rFonts w:hint="eastAsia" w:ascii="Times New Roman" w:hAnsi="Times New Roman"/>
          <w:sz w:val="28"/>
          <w:szCs w:val="28"/>
          <w:lang w:eastAsia="zh-CN"/>
        </w:rPr>
        <w:t>采购邀请书</w:t>
      </w:r>
      <w:r>
        <w:rPr>
          <w:rFonts w:hint="eastAsia" w:ascii="Times New Roman" w:hAnsi="Times New Roman"/>
          <w:sz w:val="28"/>
          <w:szCs w:val="28"/>
        </w:rPr>
        <w:t>中所列的实验室有证标准物质和标准样品整体响应，报价时应详细列出每一种</w:t>
      </w:r>
      <w:r>
        <w:rPr>
          <w:rFonts w:hint="eastAsia" w:ascii="Times New Roman" w:hAnsi="Times New Roman"/>
          <w:sz w:val="28"/>
          <w:szCs w:val="28"/>
          <w:lang w:eastAsia="zh-CN"/>
        </w:rPr>
        <w:t>标准物质和</w:t>
      </w:r>
      <w:r>
        <w:rPr>
          <w:rFonts w:hint="eastAsia" w:ascii="Times New Roman" w:hAnsi="Times New Roman"/>
          <w:sz w:val="28"/>
          <w:szCs w:val="28"/>
        </w:rPr>
        <w:t>标准样品的单价及总报价，以便于评审。</w:t>
      </w:r>
    </w:p>
    <w:p w14:paraId="3CB856D5">
      <w:pPr>
        <w:pStyle w:val="13"/>
        <w:widowControl/>
        <w:spacing w:before="60" w:beforeAutospacing="0" w:after="60" w:afterAutospacing="0"/>
        <w:ind w:firstLine="560" w:firstLineChars="200"/>
        <w:rPr>
          <w:rFonts w:hint="eastAsia" w:ascii="宋体" w:hAnsi="宋体" w:cs="仿宋"/>
          <w:color w:val="000000"/>
          <w:kern w:val="2"/>
          <w:sz w:val="28"/>
          <w:szCs w:val="36"/>
          <w:lang w:val="en-US" w:eastAsia="zh-CN" w:bidi="ar-SA"/>
        </w:rPr>
      </w:pPr>
      <w:r>
        <w:rPr>
          <w:rFonts w:hint="eastAsia" w:ascii="Times New Roman" w:hAnsi="Times New Roman"/>
          <w:sz w:val="28"/>
          <w:szCs w:val="28"/>
        </w:rPr>
        <w:t>（二）</w:t>
      </w:r>
      <w:r>
        <w:rPr>
          <w:rFonts w:hint="eastAsia" w:ascii="宋体" w:hAnsi="宋体" w:eastAsia="宋体" w:cs="仿宋"/>
          <w:color w:val="000000"/>
          <w:kern w:val="2"/>
          <w:sz w:val="28"/>
          <w:szCs w:val="36"/>
          <w:lang w:val="en-US" w:eastAsia="zh-CN" w:bidi="ar-SA"/>
        </w:rPr>
        <w:t>在协议供货有效期内，</w:t>
      </w:r>
      <w:r>
        <w:rPr>
          <w:rFonts w:hint="eastAsia" w:ascii="宋体" w:hAnsi="宋体" w:cs="仿宋"/>
          <w:color w:val="000000"/>
          <w:kern w:val="2"/>
          <w:sz w:val="28"/>
          <w:szCs w:val="36"/>
          <w:lang w:val="en-US" w:eastAsia="zh-CN" w:bidi="ar-SA"/>
        </w:rPr>
        <w:t>除因不可抗力引起的价格调整外，本报价不得变动。如因不可抗力导致部分或全部货品单价</w:t>
      </w:r>
      <w:r>
        <w:rPr>
          <w:rFonts w:hint="eastAsia" w:ascii="宋体" w:hAnsi="宋体" w:eastAsia="宋体" w:cs="仿宋"/>
          <w:color w:val="000000"/>
          <w:kern w:val="2"/>
          <w:sz w:val="28"/>
          <w:szCs w:val="36"/>
          <w:lang w:val="en-US" w:eastAsia="zh-CN" w:bidi="ar-SA"/>
        </w:rPr>
        <w:t>调整时，</w:t>
      </w:r>
      <w:r>
        <w:rPr>
          <w:rFonts w:hint="eastAsia" w:ascii="宋体" w:hAnsi="宋体" w:cs="宋体"/>
          <w:color w:val="auto"/>
          <w:sz w:val="28"/>
          <w:szCs w:val="28"/>
          <w:lang w:val="en-US" w:eastAsia="zh-CN"/>
        </w:rPr>
        <w:t>成交供应商</w:t>
      </w:r>
      <w:r>
        <w:rPr>
          <w:rFonts w:hint="eastAsia" w:ascii="宋体" w:hAnsi="宋体" w:cs="仿宋"/>
          <w:color w:val="000000"/>
          <w:kern w:val="2"/>
          <w:sz w:val="28"/>
          <w:szCs w:val="36"/>
          <w:lang w:val="en-US" w:eastAsia="zh-CN" w:bidi="ar-SA"/>
        </w:rPr>
        <w:t>在调整报价之前应先向采购人提出申请，说明调整的具体原因。</w:t>
      </w:r>
    </w:p>
    <w:p w14:paraId="4088F75A">
      <w:pPr>
        <w:ind w:firstLine="560" w:firstLineChars="200"/>
        <w:rPr>
          <w:rFonts w:asci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eastAsia="zh-CN"/>
        </w:rPr>
        <w:t>三</w:t>
      </w:r>
      <w:r>
        <w:rPr>
          <w:rFonts w:hint="eastAsia" w:ascii="宋体" w:hAnsi="宋体" w:cs="宋体"/>
          <w:color w:val="000000"/>
          <w:sz w:val="28"/>
          <w:szCs w:val="28"/>
        </w:rPr>
        <w:t>）货物验收后在质保期内，如发现货物</w:t>
      </w:r>
      <w:r>
        <w:rPr>
          <w:rFonts w:hint="eastAsia" w:ascii="宋体" w:hAnsi="宋体" w:cs="宋体"/>
          <w:color w:val="000000"/>
          <w:sz w:val="28"/>
          <w:szCs w:val="28"/>
          <w:lang w:eastAsia="zh-CN"/>
        </w:rPr>
        <w:t>存在质量问题</w:t>
      </w:r>
      <w:r>
        <w:rPr>
          <w:rFonts w:ascii="宋体" w:hAnsi="宋体" w:cs="宋体"/>
          <w:color w:val="000000"/>
          <w:sz w:val="28"/>
          <w:szCs w:val="28"/>
        </w:rPr>
        <w:t>(</w:t>
      </w:r>
      <w:r>
        <w:rPr>
          <w:rFonts w:hint="eastAsia" w:ascii="宋体" w:hAnsi="宋体" w:cs="宋体"/>
          <w:color w:val="000000"/>
          <w:sz w:val="28"/>
          <w:szCs w:val="28"/>
          <w:lang w:eastAsia="zh-CN"/>
        </w:rPr>
        <w:t>非采购人责任的</w:t>
      </w:r>
      <w:r>
        <w:rPr>
          <w:rFonts w:ascii="宋体" w:hAnsi="宋体" w:cs="宋体"/>
          <w:color w:val="000000"/>
          <w:sz w:val="28"/>
          <w:szCs w:val="28"/>
        </w:rPr>
        <w:t>)</w:t>
      </w:r>
      <w:r>
        <w:rPr>
          <w:rFonts w:hint="eastAsia" w:ascii="宋体" w:hAnsi="宋体" w:cs="宋体"/>
          <w:color w:val="000000"/>
          <w:sz w:val="28"/>
          <w:szCs w:val="28"/>
        </w:rPr>
        <w:t>，</w:t>
      </w:r>
      <w:r>
        <w:rPr>
          <w:rFonts w:hint="eastAsia" w:ascii="宋体" w:hAnsi="宋体" w:cs="宋体"/>
          <w:color w:val="auto"/>
          <w:sz w:val="28"/>
          <w:szCs w:val="28"/>
          <w:lang w:val="en-US" w:eastAsia="zh-CN"/>
        </w:rPr>
        <w:t>成交供应商</w:t>
      </w:r>
      <w:r>
        <w:rPr>
          <w:rFonts w:hint="eastAsia" w:ascii="宋体" w:hAnsi="宋体" w:cs="宋体"/>
          <w:color w:val="000000"/>
          <w:sz w:val="28"/>
          <w:szCs w:val="28"/>
        </w:rPr>
        <w:t>应负责更换，如不能更换应退回全额货款，并承担因此而造成的损失。</w:t>
      </w:r>
    </w:p>
    <w:p w14:paraId="21983042">
      <w:pPr>
        <w:ind w:firstLine="560" w:firstLineChars="200"/>
        <w:rPr>
          <w:rFonts w:ascii="宋体" w:cs="宋体"/>
          <w:sz w:val="28"/>
          <w:szCs w:val="28"/>
        </w:rPr>
      </w:pPr>
      <w:r>
        <w:rPr>
          <w:rFonts w:hint="eastAsia" w:ascii="宋体" w:hAnsi="宋体" w:cs="宋体"/>
          <w:sz w:val="28"/>
          <w:szCs w:val="28"/>
        </w:rPr>
        <w:t>（</w:t>
      </w:r>
      <w:r>
        <w:rPr>
          <w:rFonts w:hint="eastAsia" w:ascii="宋体" w:hAnsi="宋体" w:cs="宋体"/>
          <w:sz w:val="28"/>
          <w:szCs w:val="28"/>
          <w:lang w:eastAsia="zh-CN"/>
        </w:rPr>
        <w:t>四</w:t>
      </w:r>
      <w:r>
        <w:rPr>
          <w:rFonts w:hint="eastAsia" w:ascii="宋体" w:hAnsi="宋体" w:cs="宋体"/>
          <w:sz w:val="28"/>
          <w:szCs w:val="28"/>
        </w:rPr>
        <w:t>）</w:t>
      </w:r>
      <w:r>
        <w:rPr>
          <w:rFonts w:hint="eastAsia" w:ascii="宋体" w:hAnsi="宋体" w:cs="宋体"/>
          <w:sz w:val="28"/>
          <w:szCs w:val="28"/>
          <w:lang w:eastAsia="zh-CN"/>
        </w:rPr>
        <w:t>报价</w:t>
      </w:r>
      <w:r>
        <w:rPr>
          <w:rFonts w:hint="eastAsia" w:ascii="宋体" w:hAnsi="宋体" w:cs="宋体"/>
          <w:sz w:val="28"/>
          <w:szCs w:val="28"/>
        </w:rPr>
        <w:t>文件应包含报价一览表、资格证明文件、售后服务承诺、质量保证承诺及本</w:t>
      </w:r>
      <w:r>
        <w:rPr>
          <w:rFonts w:hint="eastAsia" w:ascii="宋体" w:hAnsi="宋体" w:cs="宋体"/>
          <w:sz w:val="28"/>
          <w:szCs w:val="28"/>
          <w:lang w:eastAsia="zh-CN"/>
        </w:rPr>
        <w:t>采购邀请书</w:t>
      </w:r>
      <w:r>
        <w:rPr>
          <w:rFonts w:hint="eastAsia" w:ascii="宋体" w:hAnsi="宋体" w:cs="宋体"/>
          <w:sz w:val="28"/>
          <w:szCs w:val="28"/>
        </w:rPr>
        <w:t>要求的其它主要内容，以上材料均须加盖报价</w:t>
      </w:r>
      <w:r>
        <w:rPr>
          <w:rFonts w:hint="eastAsia" w:ascii="宋体" w:hAnsi="宋体" w:cs="宋体"/>
          <w:sz w:val="28"/>
          <w:szCs w:val="28"/>
          <w:lang w:eastAsia="zh-CN"/>
        </w:rPr>
        <w:t>报价</w:t>
      </w:r>
      <w:r>
        <w:rPr>
          <w:rFonts w:hint="eastAsia" w:ascii="宋体" w:hAnsi="宋体" w:cs="宋体"/>
          <w:sz w:val="28"/>
          <w:szCs w:val="28"/>
        </w:rPr>
        <w:t>人公章。</w:t>
      </w:r>
    </w:p>
    <w:p w14:paraId="54ADFF2C">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四、验收标准</w:t>
      </w:r>
    </w:p>
    <w:p w14:paraId="285E046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 w:val="0"/>
          <w:bCs w:val="0"/>
          <w:sz w:val="28"/>
          <w:szCs w:val="28"/>
          <w:lang w:val="en-US" w:eastAsia="zh-CN" w:bidi="ar-SA"/>
        </w:rPr>
      </w:pPr>
      <w:r>
        <w:rPr>
          <w:rFonts w:hint="eastAsia" w:ascii="宋体" w:hAnsi="宋体" w:eastAsia="宋体" w:cs="Times New Roman"/>
          <w:sz w:val="28"/>
          <w:szCs w:val="28"/>
          <w:lang w:val="en-US" w:eastAsia="zh-CN"/>
        </w:rPr>
        <w:t>按</w:t>
      </w:r>
      <w:r>
        <w:rPr>
          <w:rFonts w:hint="eastAsia" w:ascii="宋体" w:hAnsi="宋体" w:cs="Times New Roman"/>
          <w:sz w:val="28"/>
          <w:szCs w:val="28"/>
          <w:lang w:val="en-US" w:eastAsia="zh-CN"/>
        </w:rPr>
        <w:t>采购人</w:t>
      </w:r>
      <w:r>
        <w:rPr>
          <w:rFonts w:hint="eastAsia" w:ascii="宋体" w:hAnsi="宋体" w:eastAsia="宋体" w:cs="Times New Roman"/>
          <w:sz w:val="28"/>
          <w:szCs w:val="28"/>
          <w:lang w:val="en-US" w:eastAsia="zh-CN"/>
        </w:rPr>
        <w:t>采购内控管理暂行办法采购服务类项目验收标准</w:t>
      </w:r>
      <w:r>
        <w:rPr>
          <w:rFonts w:hint="eastAsia" w:ascii="宋体" w:hAnsi="宋体" w:cs="Times New Roman"/>
          <w:sz w:val="28"/>
          <w:szCs w:val="28"/>
          <w:lang w:val="en-US" w:eastAsia="zh-CN"/>
        </w:rPr>
        <w:t>执行</w:t>
      </w:r>
      <w:r>
        <w:rPr>
          <w:rFonts w:hint="eastAsia" w:ascii="宋体" w:hAnsi="宋体" w:eastAsia="宋体" w:cs="Times New Roman"/>
          <w:sz w:val="28"/>
          <w:szCs w:val="28"/>
          <w:lang w:val="en-US" w:eastAsia="zh-CN"/>
        </w:rPr>
        <w:t>。</w:t>
      </w:r>
    </w:p>
    <w:p w14:paraId="24E1C4DB">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五、合同事项</w:t>
      </w:r>
    </w:p>
    <w:p w14:paraId="50DCF915">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采购结果公告后7个工作日内，成交供应商与</w:t>
      </w:r>
      <w:r>
        <w:rPr>
          <w:rFonts w:hint="eastAsia" w:ascii="宋体" w:hAnsi="宋体" w:cs="Times New Roman"/>
          <w:sz w:val="28"/>
          <w:szCs w:val="28"/>
          <w:lang w:val="en-US" w:eastAsia="zh-CN"/>
        </w:rPr>
        <w:t>采购人</w:t>
      </w:r>
      <w:r>
        <w:rPr>
          <w:rFonts w:hint="eastAsia" w:ascii="宋体" w:hAnsi="宋体" w:eastAsia="宋体" w:cs="Times New Roman"/>
          <w:sz w:val="28"/>
          <w:szCs w:val="28"/>
          <w:lang w:val="en-US" w:eastAsia="zh-CN"/>
        </w:rPr>
        <w:t>签订服务合同，合同期为一年，</w:t>
      </w:r>
      <w:r>
        <w:rPr>
          <w:rFonts w:hint="eastAsia" w:ascii="宋体" w:hAnsi="宋体" w:cs="Times New Roman"/>
          <w:sz w:val="28"/>
          <w:szCs w:val="28"/>
          <w:lang w:val="en-US" w:eastAsia="zh-CN"/>
        </w:rPr>
        <w:t>合同执行后</w:t>
      </w:r>
      <w:r>
        <w:rPr>
          <w:rFonts w:hint="eastAsia" w:ascii="宋体" w:hAnsi="宋体" w:eastAsia="宋体" w:cs="Times New Roman"/>
          <w:sz w:val="28"/>
          <w:szCs w:val="28"/>
          <w:lang w:val="en-US" w:eastAsia="zh-CN"/>
        </w:rPr>
        <w:t>经</w:t>
      </w:r>
      <w:r>
        <w:rPr>
          <w:rFonts w:hint="eastAsia" w:ascii="宋体" w:hAnsi="宋体" w:cs="Times New Roman"/>
          <w:sz w:val="28"/>
          <w:szCs w:val="28"/>
          <w:lang w:val="en-US" w:eastAsia="zh-CN"/>
        </w:rPr>
        <w:t>采购人</w:t>
      </w:r>
      <w:r>
        <w:rPr>
          <w:rFonts w:hint="eastAsia" w:ascii="宋体" w:hAnsi="宋体" w:eastAsia="宋体" w:cs="Times New Roman"/>
          <w:sz w:val="28"/>
          <w:szCs w:val="28"/>
          <w:lang w:val="en-US" w:eastAsia="zh-CN"/>
        </w:rPr>
        <w:t>考核合格可续签</w:t>
      </w:r>
      <w:r>
        <w:rPr>
          <w:rFonts w:hint="eastAsia" w:ascii="宋体" w:hAnsi="宋体" w:cs="Times New Roman"/>
          <w:sz w:val="28"/>
          <w:szCs w:val="28"/>
          <w:lang w:val="en-US" w:eastAsia="zh-CN"/>
        </w:rPr>
        <w:t>，</w:t>
      </w:r>
      <w:r>
        <w:rPr>
          <w:rFonts w:hint="eastAsia" w:ascii="宋体" w:hAnsi="宋体" w:eastAsia="宋体" w:cs="Times New Roman"/>
          <w:sz w:val="28"/>
          <w:szCs w:val="28"/>
          <w:lang w:val="en-US" w:eastAsia="zh-CN"/>
        </w:rPr>
        <w:t>最多</w:t>
      </w:r>
      <w:r>
        <w:rPr>
          <w:rFonts w:hint="eastAsia" w:ascii="宋体" w:hAnsi="宋体" w:cs="Times New Roman"/>
          <w:sz w:val="28"/>
          <w:szCs w:val="28"/>
          <w:lang w:val="en-US" w:eastAsia="zh-CN"/>
        </w:rPr>
        <w:t>可续签两次（每次一年）</w:t>
      </w:r>
      <w:r>
        <w:rPr>
          <w:rFonts w:hint="eastAsia" w:ascii="宋体" w:hAnsi="宋体" w:eastAsia="宋体" w:cs="Times New Roman"/>
          <w:sz w:val="28"/>
          <w:szCs w:val="28"/>
          <w:lang w:val="en-US" w:eastAsia="zh-CN"/>
        </w:rPr>
        <w:t>。</w:t>
      </w:r>
    </w:p>
    <w:p w14:paraId="2BDA7A54">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六、结算方式</w:t>
      </w:r>
    </w:p>
    <w:p w14:paraId="41399256">
      <w:pPr>
        <w:ind w:firstLine="560" w:firstLineChars="200"/>
        <w:rPr>
          <w:rFonts w:hint="eastAsia" w:ascii="宋体" w:hAnsi="宋体" w:eastAsia="宋体" w:cs="Times New Roman"/>
          <w:sz w:val="28"/>
          <w:szCs w:val="28"/>
          <w:lang w:val="en-US" w:eastAsia="zh-CN"/>
        </w:rPr>
      </w:pPr>
      <w:r>
        <w:rPr>
          <w:rFonts w:hint="eastAsia" w:ascii="宋体" w:hAnsi="宋体" w:cs="宋体"/>
          <w:color w:val="auto"/>
          <w:sz w:val="28"/>
          <w:szCs w:val="28"/>
        </w:rPr>
        <w:t>《</w:t>
      </w:r>
      <w:r>
        <w:rPr>
          <w:rFonts w:hint="eastAsia" w:ascii="宋体" w:hAnsi="宋体" w:cs="宋体"/>
          <w:color w:val="auto"/>
          <w:sz w:val="28"/>
          <w:szCs w:val="28"/>
          <w:lang w:eastAsia="zh-CN"/>
        </w:rPr>
        <w:t>拟采购的有证标准物质和标准样品清单</w:t>
      </w:r>
      <w:r>
        <w:rPr>
          <w:rFonts w:hint="eastAsia" w:ascii="宋体" w:hAnsi="宋体" w:cs="宋体"/>
          <w:color w:val="auto"/>
          <w:sz w:val="28"/>
          <w:szCs w:val="28"/>
        </w:rPr>
        <w:t>》</w:t>
      </w:r>
      <w:r>
        <w:rPr>
          <w:rFonts w:hint="eastAsia" w:ascii="宋体" w:hAnsi="宋体" w:cs="宋体"/>
          <w:color w:val="auto"/>
          <w:sz w:val="28"/>
          <w:szCs w:val="28"/>
          <w:lang w:eastAsia="zh-CN"/>
        </w:rPr>
        <w:t>中数量为预估</w:t>
      </w:r>
      <w:r>
        <w:rPr>
          <w:rFonts w:hint="eastAsia" w:ascii="宋体" w:hAnsi="宋体" w:cs="宋体"/>
          <w:sz w:val="28"/>
          <w:szCs w:val="28"/>
          <w:lang w:eastAsia="zh-CN"/>
        </w:rPr>
        <w:t>数，采购人有权就清单中的任何一项标准样品和数量进行调整，最终按实际采购的标准样品和数量结算。</w:t>
      </w:r>
      <w:r>
        <w:rPr>
          <w:rFonts w:hint="eastAsia" w:ascii="宋体" w:hAnsi="宋体" w:eastAsia="宋体" w:cs="Times New Roman"/>
          <w:sz w:val="28"/>
          <w:szCs w:val="28"/>
          <w:lang w:val="en-US" w:eastAsia="zh-CN"/>
        </w:rPr>
        <w:t>成交供应商</w:t>
      </w:r>
      <w:r>
        <w:rPr>
          <w:rFonts w:hint="eastAsia" w:ascii="宋体" w:hAnsi="宋体" w:cs="宋体"/>
          <w:sz w:val="28"/>
          <w:szCs w:val="28"/>
          <w:lang w:eastAsia="zh-CN"/>
        </w:rPr>
        <w:t>根据</w:t>
      </w:r>
      <w:r>
        <w:rPr>
          <w:rFonts w:hint="eastAsia" w:ascii="宋体" w:hAnsi="宋体" w:cs="宋体"/>
          <w:sz w:val="28"/>
          <w:szCs w:val="28"/>
        </w:rPr>
        <w:t>采购人</w:t>
      </w:r>
      <w:r>
        <w:rPr>
          <w:rFonts w:hint="eastAsia" w:ascii="宋体" w:hAnsi="宋体" w:cs="宋体"/>
          <w:sz w:val="28"/>
          <w:szCs w:val="28"/>
          <w:lang w:eastAsia="zh-CN"/>
        </w:rPr>
        <w:t>的</w:t>
      </w:r>
      <w:r>
        <w:rPr>
          <w:rFonts w:hint="eastAsia" w:ascii="宋体" w:hAnsi="宋体" w:cs="宋体"/>
          <w:sz w:val="28"/>
          <w:szCs w:val="28"/>
        </w:rPr>
        <w:t>实际需求</w:t>
      </w:r>
      <w:r>
        <w:rPr>
          <w:rFonts w:hint="eastAsia" w:ascii="宋体" w:hAnsi="宋体" w:cs="宋体"/>
          <w:sz w:val="28"/>
          <w:szCs w:val="28"/>
          <w:lang w:eastAsia="zh-CN"/>
        </w:rPr>
        <w:t>供货</w:t>
      </w:r>
      <w:r>
        <w:rPr>
          <w:rFonts w:hint="eastAsia" w:ascii="宋体" w:hAnsi="宋体" w:cs="宋体"/>
          <w:sz w:val="28"/>
          <w:szCs w:val="28"/>
        </w:rPr>
        <w:t>，按</w:t>
      </w:r>
      <w:r>
        <w:rPr>
          <w:rFonts w:hint="eastAsia" w:ascii="宋体" w:hAnsi="宋体" w:cs="宋体"/>
          <w:sz w:val="28"/>
          <w:szCs w:val="28"/>
          <w:lang w:eastAsia="zh-CN"/>
        </w:rPr>
        <w:t>半年度</w:t>
      </w:r>
      <w:r>
        <w:rPr>
          <w:rFonts w:hint="eastAsia" w:ascii="宋体" w:hAnsi="宋体" w:cs="宋体"/>
          <w:sz w:val="28"/>
          <w:szCs w:val="28"/>
        </w:rPr>
        <w:t>结算货款</w:t>
      </w:r>
      <w:r>
        <w:rPr>
          <w:rFonts w:hint="eastAsia" w:ascii="宋体" w:hAnsi="宋体" w:eastAsia="宋体" w:cs="Times New Roman"/>
          <w:sz w:val="28"/>
          <w:szCs w:val="28"/>
          <w:lang w:val="en-US" w:eastAsia="zh-CN"/>
        </w:rPr>
        <w:t>，待收到正式发票后15个工作日内付清款项。</w:t>
      </w:r>
    </w:p>
    <w:p w14:paraId="784752FA">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七、违约责任</w:t>
      </w:r>
    </w:p>
    <w:p w14:paraId="586E8AAA">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成交供应商应提供符合采购人要求的标准物质，若弄虚作假</w:t>
      </w:r>
      <w:r>
        <w:rPr>
          <w:rFonts w:hint="eastAsia" w:ascii="宋体" w:hAnsi="宋体" w:cs="Times New Roman"/>
          <w:sz w:val="28"/>
          <w:szCs w:val="28"/>
          <w:lang w:val="en-US" w:eastAsia="zh-CN"/>
        </w:rPr>
        <w:t>提供假冒伪劣产品或不符合标准</w:t>
      </w:r>
      <w:r>
        <w:rPr>
          <w:rFonts w:hint="eastAsia" w:ascii="宋体" w:hAnsi="宋体" w:eastAsia="宋体" w:cs="Times New Roman"/>
          <w:sz w:val="28"/>
          <w:szCs w:val="28"/>
          <w:lang w:val="en-US" w:eastAsia="zh-CN"/>
        </w:rPr>
        <w:t>的</w:t>
      </w:r>
      <w:r>
        <w:rPr>
          <w:rFonts w:hint="eastAsia" w:ascii="宋体" w:hAnsi="宋体" w:cs="Times New Roman"/>
          <w:sz w:val="28"/>
          <w:szCs w:val="28"/>
          <w:lang w:val="en-US" w:eastAsia="zh-CN"/>
        </w:rPr>
        <w:t>产品</w:t>
      </w:r>
      <w:r>
        <w:rPr>
          <w:rFonts w:hint="eastAsia" w:ascii="宋体" w:hAnsi="宋体" w:eastAsia="宋体" w:cs="Times New Roman"/>
          <w:sz w:val="28"/>
          <w:szCs w:val="28"/>
          <w:lang w:val="en-US" w:eastAsia="zh-CN"/>
        </w:rPr>
        <w:t>，采购人有权予以追究责任。成交供应商须赔偿采购人所有损失，采购人有权终止合同，成交供应商需退还采购人本合同履约期间已支付的所有款项，并支付本项目</w:t>
      </w:r>
      <w:r>
        <w:rPr>
          <w:rFonts w:hint="eastAsia" w:ascii="宋体" w:hAnsi="宋体" w:cs="宋体"/>
          <w:color w:val="auto"/>
          <w:sz w:val="28"/>
          <w:szCs w:val="28"/>
          <w:lang w:eastAsia="zh-CN"/>
        </w:rPr>
        <w:t>实际采购产品总金额</w:t>
      </w:r>
      <w:r>
        <w:rPr>
          <w:rFonts w:hint="eastAsia" w:ascii="宋体" w:hAnsi="宋体" w:eastAsia="宋体" w:cs="Times New Roman"/>
          <w:sz w:val="28"/>
          <w:szCs w:val="28"/>
          <w:lang w:val="en-US" w:eastAsia="zh-CN"/>
        </w:rPr>
        <w:t>的20%作为违约金。</w:t>
      </w:r>
    </w:p>
    <w:p w14:paraId="7FC79989">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Calibri" w:hAnsi="Calibri" w:eastAsia="宋体" w:cs="Times New Roman"/>
          <w:b/>
          <w:bCs/>
          <w:sz w:val="28"/>
          <w:szCs w:val="28"/>
          <w:vertAlign w:val="baseline"/>
          <w:lang w:val="en-US" w:eastAsia="zh-CN" w:bidi="ar-SA"/>
        </w:rPr>
      </w:pPr>
      <w:r>
        <w:rPr>
          <w:rFonts w:hint="eastAsia" w:ascii="Calibri" w:hAnsi="Calibri" w:eastAsia="宋体" w:cs="Times New Roman"/>
          <w:b/>
          <w:bCs/>
          <w:sz w:val="28"/>
          <w:szCs w:val="28"/>
          <w:vertAlign w:val="baseline"/>
          <w:lang w:val="en-US" w:eastAsia="zh-CN" w:bidi="ar-SA"/>
        </w:rPr>
        <w:t>八、评审办法</w:t>
      </w:r>
      <w:r>
        <w:rPr>
          <w:rFonts w:hint="eastAsia"/>
          <w:b/>
          <w:bCs/>
          <w:sz w:val="28"/>
          <w:szCs w:val="28"/>
          <w:vertAlign w:val="baseline"/>
          <w:lang w:val="en-US" w:eastAsia="zh-CN"/>
        </w:rPr>
        <w:t>（综合评分）</w:t>
      </w:r>
    </w:p>
    <w:p w14:paraId="32DCB5BA">
      <w:pPr>
        <w:ind w:left="0" w:leftChars="0" w:right="-92" w:rightChars="-44"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（一）评审小组将采用综合评分法对提交报价文件的合格供应商进行综合评分，具体综合评分的标准和方法如下：</w:t>
      </w:r>
    </w:p>
    <w:p w14:paraId="5571E7B7">
      <w:pPr>
        <w:ind w:left="0" w:leftChars="0" w:right="-92" w:rightChars="-44"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1.评审小组将对合格供应商从技术、商务及报价部分分别进行评议并评分，并汇总出技术、商务及报价部分的综合得分。综合得分最高的供应商将被推荐为第一成交候选供应商，综合得分第二高的供应商将被推荐为第二成交候选供应商，综合得分第三高的供应商将被推荐为第三成交候选供应商。如果出现相同的综合得分，则报价低的供应商排序在前优先推荐；如果报价相同，则技术部分得分高的供应商优先排序在前推荐。</w:t>
      </w:r>
    </w:p>
    <w:p w14:paraId="25CE44DE">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2.具体评审标准和方法：</w:t>
      </w:r>
    </w:p>
    <w:p w14:paraId="4A6C1F1D">
      <w:pPr>
        <w:ind w:left="0" w:leftChars="0" w:right="-92" w:rightChars="-44"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（1）报价文件满足采购邀请书全部实质性要求，且按照评审因素的量化指标综合评审总得分从高到低顺序推荐3名以上成交候选人供应商，其中评审总得分最高的供应商为第一成交候选供应商。</w:t>
      </w:r>
    </w:p>
    <w:p w14:paraId="316DFA0B">
      <w:pPr>
        <w:ind w:left="0" w:leftChars="0" w:right="-92" w:rightChars="-44"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（2）每个供应商的评审总得分FA＝F1＋F2＋F3，其中：F1指价格项评审因素得分、F2指技术项评审因素得分、F3指商务项评审因素得分，F1＋F2＋F3=100分（满分时）。</w:t>
      </w:r>
    </w:p>
    <w:p w14:paraId="14BDA12A">
      <w:pPr>
        <w:ind w:left="-617" w:leftChars="-294" w:right="-733" w:rightChars="-349" w:firstLine="1257" w:firstLineChars="449"/>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（3）各项评审因素的设置如下：</w:t>
      </w:r>
    </w:p>
    <w:p w14:paraId="172FC22F">
      <w:pPr>
        <w:ind w:right="-733" w:rightChars="-349"/>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报价部分评分F1          满分为40分</w:t>
      </w:r>
    </w:p>
    <w:p w14:paraId="43195C8B">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价格分采用低价优先法计算，即满足采购邀请书要求且报价最低的供应商的价格为评审基准价，其价格分为满分。其他供应商的价格分统一按照下列公式计算：评审报价得分=（评审基准价／报价）×价格权值。</w:t>
      </w:r>
    </w:p>
    <w:p w14:paraId="49FF1B88">
      <w:pPr>
        <w:ind w:left="-619" w:leftChars="-295" w:right="-733" w:rightChars="-349" w:firstLine="560" w:firstLineChars="2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技术部分评分F2           满分45分</w:t>
      </w:r>
    </w:p>
    <w:tbl>
      <w:tblPr>
        <w:tblStyle w:val="14"/>
        <w:tblW w:w="935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511"/>
        <w:gridCol w:w="1100"/>
      </w:tblGrid>
      <w:tr w14:paraId="3961E0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40" w:type="dxa"/>
            <w:tcBorders>
              <w:top w:val="single" w:color="auto" w:sz="6" w:space="0"/>
              <w:left w:val="single" w:color="auto" w:sz="6" w:space="0"/>
              <w:bottom w:val="single" w:color="auto" w:sz="4" w:space="0"/>
              <w:right w:val="single" w:color="auto" w:sz="4" w:space="0"/>
            </w:tcBorders>
            <w:noWrap w:val="0"/>
            <w:vAlign w:val="center"/>
          </w:tcPr>
          <w:p w14:paraId="163FBB58">
            <w:pPr>
              <w:pStyle w:val="26"/>
              <w:autoSpaceDE w:val="0"/>
              <w:adjustRightInd w:val="0"/>
              <w:snapToGrid w:val="0"/>
              <w:ind w:left="-38" w:leftChars="-42" w:right="-84" w:rightChars="-40" w:hanging="50" w:hangingChars="21"/>
              <w:jc w:val="center"/>
              <w:rPr>
                <w:rFonts w:cs="Arial"/>
                <w:bCs/>
                <w:kern w:val="10"/>
              </w:rPr>
            </w:pPr>
            <w:r>
              <w:rPr>
                <w:rFonts w:hint="eastAsia" w:cs="Arial"/>
                <w:bCs/>
                <w:kern w:val="10"/>
              </w:rPr>
              <w:t>序号</w:t>
            </w:r>
          </w:p>
        </w:tc>
        <w:tc>
          <w:tcPr>
            <w:tcW w:w="7511" w:type="dxa"/>
            <w:tcBorders>
              <w:top w:val="single" w:color="auto" w:sz="6" w:space="0"/>
              <w:left w:val="single" w:color="auto" w:sz="4" w:space="0"/>
              <w:bottom w:val="single" w:color="auto" w:sz="4" w:space="0"/>
              <w:right w:val="single" w:color="auto" w:sz="4" w:space="0"/>
            </w:tcBorders>
            <w:noWrap w:val="0"/>
            <w:vAlign w:val="center"/>
          </w:tcPr>
          <w:p w14:paraId="763BB2EB">
            <w:pPr>
              <w:pStyle w:val="26"/>
              <w:autoSpaceDE w:val="0"/>
              <w:adjustRightInd w:val="0"/>
              <w:snapToGrid w:val="0"/>
              <w:jc w:val="center"/>
              <w:rPr>
                <w:rFonts w:cs="Arial"/>
                <w:bCs/>
                <w:kern w:val="2"/>
              </w:rPr>
            </w:pPr>
            <w:r>
              <w:rPr>
                <w:rFonts w:hint="eastAsia"/>
              </w:rPr>
              <w:t>评分因素及评分细则</w:t>
            </w:r>
          </w:p>
        </w:tc>
        <w:tc>
          <w:tcPr>
            <w:tcW w:w="1100" w:type="dxa"/>
            <w:tcBorders>
              <w:top w:val="single" w:color="auto" w:sz="6" w:space="0"/>
              <w:left w:val="single" w:color="auto" w:sz="4" w:space="0"/>
              <w:bottom w:val="single" w:color="auto" w:sz="4" w:space="0"/>
              <w:right w:val="single" w:color="auto" w:sz="6" w:space="0"/>
            </w:tcBorders>
            <w:noWrap w:val="0"/>
            <w:vAlign w:val="center"/>
          </w:tcPr>
          <w:p w14:paraId="1D83399F">
            <w:pPr>
              <w:pStyle w:val="26"/>
              <w:autoSpaceDE w:val="0"/>
              <w:adjustRightInd w:val="0"/>
              <w:snapToGrid w:val="0"/>
              <w:jc w:val="center"/>
              <w:rPr>
                <w:kern w:val="2"/>
              </w:rPr>
            </w:pPr>
            <w:r>
              <w:rPr>
                <w:rFonts w:hint="eastAsia"/>
                <w:kern w:val="2"/>
              </w:rPr>
              <w:t>满分</w:t>
            </w:r>
          </w:p>
          <w:p w14:paraId="7E9BD348">
            <w:pPr>
              <w:pStyle w:val="26"/>
              <w:autoSpaceDE w:val="0"/>
              <w:adjustRightInd w:val="0"/>
              <w:snapToGrid w:val="0"/>
              <w:jc w:val="center"/>
              <w:rPr>
                <w:rFonts w:cs="Arial"/>
                <w:bCs/>
                <w:kern w:val="2"/>
              </w:rPr>
            </w:pPr>
            <w:r>
              <w:rPr>
                <w:rFonts w:hint="eastAsia" w:cs="Arial"/>
                <w:bCs/>
                <w:kern w:val="2"/>
              </w:rPr>
              <w:t>分值</w:t>
            </w:r>
          </w:p>
        </w:tc>
      </w:tr>
      <w:tr w14:paraId="35F10F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D671649">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70702391">
            <w:pPr>
              <w:adjustRightInd w:val="0"/>
              <w:snapToGrid w:val="0"/>
              <w:rPr>
                <w:rFonts w:hint="eastAsia" w:ascii="宋体" w:hAnsi="宋体"/>
                <w:sz w:val="24"/>
              </w:rPr>
            </w:pPr>
            <w:r>
              <w:rPr>
                <w:rFonts w:hint="eastAsia" w:ascii="宋体" w:hAnsi="宋体"/>
                <w:sz w:val="24"/>
              </w:rPr>
              <w:t>根据供应商对《拟采购的有证标准物质和标准样品清单》中的</w:t>
            </w:r>
            <w:r>
              <w:rPr>
                <w:rFonts w:hint="eastAsia" w:ascii="宋体" w:hAnsi="宋体"/>
                <w:b/>
                <w:bCs/>
                <w:sz w:val="24"/>
              </w:rPr>
              <w:t>逐条响应情况</w:t>
            </w:r>
            <w:r>
              <w:rPr>
                <w:rFonts w:hint="eastAsia" w:ascii="宋体" w:hAnsi="宋体"/>
                <w:sz w:val="24"/>
              </w:rPr>
              <w:t>进行评价，</w:t>
            </w:r>
            <w:r>
              <w:rPr>
                <w:rFonts w:hint="eastAsia" w:ascii="宋体" w:hAnsi="宋体"/>
                <w:sz w:val="24"/>
                <w:lang w:eastAsia="zh-CN"/>
              </w:rPr>
              <w:t>完全符合要求响应、能保障供货品质得</w:t>
            </w:r>
            <w:r>
              <w:rPr>
                <w:rFonts w:hint="eastAsia" w:ascii="宋体" w:hAnsi="宋体"/>
                <w:sz w:val="24"/>
                <w:lang w:val="en-US" w:eastAsia="zh-CN"/>
              </w:rPr>
              <w:t>10</w:t>
            </w:r>
            <w:r>
              <w:rPr>
                <w:rFonts w:hint="eastAsia" w:ascii="宋体" w:hAnsi="宋体"/>
                <w:sz w:val="24"/>
              </w:rPr>
              <w:t>分，</w:t>
            </w:r>
            <w:r>
              <w:rPr>
                <w:rFonts w:hint="eastAsia" w:ascii="宋体" w:hAnsi="宋体"/>
                <w:sz w:val="24"/>
                <w:lang w:eastAsia="zh-CN"/>
              </w:rPr>
              <w:t>不完全响应</w:t>
            </w:r>
            <w:r>
              <w:rPr>
                <w:rFonts w:hint="eastAsia" w:ascii="宋体" w:hAnsi="宋体"/>
                <w:sz w:val="24"/>
              </w:rPr>
              <w:t>本项不得分。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88B6098">
            <w:pPr>
              <w:adjustRightInd w:val="0"/>
              <w:snapToGrid w:val="0"/>
              <w:ind w:left="-99" w:right="-78"/>
              <w:jc w:val="center"/>
              <w:rPr>
                <w:rFonts w:hint="default" w:ascii="宋体" w:hAnsi="宋体" w:eastAsia="宋体" w:cs="Arial"/>
                <w:sz w:val="24"/>
                <w:lang w:val="en-US" w:eastAsia="zh-CN"/>
              </w:rPr>
            </w:pPr>
            <w:r>
              <w:rPr>
                <w:rFonts w:hint="eastAsia" w:ascii="宋体" w:hAnsi="宋体" w:cs="Arial"/>
                <w:sz w:val="24"/>
                <w:lang w:val="en-US" w:eastAsia="zh-CN"/>
              </w:rPr>
              <w:t>10</w:t>
            </w:r>
          </w:p>
        </w:tc>
      </w:tr>
      <w:tr w14:paraId="28A07D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3478947B">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29112D1">
            <w:pPr>
              <w:adjustRightInd w:val="0"/>
              <w:snapToGrid w:val="0"/>
              <w:rPr>
                <w:rFonts w:hint="eastAsia" w:ascii="宋体" w:hAnsi="宋体"/>
                <w:sz w:val="24"/>
                <w:lang w:eastAsia="zh-CN"/>
              </w:rPr>
            </w:pPr>
            <w:r>
              <w:rPr>
                <w:rFonts w:hint="eastAsia" w:ascii="宋体" w:hAnsi="宋体" w:cs="宋体-方正超大字符集"/>
                <w:sz w:val="24"/>
              </w:rPr>
              <w:t>根据供应商提供的项目</w:t>
            </w:r>
            <w:r>
              <w:rPr>
                <w:rFonts w:hint="eastAsia" w:ascii="宋体" w:hAnsi="宋体"/>
                <w:b/>
                <w:bCs/>
                <w:sz w:val="24"/>
                <w:lang w:eastAsia="zh-CN"/>
              </w:rPr>
              <w:t>技术服务方案</w:t>
            </w:r>
            <w:r>
              <w:rPr>
                <w:rFonts w:hint="eastAsia" w:ascii="宋体" w:hAnsi="宋体"/>
                <w:sz w:val="24"/>
                <w:lang w:eastAsia="zh-CN"/>
              </w:rPr>
              <w:t>进行评分：</w:t>
            </w:r>
          </w:p>
          <w:p w14:paraId="7CE80FA1">
            <w:pPr>
              <w:adjustRightInd w:val="0"/>
              <w:snapToGrid w:val="0"/>
              <w:rPr>
                <w:rFonts w:hint="default" w:ascii="宋体" w:hAnsi="宋体"/>
                <w:sz w:val="24"/>
                <w:lang w:val="en-US" w:eastAsia="zh-CN"/>
              </w:rPr>
            </w:pPr>
            <w:r>
              <w:rPr>
                <w:rFonts w:hint="eastAsia" w:ascii="宋体" w:hAnsi="宋体"/>
                <w:sz w:val="24"/>
                <w:lang w:eastAsia="zh-CN"/>
              </w:rPr>
              <w:t>①能组建有专属的服务团队以提供技术服务支持，建立与采购人的沟通反馈制度、与采购人的配合机制，协助采购人完善标准物质采购的工作记录文档整理（包括纸质档与电子档），能根据采购人的要求，及时做好详细的工作记录、资料整理和分析报告并定期整理提交，有利于配送工作机制，有助于提高对接效率的得</w:t>
            </w:r>
            <w:r>
              <w:rPr>
                <w:rFonts w:hint="eastAsia" w:ascii="宋体" w:hAnsi="宋体"/>
                <w:sz w:val="24"/>
                <w:lang w:val="en-US" w:eastAsia="zh-CN"/>
              </w:rPr>
              <w:t>2分；</w:t>
            </w:r>
          </w:p>
          <w:p w14:paraId="3AAE2244">
            <w:pPr>
              <w:adjustRightInd w:val="0"/>
              <w:snapToGrid w:val="0"/>
              <w:rPr>
                <w:rFonts w:hint="eastAsia" w:ascii="宋体" w:hAnsi="宋体"/>
                <w:sz w:val="24"/>
                <w:lang w:eastAsia="zh-CN"/>
              </w:rPr>
            </w:pPr>
            <w:r>
              <w:rPr>
                <w:rFonts w:hint="eastAsia" w:ascii="宋体" w:hAnsi="宋体"/>
                <w:sz w:val="24"/>
                <w:lang w:eastAsia="zh-CN"/>
              </w:rPr>
              <w:t>②</w:t>
            </w:r>
            <w:r>
              <w:rPr>
                <w:rFonts w:ascii="宋体" w:hAnsi="宋体"/>
                <w:sz w:val="24"/>
              </w:rPr>
              <w:t>在满足的基础上，</w:t>
            </w:r>
            <w:r>
              <w:rPr>
                <w:rFonts w:hint="eastAsia" w:ascii="宋体" w:hAnsi="宋体"/>
                <w:sz w:val="24"/>
                <w:lang w:eastAsia="zh-CN"/>
              </w:rPr>
              <w:t>项目负责人</w:t>
            </w:r>
            <w:r>
              <w:rPr>
                <w:rFonts w:ascii="宋体" w:hAnsi="宋体"/>
                <w:sz w:val="24"/>
              </w:rPr>
              <w:t>具有</w:t>
            </w:r>
            <w:r>
              <w:rPr>
                <w:rFonts w:hint="eastAsia" w:ascii="宋体" w:hAnsi="宋体"/>
                <w:sz w:val="24"/>
                <w:lang w:eastAsia="zh-CN"/>
              </w:rPr>
              <w:t>化学、</w:t>
            </w:r>
            <w:r>
              <w:rPr>
                <w:rFonts w:ascii="宋体" w:hAnsi="宋体"/>
                <w:sz w:val="24"/>
              </w:rPr>
              <w:t>环境</w:t>
            </w:r>
            <w:r>
              <w:rPr>
                <w:rFonts w:hint="eastAsia" w:ascii="宋体" w:hAnsi="宋体"/>
                <w:sz w:val="24"/>
                <w:lang w:eastAsia="zh-CN"/>
              </w:rPr>
              <w:t>类相关教育背景，并有相关标物咨询服务工作经验，能够提供履历表证明教育背景和工作履历的，确保满足采购人的具体业务需求，制定并提供标准物质/样品的选品方案的得</w:t>
            </w:r>
            <w:r>
              <w:rPr>
                <w:rFonts w:hint="eastAsia" w:ascii="宋体" w:hAnsi="宋体"/>
                <w:sz w:val="24"/>
                <w:lang w:val="en-US" w:eastAsia="zh-CN"/>
              </w:rPr>
              <w:t>5分</w:t>
            </w:r>
            <w:r>
              <w:rPr>
                <w:rFonts w:hint="eastAsia" w:ascii="宋体" w:hAnsi="宋体"/>
                <w:sz w:val="24"/>
                <w:lang w:eastAsia="zh-CN"/>
              </w:rPr>
              <w:t>；</w:t>
            </w:r>
          </w:p>
          <w:p w14:paraId="4D37232B">
            <w:pPr>
              <w:adjustRightInd w:val="0"/>
              <w:snapToGrid w:val="0"/>
              <w:rPr>
                <w:rFonts w:hint="eastAsia" w:ascii="宋体" w:hAnsi="宋体" w:eastAsia="宋体" w:cs="Times New Roman"/>
                <w:kern w:val="2"/>
                <w:sz w:val="24"/>
                <w:szCs w:val="24"/>
                <w:lang w:val="en-US" w:eastAsia="zh-CN" w:bidi="ar-SA"/>
              </w:rPr>
            </w:pPr>
            <w:r>
              <w:rPr>
                <w:rFonts w:hint="eastAsia" w:ascii="宋体" w:hAnsi="宋体" w:cs="宋体"/>
                <w:sz w:val="24"/>
              </w:rPr>
              <w:t>③</w:t>
            </w:r>
            <w:r>
              <w:rPr>
                <w:rFonts w:ascii="宋体" w:hAnsi="宋体"/>
                <w:sz w:val="24"/>
              </w:rPr>
              <w:t>未提供或不符合上述情形</w:t>
            </w:r>
            <w:r>
              <w:rPr>
                <w:rFonts w:hint="eastAsia" w:ascii="宋体" w:hAnsi="宋体"/>
                <w:sz w:val="24"/>
                <w:lang w:eastAsia="zh-CN"/>
              </w:rPr>
              <w:t>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EE63EFD">
            <w:pPr>
              <w:adjustRightInd w:val="0"/>
              <w:snapToGrid w:val="0"/>
              <w:ind w:left="-99" w:leftChars="0" w:right="-78" w:rightChars="0"/>
              <w:jc w:val="center"/>
              <w:rPr>
                <w:rFonts w:hint="eastAsia" w:ascii="宋体" w:hAnsi="宋体" w:eastAsia="宋体" w:cs="Arial"/>
                <w:kern w:val="2"/>
                <w:sz w:val="24"/>
                <w:szCs w:val="24"/>
                <w:lang w:val="en-US" w:eastAsia="zh-CN" w:bidi="ar-SA"/>
              </w:rPr>
            </w:pPr>
            <w:r>
              <w:rPr>
                <w:rFonts w:hint="eastAsia" w:ascii="宋体" w:hAnsi="宋体" w:cs="Arial"/>
                <w:sz w:val="24"/>
                <w:lang w:val="en-US" w:eastAsia="zh-CN"/>
              </w:rPr>
              <w:t>5</w:t>
            </w:r>
          </w:p>
        </w:tc>
      </w:tr>
      <w:tr w14:paraId="39B476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38BBD582">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587BC56F">
            <w:pPr>
              <w:adjustRightInd w:val="0"/>
              <w:snapToGrid w:val="0"/>
              <w:rPr>
                <w:rFonts w:hint="eastAsia" w:ascii="宋体" w:hAnsi="宋体" w:eastAsia="宋体" w:cs="Times New Roman"/>
                <w:sz w:val="24"/>
                <w:lang w:eastAsia="zh-CN"/>
              </w:rPr>
            </w:pPr>
            <w:r>
              <w:rPr>
                <w:rFonts w:hint="eastAsia" w:ascii="宋体" w:hAnsi="宋体" w:eastAsia="宋体" w:cs="Times New Roman"/>
                <w:sz w:val="24"/>
                <w:lang w:eastAsia="zh-CN"/>
              </w:rPr>
              <w:t>根据供应商提供的项目</w:t>
            </w:r>
            <w:r>
              <w:rPr>
                <w:rFonts w:hint="eastAsia" w:ascii="宋体" w:hAnsi="宋体" w:eastAsia="宋体" w:cs="Times New Roman"/>
                <w:b/>
                <w:bCs/>
                <w:sz w:val="24"/>
                <w:lang w:eastAsia="zh-CN"/>
              </w:rPr>
              <w:t>日常供货方案</w:t>
            </w:r>
            <w:r>
              <w:rPr>
                <w:rFonts w:hint="eastAsia" w:ascii="宋体" w:hAnsi="宋体" w:eastAsia="宋体" w:cs="Times New Roman"/>
                <w:sz w:val="24"/>
                <w:lang w:eastAsia="zh-CN"/>
              </w:rPr>
              <w:t>情况进行评分：</w:t>
            </w:r>
          </w:p>
          <w:p w14:paraId="2C9DD17D">
            <w:pPr>
              <w:adjustRightInd w:val="0"/>
              <w:snapToGrid w:val="0"/>
              <w:rPr>
                <w:rFonts w:hint="eastAsia" w:ascii="宋体" w:hAnsi="宋体" w:eastAsia="宋体" w:cs="Times New Roman"/>
                <w:sz w:val="24"/>
                <w:lang w:eastAsia="zh-CN"/>
              </w:rPr>
            </w:pPr>
            <w:r>
              <w:rPr>
                <w:rFonts w:hint="eastAsia" w:ascii="宋体" w:hAnsi="宋体" w:eastAsia="宋体" w:cs="Times New Roman"/>
                <w:sz w:val="24"/>
                <w:lang w:eastAsia="zh-CN"/>
              </w:rPr>
              <w:t>①提供针对本项目的供货方案基本符合项目实际情况的得1分；</w:t>
            </w:r>
          </w:p>
          <w:p w14:paraId="29B1FF36">
            <w:pPr>
              <w:adjustRightInd w:val="0"/>
              <w:snapToGrid w:val="0"/>
              <w:rPr>
                <w:rFonts w:hint="default" w:ascii="宋体" w:hAnsi="宋体" w:eastAsia="宋体" w:cs="Times New Roman"/>
                <w:sz w:val="24"/>
                <w:lang w:eastAsia="zh-CN"/>
              </w:rPr>
            </w:pPr>
            <w:r>
              <w:rPr>
                <w:rFonts w:hint="eastAsia" w:ascii="宋体" w:hAnsi="宋体" w:eastAsia="宋体" w:cs="Times New Roman"/>
                <w:sz w:val="24"/>
                <w:lang w:eastAsia="zh-CN"/>
              </w:rPr>
              <w:t>②在满足①的基础上，有提出计划</w:t>
            </w:r>
            <w:r>
              <w:rPr>
                <w:rFonts w:hint="eastAsia" w:ascii="宋体" w:hAnsi="宋体" w:eastAsia="宋体" w:cs="Times New Roman"/>
                <w:sz w:val="24"/>
                <w:lang w:val="en-US" w:eastAsia="zh-CN"/>
              </w:rPr>
              <w:t>对</w:t>
            </w:r>
            <w:r>
              <w:rPr>
                <w:rFonts w:hint="eastAsia" w:ascii="宋体" w:hAnsi="宋体" w:eastAsia="宋体" w:cs="Times New Roman"/>
                <w:sz w:val="24"/>
                <w:lang w:eastAsia="zh-CN"/>
              </w:rPr>
              <w:t>各类</w:t>
            </w:r>
            <w:r>
              <w:rPr>
                <w:rFonts w:hint="eastAsia" w:ascii="宋体" w:hAnsi="宋体" w:eastAsia="宋体" w:cs="Times New Roman"/>
                <w:sz w:val="24"/>
                <w:lang w:val="en-US" w:eastAsia="zh-CN"/>
              </w:rPr>
              <w:t>标准物质</w:t>
            </w:r>
            <w:r>
              <w:rPr>
                <w:rFonts w:hint="eastAsia" w:ascii="宋体" w:hAnsi="宋体" w:eastAsia="宋体" w:cs="Times New Roman"/>
                <w:sz w:val="24"/>
                <w:lang w:eastAsia="zh-CN"/>
              </w:rPr>
              <w:t>的组织和调整，</w:t>
            </w:r>
            <w:r>
              <w:rPr>
                <w:rFonts w:hint="eastAsia" w:ascii="宋体" w:hAnsi="宋体" w:eastAsia="宋体" w:cs="Times New Roman"/>
                <w:sz w:val="24"/>
                <w:lang w:val="en-US" w:eastAsia="zh-CN"/>
              </w:rPr>
              <w:t>标物</w:t>
            </w:r>
            <w:r>
              <w:rPr>
                <w:rFonts w:hint="eastAsia" w:ascii="宋体" w:hAnsi="宋体" w:eastAsia="宋体" w:cs="Times New Roman"/>
                <w:sz w:val="24"/>
                <w:lang w:eastAsia="zh-CN"/>
              </w:rPr>
              <w:t>进场安排具有针对性，有利于该项目在实施过程中达到预期目标的得3分。</w:t>
            </w:r>
          </w:p>
          <w:p w14:paraId="59918DAD">
            <w:pPr>
              <w:adjustRightInd w:val="0"/>
              <w:snapToGrid w:val="0"/>
              <w:rPr>
                <w:rFonts w:hint="eastAsia"/>
              </w:rPr>
            </w:pPr>
            <w:r>
              <w:rPr>
                <w:rFonts w:hint="eastAsia" w:ascii="宋体" w:hAnsi="宋体" w:eastAsia="宋体" w:cs="Times New Roman"/>
                <w:sz w:val="24"/>
                <w:lang w:eastAsia="zh-CN"/>
              </w:rPr>
              <w:t>③未提供方案或者方案不可行或不符合项目需求的不得分。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2A42AA65">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47DB92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460EB7C0">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5E94097D">
            <w:pPr>
              <w:adjustRightInd w:val="0"/>
              <w:snapToGrid w:val="0"/>
              <w:rPr>
                <w:rFonts w:hint="eastAsia" w:ascii="宋体" w:hAnsi="宋体" w:cs="宋体-方正超大字符集"/>
                <w:sz w:val="24"/>
              </w:rPr>
            </w:pPr>
            <w:r>
              <w:rPr>
                <w:rFonts w:hint="eastAsia" w:ascii="宋体" w:hAnsi="宋体" w:cs="宋体-方正超大字符集"/>
                <w:sz w:val="24"/>
              </w:rPr>
              <w:t>根据供应商提供的项目</w:t>
            </w:r>
            <w:r>
              <w:rPr>
                <w:rFonts w:hint="eastAsia" w:ascii="宋体" w:hAnsi="宋体" w:cs="宋体-方正超大字符集"/>
                <w:b/>
                <w:bCs/>
                <w:sz w:val="24"/>
              </w:rPr>
              <w:t>应急供货方案情况</w:t>
            </w:r>
            <w:r>
              <w:rPr>
                <w:rFonts w:hint="eastAsia" w:ascii="宋体" w:hAnsi="宋体" w:cs="宋体-方正超大字符集"/>
                <w:sz w:val="24"/>
              </w:rPr>
              <w:t>进行评分：</w:t>
            </w:r>
          </w:p>
          <w:p w14:paraId="68DC6F1F">
            <w:pPr>
              <w:adjustRightInd w:val="0"/>
              <w:snapToGrid w:val="0"/>
              <w:rPr>
                <w:rFonts w:ascii="宋体" w:hAnsi="宋体"/>
                <w:sz w:val="24"/>
              </w:rPr>
            </w:pPr>
            <w:r>
              <w:rPr>
                <w:rFonts w:hint="eastAsia" w:ascii="宋体" w:hAnsi="宋体" w:cs="宋体"/>
                <w:sz w:val="24"/>
              </w:rPr>
              <w:t>①</w:t>
            </w:r>
            <w:r>
              <w:rPr>
                <w:rFonts w:ascii="宋体" w:hAnsi="宋体"/>
                <w:sz w:val="24"/>
              </w:rPr>
              <w:t>根据采购要求制定</w:t>
            </w:r>
            <w:r>
              <w:rPr>
                <w:rFonts w:hint="eastAsia" w:ascii="宋体" w:hAnsi="宋体"/>
                <w:sz w:val="24"/>
              </w:rPr>
              <w:t>应急供货</w:t>
            </w:r>
            <w:r>
              <w:rPr>
                <w:rFonts w:ascii="宋体" w:hAnsi="宋体"/>
                <w:sz w:val="24"/>
              </w:rPr>
              <w:t xml:space="preserve">方案，方案符合项目需求的得1分； </w:t>
            </w:r>
          </w:p>
          <w:p w14:paraId="4742CD00">
            <w:pPr>
              <w:adjustRightInd w:val="0"/>
              <w:snapToGrid w:val="0"/>
              <w:rPr>
                <w:rFonts w:ascii="宋体" w:hAnsi="宋体"/>
                <w:sz w:val="24"/>
              </w:rPr>
            </w:pPr>
            <w:r>
              <w:rPr>
                <w:rFonts w:hint="eastAsia" w:ascii="宋体" w:hAnsi="宋体"/>
                <w:sz w:val="24"/>
              </w:rPr>
              <w:t>②</w:t>
            </w:r>
            <w:r>
              <w:rPr>
                <w:rFonts w:ascii="宋体" w:hAnsi="宋体"/>
                <w:sz w:val="24"/>
              </w:rPr>
              <w:t>在满足的基础上，方案有对</w:t>
            </w:r>
            <w:r>
              <w:rPr>
                <w:rFonts w:hint="eastAsia" w:ascii="宋体" w:hAnsi="宋体"/>
                <w:sz w:val="24"/>
              </w:rPr>
              <w:t>应急供货</w:t>
            </w:r>
            <w:r>
              <w:rPr>
                <w:rFonts w:ascii="宋体" w:hAnsi="宋体"/>
                <w:sz w:val="24"/>
              </w:rPr>
              <w:t>要求进行完善，有具体的响应时间及流程</w:t>
            </w:r>
            <w:r>
              <w:rPr>
                <w:rFonts w:hint="eastAsia" w:ascii="宋体" w:hAnsi="宋体"/>
                <w:sz w:val="24"/>
              </w:rPr>
              <w:t>、方式方法</w:t>
            </w:r>
            <w:r>
              <w:rPr>
                <w:rFonts w:ascii="宋体" w:hAnsi="宋体"/>
                <w:sz w:val="24"/>
              </w:rPr>
              <w:t>，能够有效保障</w:t>
            </w:r>
            <w:r>
              <w:rPr>
                <w:rFonts w:hint="eastAsia" w:ascii="宋体" w:hAnsi="宋体"/>
                <w:sz w:val="24"/>
              </w:rPr>
              <w:t>供货效率</w:t>
            </w:r>
            <w:r>
              <w:rPr>
                <w:rFonts w:ascii="宋体" w:hAnsi="宋体"/>
                <w:sz w:val="24"/>
              </w:rPr>
              <w:t xml:space="preserve">的得3分； </w:t>
            </w:r>
          </w:p>
          <w:p w14:paraId="7AD219CA">
            <w:pPr>
              <w:widowControl/>
              <w:adjustRightInd w:val="0"/>
              <w:snapToGrid w:val="0"/>
              <w:jc w:val="left"/>
              <w:rPr>
                <w:rFonts w:hint="eastAsia" w:ascii="宋体" w:hAnsi="宋体" w:cs="宋体-方正超大字符集"/>
                <w:sz w:val="24"/>
              </w:rPr>
            </w:pPr>
            <w:r>
              <w:rPr>
                <w:rFonts w:hint="eastAsia" w:ascii="宋体" w:hAnsi="宋体" w:cs="宋体"/>
                <w:sz w:val="24"/>
              </w:rPr>
              <w:t>③</w:t>
            </w:r>
            <w:r>
              <w:rPr>
                <w:rFonts w:ascii="宋体" w:hAnsi="宋体"/>
                <w:sz w:val="24"/>
              </w:rPr>
              <w:t>未提供或不符合上述情形的</w:t>
            </w:r>
            <w:r>
              <w:rPr>
                <w:rFonts w:hint="eastAsia" w:ascii="宋体" w:hAnsi="宋体" w:eastAsia="宋体" w:cs="Times New Roman"/>
                <w:sz w:val="24"/>
                <w:lang w:eastAsia="zh-CN"/>
              </w:rPr>
              <w:t>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4717A93">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18F1B9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57EF7668">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1705BB5">
            <w:pPr>
              <w:keepNext w:val="0"/>
              <w:keepLines w:val="0"/>
              <w:pageBreakBefore w:val="0"/>
              <w:suppressLineNumbers w:val="0"/>
              <w:kinsoku/>
              <w:overflowPunct/>
              <w:bidi w:val="0"/>
              <w:snapToGrid w:val="0"/>
              <w:spacing w:before="0" w:beforeAutospacing="0" w:after="0" w:afterAutospacing="0" w:line="288" w:lineRule="auto"/>
              <w:ind w:left="0" w:right="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根据供应商</w:t>
            </w:r>
            <w:r>
              <w:rPr>
                <w:rFonts w:hint="eastAsia" w:ascii="宋体" w:hAnsi="宋体" w:eastAsia="宋体" w:cs="宋体"/>
                <w:color w:val="auto"/>
                <w:kern w:val="0"/>
                <w:sz w:val="24"/>
                <w:highlight w:val="none"/>
                <w:lang w:val="en-US" w:eastAsia="zh-CN"/>
              </w:rPr>
              <w:t>针对本项目</w:t>
            </w:r>
            <w:r>
              <w:rPr>
                <w:rFonts w:hint="eastAsia" w:ascii="宋体" w:hAnsi="宋体" w:eastAsia="宋体" w:cs="宋体"/>
                <w:color w:val="auto"/>
                <w:kern w:val="0"/>
                <w:sz w:val="24"/>
                <w:highlight w:val="none"/>
              </w:rPr>
              <w:t>所提供的</w:t>
            </w:r>
            <w:r>
              <w:rPr>
                <w:rFonts w:hint="eastAsia" w:ascii="宋体" w:hAnsi="宋体" w:eastAsia="宋体" w:cs="宋体"/>
                <w:b/>
                <w:color w:val="auto"/>
                <w:sz w:val="24"/>
                <w:highlight w:val="none"/>
              </w:rPr>
              <w:t>包装、运输的保障措施</w:t>
            </w:r>
            <w:r>
              <w:rPr>
                <w:rFonts w:hint="eastAsia" w:ascii="宋体" w:hAnsi="宋体" w:eastAsia="宋体" w:cs="宋体"/>
                <w:bCs/>
                <w:color w:val="auto"/>
                <w:sz w:val="24"/>
                <w:highlight w:val="none"/>
              </w:rPr>
              <w:t>进行评价：</w:t>
            </w:r>
          </w:p>
          <w:p w14:paraId="4A80F714">
            <w:pPr>
              <w:keepNext w:val="0"/>
              <w:keepLines w:val="0"/>
              <w:pageBreakBefore w:val="0"/>
              <w:widowControl/>
              <w:suppressLineNumbers w:val="0"/>
              <w:kinsoku/>
              <w:overflowPunct/>
              <w:bidi w:val="0"/>
              <w:snapToGrid w:val="0"/>
              <w:spacing w:before="0" w:beforeAutospacing="0" w:after="0" w:afterAutospacing="0" w:line="288" w:lineRule="auto"/>
              <w:ind w:left="0" w:right="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w:t>
            </w:r>
            <w:r>
              <w:rPr>
                <w:rFonts w:hint="eastAsia" w:ascii="宋体" w:hAnsi="宋体" w:eastAsia="宋体" w:cs="宋体"/>
                <w:color w:val="auto"/>
                <w:sz w:val="24"/>
                <w:highlight w:val="none"/>
              </w:rPr>
              <w:t>有针对本</w:t>
            </w:r>
            <w:r>
              <w:rPr>
                <w:rFonts w:hint="eastAsia" w:ascii="宋体" w:hAnsi="宋体" w:eastAsia="宋体" w:cs="宋体"/>
                <w:color w:val="auto"/>
                <w:kern w:val="0"/>
                <w:sz w:val="24"/>
                <w:highlight w:val="none"/>
              </w:rPr>
              <w:t>项目供货、包装、运输的保障措施的得1分；</w:t>
            </w:r>
          </w:p>
          <w:p w14:paraId="4C3A5D87">
            <w:pPr>
              <w:keepNext w:val="0"/>
              <w:keepLines w:val="0"/>
              <w:pageBreakBefore w:val="0"/>
              <w:widowControl/>
              <w:suppressLineNumbers w:val="0"/>
              <w:kinsoku/>
              <w:overflowPunct/>
              <w:bidi w:val="0"/>
              <w:snapToGrid w:val="0"/>
              <w:spacing w:before="0" w:beforeAutospacing="0" w:after="0" w:afterAutospacing="0" w:line="288" w:lineRule="auto"/>
              <w:ind w:left="0" w:right="0"/>
              <w:jc w:val="left"/>
              <w:textAlignment w:val="auto"/>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②</w:t>
            </w:r>
            <w:r>
              <w:rPr>
                <w:rFonts w:hint="eastAsia" w:ascii="宋体" w:hAnsi="宋体" w:eastAsia="宋体" w:cs="宋体"/>
                <w:color w:val="auto"/>
                <w:sz w:val="24"/>
                <w:highlight w:val="none"/>
              </w:rPr>
              <w:t>在满足</w:t>
            </w:r>
            <w:r>
              <w:rPr>
                <w:rFonts w:hint="eastAsia" w:ascii="宋体" w:hAnsi="宋体" w:eastAsia="宋体" w:cs="宋体"/>
                <w:color w:val="auto"/>
                <w:kern w:val="0"/>
                <w:sz w:val="24"/>
                <w:highlight w:val="none"/>
              </w:rPr>
              <w:t>①的基础上，方案包括但不限于供货计划、供货进度，供货、包装、运输过程中的人员安排、包装要求及注意事项、运输保障措施等方案内容的得3分；</w:t>
            </w:r>
          </w:p>
          <w:p w14:paraId="6EF89BAF">
            <w:pPr>
              <w:keepNext w:val="0"/>
              <w:keepLines w:val="0"/>
              <w:pageBreakBefore w:val="0"/>
              <w:suppressLineNumbers w:val="0"/>
              <w:kinsoku/>
              <w:overflowPunct/>
              <w:bidi w:val="0"/>
              <w:spacing w:before="0" w:beforeAutospacing="0" w:after="0" w:afterAutospacing="0" w:line="288"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③未提供方案或者方案不可行或不符合项目需求的不得分。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8F86889">
            <w:pPr>
              <w:pStyle w:val="3"/>
              <w:keepNext w:val="0"/>
              <w:keepLines w:val="0"/>
              <w:pageBreakBefore w:val="0"/>
              <w:suppressLineNumbers w:val="0"/>
              <w:kinsoku/>
              <w:wordWrap w:val="0"/>
              <w:overflowPunct/>
              <w:topLinePunct/>
              <w:bidi w:val="0"/>
              <w:spacing w:before="0" w:beforeAutospacing="0" w:after="0" w:afterAutospacing="0" w:line="288"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r>
      <w:tr w14:paraId="5D29A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4DEFE8BB">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733129E7">
            <w:pPr>
              <w:adjustRightInd w:val="0"/>
              <w:snapToGrid w:val="0"/>
              <w:rPr>
                <w:rFonts w:hint="eastAsia" w:ascii="宋体" w:hAnsi="宋体" w:eastAsia="宋体" w:cs="宋体-方正超大字符集"/>
                <w:color w:val="auto"/>
                <w:sz w:val="24"/>
                <w:lang w:eastAsia="zh-CN"/>
              </w:rPr>
            </w:pPr>
            <w:r>
              <w:rPr>
                <w:rFonts w:hint="eastAsia" w:ascii="宋体" w:hAnsi="宋体"/>
                <w:color w:val="auto"/>
                <w:sz w:val="24"/>
              </w:rPr>
              <w:t>供应商承诺（需提交承诺函）</w:t>
            </w:r>
            <w:r>
              <w:rPr>
                <w:rFonts w:hint="eastAsia" w:ascii="宋体" w:hAnsi="宋体"/>
                <w:color w:val="auto"/>
                <w:sz w:val="24"/>
                <w:lang w:eastAsia="zh-CN"/>
              </w:rPr>
              <w:t>：</w:t>
            </w:r>
            <w:r>
              <w:rPr>
                <w:rFonts w:hint="eastAsia" w:ascii="宋体" w:hAnsi="宋体" w:cs="宋体-方正超大字符集"/>
                <w:b/>
                <w:bCs/>
                <w:color w:val="auto"/>
                <w:sz w:val="24"/>
                <w:lang w:eastAsia="zh-CN"/>
              </w:rPr>
              <w:t>接收清单外产品</w:t>
            </w:r>
            <w:r>
              <w:rPr>
                <w:rFonts w:hint="eastAsia" w:ascii="宋体" w:hAnsi="宋体" w:cs="宋体-方正超大字符集"/>
                <w:b/>
                <w:bCs/>
                <w:color w:val="auto"/>
                <w:sz w:val="24"/>
              </w:rPr>
              <w:t>采购要求</w:t>
            </w:r>
            <w:r>
              <w:rPr>
                <w:rFonts w:hint="eastAsia" w:ascii="宋体" w:hAnsi="宋体" w:cs="宋体-方正超大字符集"/>
                <w:b/>
                <w:bCs/>
                <w:color w:val="auto"/>
                <w:sz w:val="24"/>
                <w:lang w:eastAsia="zh-CN"/>
              </w:rPr>
              <w:t>承诺</w:t>
            </w:r>
            <w:r>
              <w:rPr>
                <w:rFonts w:hint="eastAsia" w:ascii="宋体" w:hAnsi="宋体" w:cs="宋体-方正超大字符集"/>
                <w:color w:val="auto"/>
                <w:sz w:val="24"/>
                <w:lang w:eastAsia="zh-CN"/>
              </w:rPr>
              <w:t>。</w:t>
            </w:r>
            <w:r>
              <w:rPr>
                <w:rFonts w:hint="eastAsia" w:ascii="宋体" w:hAnsi="宋体" w:cs="宋体-方正超大字符集"/>
                <w:color w:val="auto"/>
                <w:sz w:val="24"/>
              </w:rPr>
              <w:t>《拟采购的有证标准物质和标准样品清单》中仅包含一般采购计划，不包含临时扩项、竞赛或其他特殊情况，表中未列出的标准样品亦有可能采购，投标人</w:t>
            </w:r>
            <w:r>
              <w:rPr>
                <w:rFonts w:hint="eastAsia" w:ascii="宋体" w:hAnsi="宋体" w:cs="宋体-方正超大字符集"/>
                <w:color w:val="auto"/>
                <w:sz w:val="24"/>
                <w:lang w:eastAsia="zh-CN"/>
              </w:rPr>
              <w:t>应承诺可满足</w:t>
            </w:r>
            <w:r>
              <w:rPr>
                <w:rFonts w:hint="eastAsia" w:ascii="宋体" w:hAnsi="宋体" w:cs="宋体-方正超大字符集"/>
                <w:color w:val="auto"/>
                <w:sz w:val="24"/>
              </w:rPr>
              <w:t>清单外有证标准物质和标准样品需求</w:t>
            </w:r>
            <w:r>
              <w:rPr>
                <w:rFonts w:hint="eastAsia" w:ascii="宋体" w:hAnsi="宋体" w:cs="宋体-方正超大字符集"/>
                <w:color w:val="auto"/>
                <w:sz w:val="24"/>
                <w:lang w:eastAsia="zh-CN"/>
              </w:rPr>
              <w:t>，并</w:t>
            </w:r>
            <w:r>
              <w:rPr>
                <w:rFonts w:hint="eastAsia" w:ascii="宋体" w:hAnsi="宋体" w:cs="宋体-方正超大字符集"/>
                <w:color w:val="auto"/>
                <w:sz w:val="24"/>
              </w:rPr>
              <w:t>需按照已报价的同类标准样品市场价提供</w:t>
            </w:r>
            <w:r>
              <w:rPr>
                <w:rFonts w:hint="eastAsia" w:ascii="宋体" w:hAnsi="宋体" w:cs="宋体-方正超大字符集"/>
                <w:color w:val="auto"/>
                <w:sz w:val="24"/>
                <w:lang w:eastAsia="zh-CN"/>
              </w:rPr>
              <w:t>，</w:t>
            </w:r>
            <w:r>
              <w:rPr>
                <w:rFonts w:hint="eastAsia" w:ascii="宋体" w:hAnsi="宋体" w:cs="宋体-方正超大字符集"/>
                <w:color w:val="auto"/>
                <w:sz w:val="24"/>
              </w:rPr>
              <w:t>报价不能高于厂家公开市场报价或同类型监测站采购价</w:t>
            </w:r>
            <w:r>
              <w:rPr>
                <w:rFonts w:hint="eastAsia" w:ascii="宋体" w:hAnsi="宋体" w:cs="宋体-方正超大字符集"/>
                <w:color w:val="auto"/>
                <w:sz w:val="24"/>
                <w:lang w:eastAsia="zh-CN"/>
              </w:rPr>
              <w:t>。</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699A49CF">
            <w:pPr>
              <w:adjustRightInd w:val="0"/>
              <w:snapToGrid w:val="0"/>
              <w:ind w:left="-99" w:right="-78"/>
              <w:jc w:val="center"/>
              <w:rPr>
                <w:rFonts w:hint="eastAsia" w:ascii="宋体" w:hAnsi="宋体" w:cs="Arial"/>
                <w:color w:val="auto"/>
                <w:sz w:val="24"/>
              </w:rPr>
            </w:pPr>
            <w:r>
              <w:rPr>
                <w:rFonts w:hint="eastAsia" w:ascii="宋体" w:hAnsi="宋体" w:cs="Arial"/>
                <w:color w:val="auto"/>
                <w:sz w:val="24"/>
              </w:rPr>
              <w:t>3</w:t>
            </w:r>
          </w:p>
        </w:tc>
      </w:tr>
      <w:tr w14:paraId="56E6FE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7D967822">
            <w:pPr>
              <w:numPr>
                <w:ilvl w:val="0"/>
                <w:numId w:val="3"/>
              </w:numPr>
              <w:adjustRightInd w:val="0"/>
              <w:snapToGrid w:val="0"/>
              <w:rPr>
                <w:rFonts w:hint="eastAsia" w:ascii="宋体" w:hAnsi="宋体"/>
                <w:sz w:val="24"/>
                <w:highlight w:val="none"/>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39609AD8">
            <w:pPr>
              <w:adjustRightInd w:val="0"/>
              <w:snapToGrid w:val="0"/>
              <w:rPr>
                <w:rFonts w:hint="eastAsia" w:ascii="宋体" w:hAnsi="宋体" w:eastAsia="宋体"/>
                <w:sz w:val="24"/>
                <w:highlight w:val="none"/>
                <w:lang w:eastAsia="zh-CN"/>
              </w:rPr>
            </w:pPr>
            <w:r>
              <w:rPr>
                <w:rFonts w:hint="eastAsia" w:ascii="宋体" w:hAnsi="宋体"/>
                <w:sz w:val="24"/>
              </w:rPr>
              <w:t>供应商承诺（需提交承诺函）</w:t>
            </w:r>
            <w:r>
              <w:rPr>
                <w:rFonts w:hint="eastAsia" w:ascii="宋体" w:hAnsi="宋体"/>
                <w:sz w:val="24"/>
                <w:lang w:eastAsia="zh-CN"/>
              </w:rPr>
              <w:t>：</w:t>
            </w:r>
            <w:r>
              <w:rPr>
                <w:rFonts w:hint="eastAsia" w:ascii="宋体" w:hAnsi="宋体"/>
                <w:b/>
                <w:bCs/>
                <w:sz w:val="24"/>
                <w:lang w:eastAsia="zh-CN"/>
              </w:rPr>
              <w:t>质量保障承诺</w:t>
            </w:r>
            <w:r>
              <w:rPr>
                <w:rFonts w:hint="eastAsia" w:ascii="宋体" w:hAnsi="宋体"/>
                <w:sz w:val="24"/>
                <w:lang w:eastAsia="zh-CN"/>
              </w:rPr>
              <w:t>。</w:t>
            </w:r>
            <w:r>
              <w:rPr>
                <w:rFonts w:hint="eastAsia" w:ascii="宋体" w:hAnsi="宋体"/>
                <w:sz w:val="24"/>
                <w:highlight w:val="none"/>
              </w:rPr>
              <w:t>本项目提供的</w:t>
            </w:r>
            <w:r>
              <w:rPr>
                <w:rFonts w:hint="eastAsia" w:ascii="宋体" w:hAnsi="宋体"/>
                <w:sz w:val="24"/>
              </w:rPr>
              <w:t>标准物质和</w:t>
            </w:r>
            <w:r>
              <w:rPr>
                <w:rFonts w:hint="eastAsia" w:ascii="宋体" w:hAnsi="宋体"/>
                <w:sz w:val="24"/>
                <w:highlight w:val="none"/>
              </w:rPr>
              <w:t>标准样品应具有均匀性、稳定性、准确性、可溯源性且带有样品均匀性检验报告，适用于环境监测并有环境标准样品证书。除与采购人有特殊约定外，优先选用生态环境部环境发展中心环境标准样品研究所（简称“标样所”）生产的标准物质、标准样品。若该机构未生产的，以中国计量科学研究院（简称“计量院”）、中国工业微生物菌种保藏管理中心（CICC）、国家有色金属及电子材料分析测试中心（简称“有色”）、国家海洋环境监测中心（简称“海洋中心”）、自然资源部第二海洋研究所海洋标准物质中心（简称“海洋二所”）等国家权威机构生产的为第二顺位。若上述机构均未生产，应提供具有GSB、GBW、GBW(E)国家编号的国产标准物质，或能溯源至NIST、DKD等国家计量机构的进口标准物质。若市售无满足上述要求的产品，应提供具有CNAS标准物质/标准样品生产者认可的生产商所生产的商品。如有采购实验室标准气体时，供应商应优先提供国家一级标气，若无法提供一级标气，应及时和采购人沟通并获得采购人同意后方可使用二级标气代替一级标气供货</w:t>
            </w:r>
            <w:r>
              <w:rPr>
                <w:rFonts w:hint="eastAsia" w:ascii="宋体" w:hAnsi="宋体"/>
                <w:sz w:val="24"/>
                <w:highlight w:val="none"/>
                <w:lang w:eastAsia="zh-CN"/>
              </w:rPr>
              <w:t>。</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00F6C13">
            <w:pPr>
              <w:adjustRightInd w:val="0"/>
              <w:snapToGrid w:val="0"/>
              <w:ind w:left="-99" w:right="-78"/>
              <w:jc w:val="center"/>
              <w:rPr>
                <w:rFonts w:hint="eastAsia" w:ascii="宋体" w:hAnsi="宋体" w:cs="Arial"/>
                <w:sz w:val="24"/>
              </w:rPr>
            </w:pPr>
            <w:r>
              <w:rPr>
                <w:rFonts w:hint="eastAsia" w:ascii="宋体" w:hAnsi="宋体" w:cs="Arial"/>
                <w:sz w:val="24"/>
              </w:rPr>
              <w:t>3</w:t>
            </w:r>
          </w:p>
        </w:tc>
      </w:tr>
      <w:tr w14:paraId="02FD40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746DAD1B">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5CB5F7C5">
            <w:pPr>
              <w:adjustRightInd w:val="0"/>
              <w:snapToGrid w:val="0"/>
              <w:rPr>
                <w:rFonts w:hint="eastAsia" w:ascii="宋体" w:hAnsi="宋体" w:eastAsia="宋体" w:cs="Times New Roman"/>
                <w:kern w:val="2"/>
                <w:sz w:val="24"/>
                <w:szCs w:val="24"/>
                <w:lang w:val="en-US" w:eastAsia="zh-CN" w:bidi="ar-SA"/>
              </w:rPr>
            </w:pPr>
            <w:r>
              <w:rPr>
                <w:rFonts w:hint="eastAsia" w:ascii="宋体" w:hAnsi="宋体"/>
                <w:sz w:val="24"/>
              </w:rPr>
              <w:t>供应商承诺（需提交承诺函）</w:t>
            </w:r>
            <w:r>
              <w:rPr>
                <w:rFonts w:hint="eastAsia" w:ascii="宋体" w:hAnsi="宋体"/>
                <w:sz w:val="24"/>
                <w:lang w:eastAsia="zh-CN"/>
              </w:rPr>
              <w:t>：</w:t>
            </w:r>
            <w:r>
              <w:rPr>
                <w:rFonts w:hint="eastAsia" w:ascii="宋体" w:hAnsi="宋体"/>
                <w:b/>
                <w:bCs/>
                <w:sz w:val="24"/>
                <w:lang w:eastAsia="zh-CN"/>
              </w:rPr>
              <w:t>售后服务承诺</w:t>
            </w:r>
            <w:r>
              <w:rPr>
                <w:rFonts w:hint="eastAsia" w:ascii="宋体" w:hAnsi="宋体"/>
                <w:sz w:val="24"/>
                <w:lang w:eastAsia="zh-CN"/>
              </w:rPr>
              <w:t>。</w:t>
            </w:r>
            <w:r>
              <w:rPr>
                <w:rFonts w:hint="eastAsia" w:ascii="宋体" w:hAnsi="宋体"/>
                <w:sz w:val="24"/>
              </w:rPr>
              <w:t>根据供应商的售后服务承诺、响应计划承诺详细，有具体的售后服务内容、响应时间、响应方式、售后服务专业人员配置情况的，得3分，售后服务方案较为简单，但基本能符合项目需求，有提出服务人员配备求，响应方式的，得1分。未提供方案或者方案不可行或不符合项目需求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43039C92">
            <w:pPr>
              <w:adjustRightInd w:val="0"/>
              <w:snapToGrid w:val="0"/>
              <w:ind w:left="-99" w:leftChars="0" w:right="-78" w:rightChars="0"/>
              <w:jc w:val="center"/>
              <w:rPr>
                <w:rFonts w:hint="eastAsia" w:ascii="宋体" w:hAnsi="宋体" w:eastAsia="宋体" w:cs="Arial"/>
                <w:kern w:val="2"/>
                <w:sz w:val="24"/>
                <w:szCs w:val="24"/>
                <w:lang w:val="en-US" w:eastAsia="zh-CN" w:bidi="ar-SA"/>
              </w:rPr>
            </w:pPr>
            <w:r>
              <w:rPr>
                <w:rFonts w:hint="eastAsia" w:ascii="宋体" w:hAnsi="宋体" w:cs="Arial"/>
                <w:sz w:val="24"/>
              </w:rPr>
              <w:t>3</w:t>
            </w:r>
          </w:p>
        </w:tc>
      </w:tr>
      <w:tr w14:paraId="396FBF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6C313464">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669311A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Times New Roman"/>
                <w:kern w:val="2"/>
                <w:sz w:val="24"/>
                <w:szCs w:val="24"/>
                <w:lang w:val="en-US" w:eastAsia="zh-CN" w:bidi="ar-SA"/>
              </w:rPr>
              <w:t>供应商承诺（需提交承诺函）：出现断货产生的后果（不可抗力因素除外）供应商需负全责。接到采购人通知后所供应的货物，缺货率不得&gt;5%。若有断货，应第一时间通知采购人并提供断货清单，说明供货周期，调剂价格等。</w:t>
            </w:r>
            <w:r>
              <w:rPr>
                <w:rFonts w:hint="eastAsia" w:ascii="宋体" w:hAnsi="宋体" w:eastAsia="宋体" w:cs="Times New Roman"/>
                <w:color w:val="0000FF"/>
                <w:kern w:val="2"/>
                <w:sz w:val="24"/>
                <w:szCs w:val="24"/>
                <w:lang w:val="en-US" w:eastAsia="zh-CN" w:bidi="ar-SA"/>
              </w:rPr>
              <w:t>若</w:t>
            </w:r>
            <w:r>
              <w:rPr>
                <w:rFonts w:hint="eastAsia" w:cs="Times New Roman"/>
                <w:color w:val="0000FF"/>
                <w:kern w:val="2"/>
                <w:sz w:val="24"/>
                <w:szCs w:val="24"/>
                <w:lang w:val="en-US" w:eastAsia="zh-CN" w:bidi="ar-SA"/>
              </w:rPr>
              <w:t>采购人有其他渠道能购得供应商的断货商品或低于调剂价格购得，</w:t>
            </w:r>
            <w:r>
              <w:rPr>
                <w:rFonts w:hint="eastAsia" w:ascii="宋体" w:hAnsi="宋体" w:eastAsia="宋体" w:cs="Times New Roman"/>
                <w:kern w:val="2"/>
                <w:sz w:val="24"/>
                <w:szCs w:val="24"/>
                <w:lang w:val="en-US" w:eastAsia="zh-CN" w:bidi="ar-SA"/>
              </w:rPr>
              <w:t>采购人有权自行采购，所产生的差额及采购成本全部由供应商负责；供应商提供书面承诺得3分，未提供承诺不得分。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2F300DF1">
            <w:pPr>
              <w:pStyle w:val="3"/>
              <w:keepNext w:val="0"/>
              <w:keepLines w:val="0"/>
              <w:pageBreakBefore w:val="0"/>
              <w:suppressLineNumbers w:val="0"/>
              <w:kinsoku/>
              <w:wordWrap w:val="0"/>
              <w:overflowPunct/>
              <w:topLinePunct/>
              <w:bidi w:val="0"/>
              <w:spacing w:before="0" w:beforeAutospacing="0" w:after="0" w:afterAutospacing="0" w:line="288"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r>
      <w:tr w14:paraId="16F887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644EC0F4">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C60B9CC">
            <w:pPr>
              <w:adjustRightInd w:val="0"/>
              <w:snapToGrid w:val="0"/>
              <w:rPr>
                <w:rFonts w:hint="eastAsia" w:ascii="宋体" w:hAnsi="宋体" w:eastAsia="宋体" w:cs="Times New Roman"/>
                <w:kern w:val="2"/>
                <w:sz w:val="24"/>
                <w:szCs w:val="24"/>
                <w:lang w:val="en-US" w:eastAsia="zh-CN" w:bidi="ar-SA"/>
              </w:rPr>
            </w:pPr>
            <w:r>
              <w:rPr>
                <w:rFonts w:hint="eastAsia" w:ascii="宋体" w:hAnsi="宋体"/>
                <w:sz w:val="24"/>
              </w:rPr>
              <w:t>供应商承诺（需提交承诺函）：依约履行各项义务，不得以订单商品数量少、金额低等各种理由拒绝供应采购清单上的货物，得4分；未提交承诺函的不得分。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686186D">
            <w:pPr>
              <w:adjustRightInd w:val="0"/>
              <w:snapToGrid w:val="0"/>
              <w:ind w:left="-99" w:leftChars="0" w:right="-78" w:rightChars="0"/>
              <w:jc w:val="center"/>
              <w:rPr>
                <w:rFonts w:hint="eastAsia" w:ascii="宋体" w:hAnsi="宋体" w:eastAsia="宋体" w:cs="Arial"/>
                <w:kern w:val="2"/>
                <w:sz w:val="24"/>
                <w:szCs w:val="24"/>
                <w:lang w:val="en-US" w:eastAsia="zh-CN" w:bidi="ar-SA"/>
              </w:rPr>
            </w:pPr>
            <w:r>
              <w:rPr>
                <w:rFonts w:hint="eastAsia" w:ascii="宋体" w:hAnsi="宋体" w:cs="Arial"/>
                <w:sz w:val="24"/>
                <w:lang w:val="en-US" w:eastAsia="zh-CN"/>
              </w:rPr>
              <w:t>3</w:t>
            </w:r>
          </w:p>
        </w:tc>
      </w:tr>
      <w:tr w14:paraId="5012FF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765A56B5">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712CDDCC">
            <w:pPr>
              <w:keepNext w:val="0"/>
              <w:keepLines w:val="0"/>
              <w:pageBreakBefore w:val="0"/>
              <w:suppressLineNumbers w:val="0"/>
              <w:kinsoku/>
              <w:overflowPunct/>
              <w:bidi w:val="0"/>
              <w:spacing w:before="0" w:beforeAutospacing="0" w:after="0" w:afterAutospacing="0" w:line="240" w:lineRule="auto"/>
              <w:ind w:left="0" w:leftChars="0" w:right="0" w:rightChars="0"/>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en-US" w:eastAsia="zh-CN"/>
              </w:rPr>
              <w:t>书面</w:t>
            </w:r>
            <w:r>
              <w:rPr>
                <w:rFonts w:hint="eastAsia" w:ascii="宋体" w:hAnsi="宋体" w:eastAsia="宋体" w:cs="宋体"/>
                <w:color w:val="auto"/>
                <w:kern w:val="0"/>
                <w:sz w:val="24"/>
                <w:highlight w:val="none"/>
              </w:rPr>
              <w:t>承诺：</w:t>
            </w:r>
            <w:r>
              <w:rPr>
                <w:rFonts w:hint="eastAsia" w:ascii="宋体" w:hAnsi="宋体" w:eastAsia="宋体" w:cs="宋体"/>
                <w:color w:val="auto"/>
                <w:sz w:val="24"/>
                <w:szCs w:val="24"/>
                <w:highlight w:val="none"/>
              </w:rPr>
              <w:t>采购标的需执行的国家标准、行业标准、地方标准或者其他标准、规范。质保期及有效期需按国家及行业有关标准执行</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供应商提供书面承诺得2分，未提供承诺不得分。</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承诺函</w:t>
            </w:r>
            <w:r>
              <w:rPr>
                <w:rFonts w:hint="eastAsia" w:ascii="宋体" w:hAnsi="宋体" w:eastAsia="宋体" w:cs="宋体"/>
                <w:color w:val="auto"/>
                <w:kern w:val="0"/>
                <w:sz w:val="24"/>
                <w:highlight w:val="none"/>
              </w:rPr>
              <w:t>格式自拟）</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49F85BFB">
            <w:pPr>
              <w:pStyle w:val="3"/>
              <w:keepNext w:val="0"/>
              <w:keepLines w:val="0"/>
              <w:pageBreakBefore w:val="0"/>
              <w:suppressLineNumbers w:val="0"/>
              <w:kinsoku/>
              <w:wordWrap w:val="0"/>
              <w:overflowPunct/>
              <w:topLinePunct/>
              <w:bidi w:val="0"/>
              <w:spacing w:before="0" w:beforeAutospacing="0" w:after="0" w:afterAutospacing="0" w:line="288"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r>
      <w:tr w14:paraId="17BF49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40" w:type="dxa"/>
            <w:tcBorders>
              <w:top w:val="single" w:color="auto" w:sz="4" w:space="0"/>
              <w:left w:val="single" w:color="auto" w:sz="6" w:space="0"/>
              <w:bottom w:val="single" w:color="auto" w:sz="4" w:space="0"/>
              <w:right w:val="single" w:color="auto" w:sz="4" w:space="0"/>
            </w:tcBorders>
            <w:noWrap w:val="0"/>
            <w:vAlign w:val="center"/>
          </w:tcPr>
          <w:p w14:paraId="6747ECAC">
            <w:pPr>
              <w:numPr>
                <w:ilvl w:val="0"/>
                <w:numId w:val="3"/>
              </w:numPr>
              <w:adjustRightInd w:val="0"/>
              <w:snapToGrid w:val="0"/>
              <w:rPr>
                <w:rFonts w:hint="eastAsia" w:ascii="宋体" w:hAnsi="宋体"/>
                <w:sz w:val="24"/>
              </w:rPr>
            </w:pP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33EAEF4">
            <w:pPr>
              <w:adjustRightInd w:val="0"/>
              <w:snapToGrid w:val="0"/>
              <w:spacing w:line="240" w:lineRule="auto"/>
              <w:rPr>
                <w:rFonts w:hint="eastAsia" w:ascii="宋体" w:hAnsi="宋体"/>
                <w:sz w:val="24"/>
              </w:rPr>
            </w:pPr>
            <w:r>
              <w:rPr>
                <w:rFonts w:hint="eastAsia" w:ascii="宋体" w:hAnsi="宋体"/>
                <w:sz w:val="24"/>
              </w:rPr>
              <w:t>供应商承诺（需提交承诺函）：无条件同意根据采购人的需求量随时供货，具体数量及送货时间以采购人通知为准，得3分；未提交承诺函的不得分。</w:t>
            </w:r>
          </w:p>
        </w:tc>
        <w:tc>
          <w:tcPr>
            <w:tcW w:w="1100" w:type="dxa"/>
            <w:tcBorders>
              <w:top w:val="single" w:color="auto" w:sz="4" w:space="0"/>
              <w:left w:val="single" w:color="auto" w:sz="4" w:space="0"/>
              <w:bottom w:val="single" w:color="auto" w:sz="4" w:space="0"/>
              <w:right w:val="single" w:color="auto" w:sz="6" w:space="0"/>
            </w:tcBorders>
            <w:noWrap w:val="0"/>
            <w:vAlign w:val="center"/>
          </w:tcPr>
          <w:p w14:paraId="19C171D5">
            <w:pPr>
              <w:adjustRightInd w:val="0"/>
              <w:snapToGrid w:val="0"/>
              <w:ind w:left="-99" w:right="-78"/>
              <w:jc w:val="center"/>
              <w:rPr>
                <w:rFonts w:hint="eastAsia" w:ascii="宋体" w:hAnsi="宋体" w:cs="Arial"/>
                <w:sz w:val="24"/>
              </w:rPr>
            </w:pPr>
            <w:r>
              <w:rPr>
                <w:rFonts w:hint="eastAsia" w:ascii="宋体" w:hAnsi="宋体" w:cs="Arial"/>
                <w:sz w:val="24"/>
              </w:rPr>
              <w:t>3</w:t>
            </w:r>
          </w:p>
        </w:tc>
      </w:tr>
    </w:tbl>
    <w:p w14:paraId="1E01F2D8">
      <w:pPr>
        <w:ind w:right="-733" w:rightChars="-349" w:firstLine="280" w:firstLineChars="100"/>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商务部分评分F3          满分15分</w:t>
      </w:r>
    </w:p>
    <w:tbl>
      <w:tblPr>
        <w:tblStyle w:val="14"/>
        <w:tblW w:w="911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278"/>
        <w:gridCol w:w="1108"/>
      </w:tblGrid>
      <w:tr w14:paraId="7B7A37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08081096">
            <w:pPr>
              <w:pStyle w:val="26"/>
              <w:autoSpaceDE w:val="0"/>
              <w:adjustRightInd w:val="0"/>
              <w:snapToGrid w:val="0"/>
              <w:ind w:left="-38" w:leftChars="-42" w:right="-84" w:rightChars="-40" w:hanging="50" w:hangingChars="21"/>
              <w:jc w:val="center"/>
              <w:rPr>
                <w:rFonts w:cs="Arial"/>
                <w:bCs/>
                <w:kern w:val="10"/>
              </w:rPr>
            </w:pPr>
            <w:r>
              <w:rPr>
                <w:rFonts w:hint="eastAsia" w:cs="Arial"/>
                <w:bCs/>
                <w:kern w:val="10"/>
              </w:rPr>
              <w:t>序号</w:t>
            </w:r>
          </w:p>
        </w:tc>
        <w:tc>
          <w:tcPr>
            <w:tcW w:w="7278" w:type="dxa"/>
            <w:tcBorders>
              <w:top w:val="single" w:color="auto" w:sz="6" w:space="0"/>
              <w:left w:val="single" w:color="auto" w:sz="4" w:space="0"/>
              <w:bottom w:val="single" w:color="auto" w:sz="4" w:space="0"/>
              <w:right w:val="single" w:color="auto" w:sz="4" w:space="0"/>
            </w:tcBorders>
            <w:noWrap w:val="0"/>
            <w:vAlign w:val="center"/>
          </w:tcPr>
          <w:p w14:paraId="0D2BB5BA">
            <w:pPr>
              <w:pStyle w:val="26"/>
              <w:autoSpaceDE w:val="0"/>
              <w:adjustRightInd w:val="0"/>
              <w:snapToGrid w:val="0"/>
              <w:jc w:val="center"/>
              <w:rPr>
                <w:rFonts w:cs="Arial"/>
                <w:bCs/>
                <w:kern w:val="2"/>
              </w:rPr>
            </w:pPr>
            <w:r>
              <w:rPr>
                <w:rFonts w:hint="eastAsia"/>
              </w:rPr>
              <w:t>评分因素及评分细则</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37F713CB">
            <w:pPr>
              <w:pStyle w:val="26"/>
              <w:autoSpaceDE w:val="0"/>
              <w:adjustRightInd w:val="0"/>
              <w:snapToGrid w:val="0"/>
              <w:jc w:val="center"/>
              <w:rPr>
                <w:kern w:val="2"/>
              </w:rPr>
            </w:pPr>
            <w:r>
              <w:rPr>
                <w:rFonts w:hint="eastAsia"/>
                <w:kern w:val="2"/>
              </w:rPr>
              <w:t>满分</w:t>
            </w:r>
          </w:p>
          <w:p w14:paraId="42A34B11">
            <w:pPr>
              <w:pStyle w:val="26"/>
              <w:autoSpaceDE w:val="0"/>
              <w:adjustRightInd w:val="0"/>
              <w:snapToGrid w:val="0"/>
              <w:jc w:val="center"/>
              <w:rPr>
                <w:rFonts w:cs="Arial"/>
                <w:bCs/>
                <w:kern w:val="2"/>
              </w:rPr>
            </w:pPr>
            <w:r>
              <w:rPr>
                <w:rFonts w:hint="eastAsia" w:cs="Arial"/>
                <w:bCs/>
                <w:kern w:val="2"/>
              </w:rPr>
              <w:t>分值</w:t>
            </w:r>
          </w:p>
        </w:tc>
      </w:tr>
      <w:tr w14:paraId="69BD57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551CF0F9">
            <w:pPr>
              <w:pStyle w:val="26"/>
              <w:numPr>
                <w:ilvl w:val="0"/>
                <w:numId w:val="4"/>
              </w:numPr>
              <w:autoSpaceDE w:val="0"/>
              <w:adjustRightInd w:val="0"/>
              <w:snapToGrid w:val="0"/>
              <w:ind w:right="-84" w:rightChars="-40"/>
              <w:jc w:val="center"/>
              <w:rPr>
                <w:rFonts w:cs="Arial"/>
                <w:bCs/>
                <w:color w:val="auto"/>
                <w:kern w:val="10"/>
              </w:rPr>
            </w:pPr>
          </w:p>
        </w:tc>
        <w:tc>
          <w:tcPr>
            <w:tcW w:w="7278" w:type="dxa"/>
            <w:tcBorders>
              <w:top w:val="single" w:color="auto" w:sz="4" w:space="0"/>
              <w:left w:val="single" w:color="auto" w:sz="4" w:space="0"/>
              <w:bottom w:val="single" w:color="auto" w:sz="4" w:space="0"/>
              <w:right w:val="single" w:color="auto" w:sz="4" w:space="0"/>
            </w:tcBorders>
            <w:noWrap w:val="0"/>
            <w:vAlign w:val="center"/>
          </w:tcPr>
          <w:p w14:paraId="0DC94AF5">
            <w:pPr>
              <w:pStyle w:val="26"/>
              <w:autoSpaceDE w:val="0"/>
              <w:adjustRightInd w:val="0"/>
              <w:snapToGrid w:val="0"/>
              <w:jc w:val="both"/>
              <w:rPr>
                <w:rFonts w:hint="eastAsia"/>
                <w:color w:val="auto"/>
              </w:rPr>
            </w:pPr>
            <w:r>
              <w:rPr>
                <w:rFonts w:hint="eastAsia" w:ascii="宋体" w:hAnsi="宋体"/>
                <w:color w:val="4BACC6" w:themeColor="accent5"/>
                <w:sz w:val="24"/>
                <w14:textFill>
                  <w14:solidFill>
                    <w14:schemeClr w14:val="accent5"/>
                  </w14:solidFill>
                </w14:textFill>
              </w:rPr>
              <w:t>投标方具备ISO 17034：2016标准物质/标准样品生产者认可证书</w:t>
            </w:r>
            <w:r>
              <w:rPr>
                <w:rFonts w:hint="eastAsia" w:ascii="宋体" w:hAnsi="宋体"/>
                <w:color w:val="4BACC6" w:themeColor="accent5"/>
                <w:sz w:val="24"/>
                <w:lang w:eastAsia="zh-CN"/>
                <w14:textFill>
                  <w14:solidFill>
                    <w14:schemeClr w14:val="accent5"/>
                  </w14:solidFill>
                </w14:textFill>
              </w:rPr>
              <w:t>，得</w:t>
            </w:r>
            <w:r>
              <w:rPr>
                <w:rFonts w:hint="eastAsia" w:ascii="宋体" w:hAnsi="宋体"/>
                <w:color w:val="4BACC6" w:themeColor="accent5"/>
                <w:sz w:val="24"/>
                <w:lang w:val="en-US" w:eastAsia="zh-CN"/>
                <w14:textFill>
                  <w14:solidFill>
                    <w14:schemeClr w14:val="accent5"/>
                  </w14:solidFill>
                </w14:textFill>
              </w:rPr>
              <w:t>5分，否则不得分</w:t>
            </w:r>
            <w:r>
              <w:rPr>
                <w:rFonts w:hint="eastAsia"/>
                <w:color w:val="4BACC6" w:themeColor="accent5"/>
                <w14:textFill>
                  <w14:solidFill>
                    <w14:schemeClr w14:val="accent5"/>
                  </w14:solidFill>
                </w14:textFill>
              </w:rPr>
              <w:t>。</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433AFAD1">
            <w:pPr>
              <w:pStyle w:val="26"/>
              <w:autoSpaceDE w:val="0"/>
              <w:adjustRightInd w:val="0"/>
              <w:snapToGrid w:val="0"/>
              <w:jc w:val="center"/>
              <w:rPr>
                <w:rFonts w:hint="eastAsia" w:eastAsia="宋体"/>
                <w:kern w:val="2"/>
                <w:lang w:eastAsia="zh-CN"/>
              </w:rPr>
            </w:pPr>
            <w:r>
              <w:rPr>
                <w:rFonts w:hint="eastAsia"/>
                <w:color w:val="4BACC6" w:themeColor="accent5"/>
                <w:kern w:val="2"/>
                <w:lang w:val="en-US" w:eastAsia="zh-CN"/>
                <w14:textFill>
                  <w14:solidFill>
                    <w14:schemeClr w14:val="accent5"/>
                  </w14:solidFill>
                </w14:textFill>
              </w:rPr>
              <w:t>5</w:t>
            </w:r>
          </w:p>
        </w:tc>
      </w:tr>
      <w:tr w14:paraId="652378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3F8B40AE">
            <w:pPr>
              <w:pStyle w:val="26"/>
              <w:numPr>
                <w:ilvl w:val="0"/>
                <w:numId w:val="4"/>
              </w:numPr>
              <w:autoSpaceDE w:val="0"/>
              <w:adjustRightInd w:val="0"/>
              <w:snapToGrid w:val="0"/>
              <w:ind w:right="-84" w:rightChars="-40"/>
              <w:jc w:val="center"/>
              <w:rPr>
                <w:rFonts w:cs="Arial"/>
                <w:bCs/>
                <w:kern w:val="10"/>
              </w:rPr>
            </w:pPr>
          </w:p>
        </w:tc>
        <w:tc>
          <w:tcPr>
            <w:tcW w:w="7278" w:type="dxa"/>
            <w:tcBorders>
              <w:top w:val="single" w:color="auto" w:sz="4" w:space="0"/>
              <w:left w:val="single" w:color="auto" w:sz="4" w:space="0"/>
              <w:bottom w:val="single" w:color="auto" w:sz="4" w:space="0"/>
              <w:right w:val="single" w:color="auto" w:sz="4" w:space="0"/>
            </w:tcBorders>
            <w:noWrap w:val="0"/>
            <w:vAlign w:val="top"/>
          </w:tcPr>
          <w:p w14:paraId="51BDE69D">
            <w:pPr>
              <w:pStyle w:val="8"/>
              <w:rPr>
                <w:rFonts w:ascii="Calibri" w:hAnsi="Calibri" w:eastAsia="宋体" w:cs="Times New Roman"/>
                <w:kern w:val="2"/>
                <w:sz w:val="21"/>
                <w:szCs w:val="24"/>
                <w:lang w:val="en-US" w:eastAsia="zh-CN" w:bidi="ar-SA"/>
              </w:rPr>
            </w:pPr>
            <w:r>
              <w:rPr>
                <w:rFonts w:ascii="宋体" w:hAnsi="宋体"/>
                <w:sz w:val="24"/>
                <w:highlight w:val="none"/>
              </w:rPr>
              <w:t>根据供应商自202</w:t>
            </w:r>
            <w:r>
              <w:rPr>
                <w:rFonts w:hint="eastAsia" w:ascii="宋体" w:hAnsi="宋体"/>
                <w:sz w:val="24"/>
                <w:highlight w:val="none"/>
                <w:lang w:val="en-US" w:eastAsia="zh-CN"/>
              </w:rPr>
              <w:t>3</w:t>
            </w:r>
            <w:r>
              <w:rPr>
                <w:rFonts w:ascii="宋体" w:hAnsi="宋体"/>
                <w:sz w:val="24"/>
                <w:highlight w:val="none"/>
              </w:rPr>
              <w:t>年1月1日以来的类似业绩进行评价：每个业绩得1分，满分3分</w:t>
            </w:r>
            <w:r>
              <w:rPr>
                <w:rStyle w:val="18"/>
                <w:rFonts w:hint="eastAsia"/>
                <w:highlight w:val="none"/>
              </w:rPr>
              <w:t>（</w:t>
            </w:r>
            <w:r>
              <w:rPr>
                <w:rFonts w:ascii="宋体" w:hAnsi="宋体"/>
                <w:sz w:val="24"/>
                <w:highlight w:val="none"/>
              </w:rPr>
              <w:t>与第</w:t>
            </w:r>
            <w:r>
              <w:rPr>
                <w:rFonts w:hint="eastAsia" w:ascii="宋体" w:hAnsi="宋体"/>
                <w:color w:val="FF0000"/>
                <w:sz w:val="24"/>
                <w:highlight w:val="none"/>
                <w:lang w:val="en-US" w:eastAsia="zh-CN"/>
              </w:rPr>
              <w:t>3</w:t>
            </w:r>
            <w:r>
              <w:rPr>
                <w:rFonts w:hint="eastAsia" w:ascii="宋体" w:hAnsi="宋体"/>
                <w:sz w:val="24"/>
                <w:highlight w:val="none"/>
              </w:rPr>
              <w:t>条不重复评分）</w:t>
            </w:r>
            <w:r>
              <w:rPr>
                <w:rFonts w:ascii="宋体" w:hAnsi="宋体"/>
                <w:sz w:val="24"/>
                <w:highlight w:val="none"/>
              </w:rPr>
              <w:t>。 需提供业绩的以下证明材料，否则不计分：</w:t>
            </w:r>
            <w:r>
              <w:rPr>
                <w:rFonts w:hint="eastAsia" w:ascii="宋体" w:hAnsi="宋体"/>
                <w:sz w:val="24"/>
                <w:highlight w:val="none"/>
                <w:lang w:val="en-US" w:eastAsia="zh-CN"/>
              </w:rPr>
              <w:t>中标（成交）公告或中标（成交）通知书复印件或采购合同文本复印件。</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465E4775">
            <w:pPr>
              <w:adjustRightInd w:val="0"/>
              <w:snapToGrid w:val="0"/>
              <w:ind w:left="-99" w:leftChars="-47" w:right="-78" w:rightChars="-37"/>
              <w:jc w:val="center"/>
              <w:rPr>
                <w:rFonts w:hint="eastAsia" w:ascii="Calibri" w:hAnsi="Calibri" w:eastAsia="宋体" w:cs="Times New Roman"/>
                <w:kern w:val="2"/>
                <w:sz w:val="21"/>
                <w:szCs w:val="24"/>
                <w:lang w:val="en-US" w:eastAsia="zh-CN" w:bidi="ar-SA"/>
              </w:rPr>
            </w:pPr>
            <w:r>
              <w:rPr>
                <w:rFonts w:hint="eastAsia" w:ascii="宋体" w:hAnsi="宋体" w:cs="Arial"/>
                <w:sz w:val="24"/>
              </w:rPr>
              <w:t>3</w:t>
            </w:r>
          </w:p>
        </w:tc>
      </w:tr>
      <w:tr w14:paraId="05A637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43DACEDA">
            <w:pPr>
              <w:pStyle w:val="26"/>
              <w:numPr>
                <w:ilvl w:val="0"/>
                <w:numId w:val="4"/>
              </w:numPr>
              <w:autoSpaceDE w:val="0"/>
              <w:adjustRightInd w:val="0"/>
              <w:snapToGrid w:val="0"/>
              <w:ind w:right="-84" w:rightChars="-40"/>
              <w:jc w:val="center"/>
              <w:rPr>
                <w:rFonts w:cs="Arial"/>
                <w:bCs/>
                <w:kern w:val="10"/>
              </w:rPr>
            </w:pPr>
          </w:p>
        </w:tc>
        <w:tc>
          <w:tcPr>
            <w:tcW w:w="7278" w:type="dxa"/>
            <w:tcBorders>
              <w:top w:val="single" w:color="auto" w:sz="4" w:space="0"/>
              <w:left w:val="single" w:color="auto" w:sz="4" w:space="0"/>
              <w:bottom w:val="single" w:color="auto" w:sz="4" w:space="0"/>
              <w:right w:val="single" w:color="auto" w:sz="4" w:space="0"/>
            </w:tcBorders>
            <w:noWrap w:val="0"/>
            <w:vAlign w:val="top"/>
          </w:tcPr>
          <w:p w14:paraId="16CF1B75">
            <w:pPr>
              <w:pStyle w:val="8"/>
              <w:rPr>
                <w:rFonts w:hint="eastAsia" w:ascii="宋体" w:hAnsi="宋体" w:eastAsia="宋体" w:cs="宋体"/>
                <w:color w:val="0000FF"/>
                <w:kern w:val="2"/>
                <w:sz w:val="24"/>
                <w:szCs w:val="24"/>
                <w:lang w:val="en-US" w:eastAsia="zh-CN" w:bidi="ar-SA"/>
              </w:rPr>
            </w:pPr>
            <w:r>
              <w:rPr>
                <w:rFonts w:ascii="宋体" w:hAnsi="宋体"/>
                <w:sz w:val="24"/>
                <w:highlight w:val="none"/>
              </w:rPr>
              <w:t>根据供应商提供的自202</w:t>
            </w:r>
            <w:r>
              <w:rPr>
                <w:rFonts w:hint="eastAsia" w:ascii="宋体" w:hAnsi="宋体"/>
                <w:sz w:val="24"/>
                <w:highlight w:val="none"/>
                <w:lang w:val="en-US" w:eastAsia="zh-CN"/>
              </w:rPr>
              <w:t>3</w:t>
            </w:r>
            <w:r>
              <w:rPr>
                <w:rFonts w:ascii="宋体" w:hAnsi="宋体"/>
                <w:sz w:val="24"/>
                <w:highlight w:val="none"/>
              </w:rPr>
              <w:t>年1月1日以来（以证明落款时间为准）用户单位出具的对其供货项目的书面评价情况进行评价：每提供一份正面评价或好评证明得1分，满分</w:t>
            </w:r>
            <w:r>
              <w:rPr>
                <w:rFonts w:hint="eastAsia" w:ascii="宋体" w:hAnsi="宋体"/>
                <w:sz w:val="24"/>
                <w:highlight w:val="none"/>
              </w:rPr>
              <w:t>3</w:t>
            </w:r>
            <w:r>
              <w:rPr>
                <w:rFonts w:ascii="宋体" w:hAnsi="宋体"/>
                <w:sz w:val="24"/>
                <w:highlight w:val="none"/>
              </w:rPr>
              <w:t>分</w:t>
            </w:r>
            <w:r>
              <w:rPr>
                <w:rStyle w:val="18"/>
                <w:rFonts w:hint="eastAsia"/>
                <w:highlight w:val="none"/>
              </w:rPr>
              <w:t>（</w:t>
            </w:r>
            <w:r>
              <w:rPr>
                <w:rFonts w:ascii="宋体" w:hAnsi="宋体"/>
                <w:sz w:val="24"/>
                <w:highlight w:val="none"/>
              </w:rPr>
              <w:t>与第</w:t>
            </w:r>
            <w:r>
              <w:rPr>
                <w:rFonts w:hint="eastAsia" w:ascii="宋体" w:hAnsi="宋体"/>
                <w:color w:val="FF0000"/>
                <w:sz w:val="24"/>
                <w:highlight w:val="none"/>
                <w:lang w:val="en-US" w:eastAsia="zh-CN"/>
              </w:rPr>
              <w:t>2</w:t>
            </w:r>
            <w:r>
              <w:rPr>
                <w:rFonts w:hint="eastAsia" w:ascii="宋体" w:hAnsi="宋体"/>
                <w:sz w:val="24"/>
                <w:highlight w:val="none"/>
              </w:rPr>
              <w:t>条不重复评分）</w:t>
            </w:r>
            <w:r>
              <w:rPr>
                <w:rFonts w:ascii="宋体" w:hAnsi="宋体"/>
                <w:sz w:val="24"/>
                <w:highlight w:val="none"/>
              </w:rPr>
              <w:t>。供应商须提供评价证明材料（须加盖用户单位公章），否则不得分。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7B595095">
            <w:pPr>
              <w:autoSpaceDE w:val="0"/>
              <w:autoSpaceDN w:val="0"/>
              <w:adjustRightInd w:val="0"/>
              <w:snapToGrid w:val="0"/>
              <w:ind w:left="-80" w:leftChars="0" w:right="-60" w:rightChars="0"/>
              <w:jc w:val="center"/>
              <w:rPr>
                <w:rFonts w:hint="eastAsia" w:ascii="宋体" w:hAnsi="宋体" w:eastAsia="宋体" w:cs="Arial"/>
                <w:color w:val="0000FF"/>
                <w:kern w:val="2"/>
                <w:sz w:val="24"/>
                <w:szCs w:val="24"/>
                <w:lang w:val="en-US" w:eastAsia="zh-CN" w:bidi="ar-SA"/>
              </w:rPr>
            </w:pPr>
            <w:r>
              <w:rPr>
                <w:rFonts w:hint="eastAsia" w:ascii="宋体" w:hAnsi="宋体" w:cs="Arial"/>
                <w:kern w:val="0"/>
                <w:sz w:val="24"/>
              </w:rPr>
              <w:t>3</w:t>
            </w:r>
          </w:p>
        </w:tc>
      </w:tr>
      <w:tr w14:paraId="5B7379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4" w:space="0"/>
              <w:right w:val="single" w:color="auto" w:sz="4" w:space="0"/>
            </w:tcBorders>
            <w:noWrap w:val="0"/>
            <w:vAlign w:val="center"/>
          </w:tcPr>
          <w:p w14:paraId="61A750C5">
            <w:pPr>
              <w:pStyle w:val="26"/>
              <w:numPr>
                <w:ilvl w:val="0"/>
                <w:numId w:val="4"/>
              </w:numPr>
              <w:autoSpaceDE w:val="0"/>
              <w:adjustRightInd w:val="0"/>
              <w:snapToGrid w:val="0"/>
              <w:ind w:right="-84" w:rightChars="-40"/>
              <w:jc w:val="center"/>
              <w:rPr>
                <w:rFonts w:cs="Arial"/>
                <w:bCs/>
                <w:kern w:val="10"/>
              </w:rPr>
            </w:pPr>
          </w:p>
        </w:tc>
        <w:tc>
          <w:tcPr>
            <w:tcW w:w="7278" w:type="dxa"/>
            <w:noWrap w:val="0"/>
            <w:vAlign w:val="top"/>
          </w:tcPr>
          <w:p w14:paraId="16867A44">
            <w:pPr>
              <w:pStyle w:val="26"/>
              <w:autoSpaceDE w:val="0"/>
              <w:adjustRightInd w:val="0"/>
              <w:snapToGrid w:val="0"/>
              <w:jc w:val="both"/>
              <w:rPr>
                <w:rFonts w:ascii="宋体" w:hAnsi="宋体" w:eastAsia="宋体" w:cs="宋体"/>
                <w:color w:val="0000FF"/>
                <w:kern w:val="2"/>
                <w:sz w:val="24"/>
                <w:szCs w:val="24"/>
                <w:lang w:val="en-US" w:eastAsia="zh-CN" w:bidi="ar-SA"/>
              </w:rPr>
            </w:pPr>
            <w:r>
              <w:t>供应商承诺：常设</w:t>
            </w:r>
            <w:r>
              <w:rPr>
                <w:rFonts w:hint="eastAsia"/>
              </w:rPr>
              <w:t>服务</w:t>
            </w:r>
            <w:r>
              <w:t>电话和手机号码，全年</w:t>
            </w:r>
            <w:r>
              <w:rPr>
                <w:rFonts w:hint="eastAsia"/>
                <w:lang w:val="en-US" w:eastAsia="zh-CN"/>
              </w:rPr>
              <w:t>365天，全天</w:t>
            </w:r>
            <w:r>
              <w:t>24小时接听，节假日安排专人值班。提供承诺函的得</w:t>
            </w:r>
            <w:r>
              <w:rPr>
                <w:rFonts w:hint="eastAsia"/>
                <w:lang w:val="en-US" w:eastAsia="zh-CN"/>
              </w:rPr>
              <w:t>1</w:t>
            </w:r>
            <w:r>
              <w:t>分，否则不得分。</w:t>
            </w:r>
          </w:p>
        </w:tc>
        <w:tc>
          <w:tcPr>
            <w:tcW w:w="1108" w:type="dxa"/>
            <w:tcBorders>
              <w:top w:val="single" w:color="auto" w:sz="6" w:space="0"/>
              <w:left w:val="single" w:color="auto" w:sz="4" w:space="0"/>
              <w:bottom w:val="single" w:color="auto" w:sz="4" w:space="0"/>
              <w:right w:val="single" w:color="auto" w:sz="6" w:space="0"/>
            </w:tcBorders>
            <w:noWrap w:val="0"/>
            <w:vAlign w:val="center"/>
          </w:tcPr>
          <w:p w14:paraId="2B6A11AA">
            <w:pPr>
              <w:pStyle w:val="26"/>
              <w:autoSpaceDE w:val="0"/>
              <w:adjustRightInd w:val="0"/>
              <w:snapToGrid w:val="0"/>
              <w:jc w:val="center"/>
              <w:rPr>
                <w:rFonts w:hint="eastAsia" w:ascii="宋体" w:hAnsi="宋体" w:eastAsia="宋体" w:cs="宋体"/>
                <w:kern w:val="2"/>
                <w:sz w:val="24"/>
                <w:szCs w:val="24"/>
                <w:lang w:val="en-US" w:eastAsia="zh-CN" w:bidi="ar-SA"/>
              </w:rPr>
            </w:pPr>
            <w:r>
              <w:rPr>
                <w:rFonts w:hint="eastAsia"/>
                <w:kern w:val="2"/>
                <w:lang w:val="en-US" w:eastAsia="zh-CN"/>
              </w:rPr>
              <w:t>2</w:t>
            </w:r>
          </w:p>
        </w:tc>
      </w:tr>
      <w:tr w14:paraId="5A4B82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7" w:type="dxa"/>
            <w:tcBorders>
              <w:top w:val="single" w:color="auto" w:sz="6" w:space="0"/>
              <w:left w:val="single" w:color="auto" w:sz="6" w:space="0"/>
              <w:bottom w:val="single" w:color="auto" w:sz="6" w:space="0"/>
              <w:right w:val="single" w:color="auto" w:sz="4" w:space="0"/>
            </w:tcBorders>
            <w:noWrap w:val="0"/>
            <w:vAlign w:val="center"/>
          </w:tcPr>
          <w:p w14:paraId="0BDEE267">
            <w:pPr>
              <w:pStyle w:val="26"/>
              <w:numPr>
                <w:ilvl w:val="0"/>
                <w:numId w:val="4"/>
              </w:numPr>
              <w:autoSpaceDE w:val="0"/>
              <w:adjustRightInd w:val="0"/>
              <w:snapToGrid w:val="0"/>
              <w:ind w:right="-84" w:rightChars="-40"/>
              <w:jc w:val="center"/>
              <w:rPr>
                <w:rFonts w:cs="Arial"/>
                <w:bCs/>
                <w:kern w:val="10"/>
              </w:rPr>
            </w:pPr>
          </w:p>
        </w:tc>
        <w:tc>
          <w:tcPr>
            <w:tcW w:w="7278" w:type="dxa"/>
            <w:noWrap w:val="0"/>
            <w:vAlign w:val="top"/>
          </w:tcPr>
          <w:p w14:paraId="04B24BF1">
            <w:pPr>
              <w:jc w:val="left"/>
              <w:rPr>
                <w:rFonts w:hint="eastAsia" w:ascii="Calibri" w:hAnsi="Calibri" w:eastAsia="宋体" w:cs="Times New Roman"/>
                <w:color w:val="0000FF"/>
                <w:kern w:val="2"/>
                <w:sz w:val="21"/>
                <w:szCs w:val="24"/>
                <w:lang w:val="en-US" w:eastAsia="zh-CN" w:bidi="ar-SA"/>
              </w:rPr>
            </w:pPr>
            <w:r>
              <w:rPr>
                <w:rFonts w:hint="eastAsia" w:ascii="宋体" w:hAnsi="宋体"/>
                <w:sz w:val="24"/>
              </w:rPr>
              <w:t>供应商承诺（需提交承诺函）</w:t>
            </w:r>
            <w:r>
              <w:rPr>
                <w:rFonts w:hint="eastAsia" w:ascii="宋体" w:hAnsi="宋体"/>
                <w:sz w:val="24"/>
                <w:lang w:eastAsia="zh-CN"/>
              </w:rPr>
              <w:t>：</w:t>
            </w:r>
            <w:r>
              <w:rPr>
                <w:rFonts w:hint="eastAsia" w:ascii="宋体" w:hAnsi="宋体" w:eastAsia="宋体" w:cs="Times New Roman"/>
                <w:b/>
                <w:bCs/>
                <w:sz w:val="24"/>
                <w:lang w:eastAsia="zh-CN"/>
              </w:rPr>
              <w:t>配送</w:t>
            </w:r>
            <w:r>
              <w:rPr>
                <w:rFonts w:hint="eastAsia" w:ascii="宋体" w:hAnsi="宋体"/>
                <w:b/>
                <w:bCs/>
                <w:sz w:val="24"/>
                <w:lang w:eastAsia="zh-CN"/>
              </w:rPr>
              <w:t>服务和时效承诺</w:t>
            </w:r>
            <w:r>
              <w:rPr>
                <w:rFonts w:hint="eastAsia" w:ascii="宋体" w:hAnsi="宋体"/>
                <w:sz w:val="24"/>
                <w:lang w:eastAsia="zh-CN"/>
              </w:rPr>
              <w:t>。</w:t>
            </w:r>
            <w:r>
              <w:rPr>
                <w:rFonts w:hint="eastAsia" w:ascii="宋体" w:hAnsi="宋体" w:eastAsia="宋体" w:cs="宋体"/>
                <w:kern w:val="2"/>
                <w:sz w:val="24"/>
                <w:szCs w:val="24"/>
                <w:lang w:val="en-US" w:eastAsia="zh-CN" w:bidi="ar-SA"/>
              </w:rPr>
              <w:t>中标人应负责送货上门，将标准物质/样品送到采购方指定的地点。交付使用时间：①无机溶液标准物质/样品和有机溶液标准物质/样品：除与采购人有特殊约定外，接到采购人供货通知后5个工作日内按采购人要求的货物、规格及数量完成供货。②部分标准物质接到用户进口产品供货需求的，20个工作日内须按甲方指定具体品牌、型号、规格、数量进行供货。③实验室标准气体：除与采购人有特殊约定外，接到采购人供货通知后4周内按采购人要求的货物、规格及数量完成供货免费送货上楼。如遇节假日或其他特殊情况，中标人无法在指定时间内送达，应需事先取得采购方的同意。</w:t>
            </w:r>
          </w:p>
        </w:tc>
        <w:tc>
          <w:tcPr>
            <w:tcW w:w="1108" w:type="dxa"/>
            <w:tcBorders>
              <w:top w:val="single" w:color="auto" w:sz="6" w:space="0"/>
              <w:left w:val="single" w:color="auto" w:sz="4" w:space="0"/>
              <w:bottom w:val="single" w:color="auto" w:sz="6" w:space="0"/>
              <w:right w:val="single" w:color="auto" w:sz="6" w:space="0"/>
            </w:tcBorders>
            <w:noWrap w:val="0"/>
            <w:vAlign w:val="center"/>
          </w:tcPr>
          <w:p w14:paraId="60146209">
            <w:pPr>
              <w:adjustRightInd w:val="0"/>
              <w:snapToGrid w:val="0"/>
              <w:ind w:left="-99" w:leftChars="0" w:right="-78" w:rightChars="0"/>
              <w:jc w:val="center"/>
              <w:rPr>
                <w:rFonts w:hint="eastAsia" w:ascii="Calibri" w:hAnsi="Calibri" w:eastAsia="宋体" w:cs="Times New Roman"/>
                <w:kern w:val="2"/>
                <w:sz w:val="21"/>
                <w:szCs w:val="24"/>
                <w:lang w:val="en-US" w:eastAsia="zh-CN" w:bidi="ar-SA"/>
              </w:rPr>
            </w:pPr>
            <w:r>
              <w:rPr>
                <w:rFonts w:hint="eastAsia" w:ascii="宋体" w:hAnsi="宋体" w:cs="宋体"/>
                <w:kern w:val="2"/>
                <w:sz w:val="24"/>
                <w:szCs w:val="24"/>
                <w:lang w:val="en-US" w:eastAsia="zh-CN" w:bidi="ar-SA"/>
              </w:rPr>
              <w:t>2</w:t>
            </w:r>
          </w:p>
        </w:tc>
      </w:tr>
    </w:tbl>
    <w:p w14:paraId="1A3DB33E">
      <w:pPr>
        <w:ind w:left="-619" w:leftChars="-295" w:right="-733" w:rightChars="-349" w:firstLine="560" w:firstLineChars="200"/>
        <w:jc w:val="both"/>
        <w:rPr>
          <w:rFonts w:hint="eastAsia"/>
          <w:b w:val="0"/>
          <w:bCs w:val="0"/>
          <w:sz w:val="28"/>
          <w:szCs w:val="28"/>
          <w:vertAlign w:val="baseline"/>
          <w:lang w:val="en-US" w:eastAsia="zh-CN"/>
        </w:rPr>
      </w:pPr>
    </w:p>
    <w:p w14:paraId="64D749F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lang w:val="en-US" w:eastAsia="zh-CN"/>
        </w:rPr>
      </w:pPr>
    </w:p>
    <w:p w14:paraId="5FA1956A">
      <w:pPr>
        <w:pStyle w:val="2"/>
        <w:rPr>
          <w:rFonts w:hint="eastAsia" w:ascii="宋体" w:hAnsi="宋体" w:eastAsia="宋体" w:cs="Times New Roman"/>
          <w:sz w:val="28"/>
          <w:szCs w:val="28"/>
          <w:lang w:val="en-US" w:eastAsia="zh-CN"/>
        </w:rPr>
      </w:pPr>
    </w:p>
    <w:p w14:paraId="71AF497F">
      <w:pPr>
        <w:pStyle w:val="2"/>
        <w:rPr>
          <w:rFonts w:hint="eastAsia" w:ascii="宋体" w:hAnsi="宋体" w:eastAsia="宋体" w:cs="Times New Roman"/>
          <w:sz w:val="28"/>
          <w:szCs w:val="28"/>
          <w:lang w:val="en-US" w:eastAsia="zh-CN"/>
        </w:rPr>
      </w:pPr>
    </w:p>
    <w:p w14:paraId="65E3259A">
      <w:pPr>
        <w:pStyle w:val="2"/>
        <w:rPr>
          <w:rFonts w:hint="eastAsia" w:ascii="宋体" w:hAnsi="宋体" w:eastAsia="宋体" w:cs="Times New Roman"/>
          <w:sz w:val="28"/>
          <w:szCs w:val="28"/>
          <w:lang w:val="en-US" w:eastAsia="zh-CN"/>
        </w:rPr>
      </w:pPr>
    </w:p>
    <w:p w14:paraId="140C7E39">
      <w:pPr>
        <w:pStyle w:val="2"/>
        <w:rPr>
          <w:rFonts w:hint="eastAsia" w:ascii="宋体" w:hAnsi="宋体" w:eastAsia="宋体" w:cs="Times New Roman"/>
          <w:sz w:val="28"/>
          <w:szCs w:val="28"/>
          <w:lang w:val="en-US" w:eastAsia="zh-CN"/>
        </w:rPr>
      </w:pPr>
    </w:p>
    <w:p w14:paraId="6D7C41DB">
      <w:pPr>
        <w:pStyle w:val="2"/>
        <w:rPr>
          <w:rFonts w:hint="eastAsia" w:ascii="宋体" w:hAnsi="宋体" w:eastAsia="宋体" w:cs="Times New Roman"/>
          <w:sz w:val="28"/>
          <w:szCs w:val="28"/>
          <w:lang w:val="en-US" w:eastAsia="zh-CN"/>
        </w:rPr>
      </w:pPr>
    </w:p>
    <w:p w14:paraId="3A00E7D8">
      <w:pPr>
        <w:pStyle w:val="2"/>
        <w:rPr>
          <w:rFonts w:hint="eastAsia" w:ascii="宋体" w:hAnsi="宋体" w:eastAsia="宋体" w:cs="Times New Roman"/>
          <w:sz w:val="28"/>
          <w:szCs w:val="28"/>
          <w:lang w:val="en-US" w:eastAsia="zh-CN"/>
        </w:rPr>
      </w:pPr>
    </w:p>
    <w:p w14:paraId="34D23A07">
      <w:pPr>
        <w:pStyle w:val="2"/>
        <w:rPr>
          <w:rFonts w:hint="eastAsia" w:ascii="宋体" w:hAnsi="宋体" w:eastAsia="宋体" w:cs="Times New Roman"/>
          <w:sz w:val="28"/>
          <w:szCs w:val="28"/>
          <w:lang w:val="en-US" w:eastAsia="zh-CN"/>
        </w:rPr>
      </w:pPr>
    </w:p>
    <w:p w14:paraId="747EB638">
      <w:pPr>
        <w:pStyle w:val="2"/>
        <w:rPr>
          <w:rFonts w:hint="eastAsia" w:ascii="宋体" w:hAnsi="宋体" w:eastAsia="宋体" w:cs="Times New Roman"/>
          <w:sz w:val="28"/>
          <w:szCs w:val="28"/>
          <w:lang w:val="en-US" w:eastAsia="zh-CN"/>
        </w:rPr>
      </w:pPr>
    </w:p>
    <w:p w14:paraId="0EB4F44F">
      <w:pPr>
        <w:pStyle w:val="2"/>
        <w:rPr>
          <w:rFonts w:hint="eastAsia" w:ascii="宋体" w:hAnsi="宋体" w:eastAsia="宋体" w:cs="Times New Roman"/>
          <w:sz w:val="28"/>
          <w:szCs w:val="28"/>
          <w:lang w:val="en-US" w:eastAsia="zh-CN"/>
        </w:rPr>
      </w:pPr>
    </w:p>
    <w:p w14:paraId="74A529C4">
      <w:pPr>
        <w:pStyle w:val="2"/>
        <w:rPr>
          <w:rFonts w:hint="eastAsia" w:ascii="宋体" w:hAnsi="宋体" w:eastAsia="宋体" w:cs="Times New Roman"/>
          <w:sz w:val="28"/>
          <w:szCs w:val="28"/>
          <w:lang w:val="en-US" w:eastAsia="zh-CN"/>
        </w:rPr>
      </w:pPr>
    </w:p>
    <w:p w14:paraId="742C7B37">
      <w:pPr>
        <w:pStyle w:val="2"/>
        <w:rPr>
          <w:rFonts w:hint="eastAsia" w:ascii="宋体" w:hAnsi="宋体" w:eastAsia="宋体" w:cs="Times New Roman"/>
          <w:sz w:val="28"/>
          <w:szCs w:val="28"/>
          <w:lang w:val="en-US" w:eastAsia="zh-CN"/>
        </w:rPr>
      </w:pPr>
    </w:p>
    <w:p w14:paraId="091FE606">
      <w:pPr>
        <w:pStyle w:val="2"/>
        <w:rPr>
          <w:rFonts w:hint="eastAsia" w:ascii="宋体" w:hAnsi="宋体" w:eastAsia="宋体" w:cs="Times New Roman"/>
          <w:sz w:val="28"/>
          <w:szCs w:val="28"/>
          <w:lang w:val="en-US" w:eastAsia="zh-CN"/>
        </w:rPr>
      </w:pPr>
    </w:p>
    <w:p w14:paraId="0F1D9C16">
      <w:pPr>
        <w:pStyle w:val="2"/>
        <w:rPr>
          <w:rFonts w:hint="eastAsia" w:ascii="宋体" w:hAnsi="宋体" w:eastAsia="宋体" w:cs="Times New Roman"/>
          <w:sz w:val="28"/>
          <w:szCs w:val="28"/>
          <w:lang w:val="en-US" w:eastAsia="zh-CN"/>
        </w:rPr>
      </w:pPr>
    </w:p>
    <w:p w14:paraId="5C125CC9">
      <w:pPr>
        <w:pStyle w:val="2"/>
        <w:rPr>
          <w:rFonts w:hint="eastAsia" w:ascii="宋体" w:hAnsi="宋体" w:eastAsia="宋体" w:cs="Times New Roman"/>
          <w:sz w:val="28"/>
          <w:szCs w:val="28"/>
          <w:lang w:val="en-US" w:eastAsia="zh-CN"/>
        </w:rPr>
      </w:pPr>
    </w:p>
    <w:p w14:paraId="7B1E5D2A">
      <w:pPr>
        <w:spacing w:line="360" w:lineRule="auto"/>
        <w:jc w:val="center"/>
        <w:rPr>
          <w:rFonts w:hint="eastAsia" w:ascii="宋体" w:hAnsi="宋体"/>
          <w:b/>
          <w:sz w:val="72"/>
        </w:rPr>
      </w:pPr>
    </w:p>
    <w:p w14:paraId="222F3525">
      <w:pPr>
        <w:spacing w:line="360" w:lineRule="auto"/>
        <w:jc w:val="center"/>
        <w:rPr>
          <w:rFonts w:hint="eastAsia" w:ascii="宋体" w:hAnsi="宋体"/>
          <w:b/>
          <w:sz w:val="72"/>
        </w:rPr>
      </w:pPr>
    </w:p>
    <w:p w14:paraId="028BCDD5">
      <w:pPr>
        <w:pStyle w:val="2"/>
        <w:rPr>
          <w:rFonts w:hint="eastAsia"/>
        </w:rPr>
      </w:pPr>
    </w:p>
    <w:p w14:paraId="1CCA8C34">
      <w:pPr>
        <w:pStyle w:val="2"/>
        <w:shd w:val="clear" w:fill="FF0000"/>
        <w:rPr>
          <w:rFonts w:hint="eastAsia" w:eastAsia="宋体"/>
          <w:b/>
          <w:bCs/>
          <w:lang w:eastAsia="zh-CN"/>
        </w:rPr>
      </w:pPr>
      <w:r>
        <w:rPr>
          <w:rFonts w:hint="eastAsia"/>
          <w:b/>
          <w:bCs/>
          <w:lang w:eastAsia="zh-CN"/>
        </w:rPr>
        <w:t>（以下报价文件格式及内容供参考，报价人可根据实际情况补充）</w:t>
      </w:r>
    </w:p>
    <w:p w14:paraId="62A1AECB">
      <w:pPr>
        <w:pStyle w:val="2"/>
        <w:rPr>
          <w:rFonts w:hint="eastAsia"/>
        </w:rPr>
      </w:pPr>
    </w:p>
    <w:p w14:paraId="5178EA55">
      <w:pPr>
        <w:pStyle w:val="2"/>
        <w:rPr>
          <w:rFonts w:hint="eastAsia"/>
        </w:rPr>
      </w:pPr>
    </w:p>
    <w:p w14:paraId="1FE38E8F">
      <w:pPr>
        <w:spacing w:line="360" w:lineRule="auto"/>
        <w:jc w:val="center"/>
        <w:rPr>
          <w:rFonts w:ascii="宋体" w:hAnsi="宋体"/>
          <w:b/>
          <w:sz w:val="72"/>
        </w:rPr>
      </w:pPr>
      <w:r>
        <w:rPr>
          <w:rFonts w:hint="eastAsia" w:ascii="宋体" w:hAnsi="宋体"/>
          <w:b/>
          <w:sz w:val="72"/>
        </w:rPr>
        <w:t>报 价 文 件</w:t>
      </w:r>
    </w:p>
    <w:p w14:paraId="65A5A3B9">
      <w:pPr>
        <w:spacing w:line="360" w:lineRule="auto"/>
        <w:jc w:val="center"/>
        <w:rPr>
          <w:rFonts w:ascii="宋体" w:hAnsi="宋体"/>
          <w:b/>
          <w:sz w:val="36"/>
        </w:rPr>
      </w:pPr>
    </w:p>
    <w:p w14:paraId="46078743">
      <w:pPr>
        <w:spacing w:line="360" w:lineRule="auto"/>
        <w:jc w:val="center"/>
        <w:rPr>
          <w:rFonts w:ascii="宋体" w:hAnsi="宋体"/>
          <w:b/>
          <w:sz w:val="36"/>
        </w:rPr>
      </w:pPr>
    </w:p>
    <w:p w14:paraId="34730AA8">
      <w:pPr>
        <w:spacing w:line="360" w:lineRule="auto"/>
        <w:jc w:val="center"/>
        <w:rPr>
          <w:rFonts w:ascii="宋体" w:hAnsi="宋体"/>
          <w:b/>
          <w:sz w:val="36"/>
        </w:rPr>
      </w:pPr>
    </w:p>
    <w:p w14:paraId="030447A8">
      <w:pPr>
        <w:spacing w:line="360" w:lineRule="auto"/>
        <w:ind w:left="3607" w:leftChars="513" w:hanging="2530" w:hangingChars="700"/>
        <w:jc w:val="left"/>
        <w:rPr>
          <w:rFonts w:hint="default" w:ascii="宋体" w:hAnsi="宋体" w:eastAsia="宋体"/>
          <w:b/>
          <w:sz w:val="36"/>
          <w:u w:val="single"/>
          <w:lang w:val="en-US" w:eastAsia="zh-CN"/>
        </w:rPr>
      </w:pPr>
      <w:r>
        <w:rPr>
          <w:rFonts w:hint="eastAsia" w:ascii="宋体" w:hAnsi="宋体"/>
          <w:b/>
          <w:sz w:val="36"/>
        </w:rPr>
        <w:t>项 目 名 称：</w:t>
      </w:r>
      <w:r>
        <w:rPr>
          <w:rFonts w:hint="eastAsia" w:ascii="宋体" w:hAnsi="宋体"/>
          <w:b/>
          <w:sz w:val="36"/>
          <w:u w:val="single"/>
        </w:rPr>
        <w:t xml:space="preserve"> 标准物质服务意向供应商采购项目</w:t>
      </w:r>
      <w:r>
        <w:rPr>
          <w:rFonts w:hint="eastAsia" w:ascii="宋体" w:hAnsi="宋体"/>
          <w:b/>
          <w:sz w:val="36"/>
          <w:u w:val="none"/>
          <w:lang w:val="en-US" w:eastAsia="zh-CN"/>
        </w:rPr>
        <w:t xml:space="preserve"> </w:t>
      </w:r>
      <w:r>
        <w:rPr>
          <w:rFonts w:hint="eastAsia" w:ascii="宋体" w:hAnsi="宋体"/>
          <w:b/>
          <w:sz w:val="36"/>
          <w:u w:val="single"/>
          <w:lang w:val="en-US" w:eastAsia="zh-CN"/>
        </w:rPr>
        <w:t xml:space="preserve">  </w:t>
      </w:r>
    </w:p>
    <w:p w14:paraId="21E890FB">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XMZCZ[ZC]2026001 </w:t>
      </w:r>
    </w:p>
    <w:p w14:paraId="22BD0BA2">
      <w:pPr>
        <w:spacing w:line="360" w:lineRule="auto"/>
        <w:rPr>
          <w:rFonts w:ascii="宋体" w:hAnsi="宋体"/>
          <w:b/>
          <w:sz w:val="36"/>
        </w:rPr>
      </w:pPr>
    </w:p>
    <w:p w14:paraId="7622A49B">
      <w:pPr>
        <w:spacing w:line="360" w:lineRule="auto"/>
        <w:rPr>
          <w:rFonts w:ascii="宋体" w:hAnsi="宋体"/>
          <w:b/>
          <w:sz w:val="36"/>
        </w:rPr>
      </w:pPr>
    </w:p>
    <w:p w14:paraId="3E1733F4">
      <w:pPr>
        <w:spacing w:line="360" w:lineRule="auto"/>
        <w:rPr>
          <w:rFonts w:ascii="宋体" w:hAnsi="宋体"/>
          <w:b/>
          <w:sz w:val="36"/>
        </w:rPr>
      </w:pPr>
    </w:p>
    <w:p w14:paraId="52185D62">
      <w:pPr>
        <w:spacing w:line="360" w:lineRule="auto"/>
        <w:rPr>
          <w:rFonts w:ascii="宋体" w:hAnsi="宋体"/>
          <w:b/>
          <w:sz w:val="36"/>
        </w:rPr>
      </w:pPr>
    </w:p>
    <w:p w14:paraId="367A0F67">
      <w:pPr>
        <w:spacing w:line="360" w:lineRule="auto"/>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4CC7A25">
      <w:pPr>
        <w:spacing w:line="360" w:lineRule="auto"/>
        <w:rPr>
          <w:rFonts w:ascii="宋体" w:hAnsi="宋体"/>
          <w:b/>
          <w:sz w:val="36"/>
        </w:rPr>
      </w:pPr>
      <w:r>
        <w:rPr>
          <w:rFonts w:hint="eastAsia" w:ascii="宋体" w:hAnsi="宋体"/>
          <w:b/>
          <w:sz w:val="36"/>
        </w:rPr>
        <w:t xml:space="preserve">       </w:t>
      </w:r>
    </w:p>
    <w:p w14:paraId="22BC2A88">
      <w:pPr>
        <w:spacing w:line="360" w:lineRule="auto"/>
        <w:ind w:firstLine="1247" w:firstLineChars="345"/>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p>
    <w:p w14:paraId="15D15838">
      <w:pPr>
        <w:ind w:firstLine="723" w:firstLineChars="200"/>
        <w:jc w:val="left"/>
        <w:rPr>
          <w:rFonts w:ascii="宋体" w:hAnsi="宋体" w:cs="仿宋"/>
          <w:color w:val="000000"/>
          <w:sz w:val="28"/>
          <w:szCs w:val="28"/>
        </w:rPr>
      </w:pPr>
      <w:r>
        <w:rPr>
          <w:rFonts w:ascii="宋体" w:hAnsi="宋体"/>
          <w:b/>
          <w:sz w:val="36"/>
          <w:u w:val="single"/>
        </w:rPr>
        <w:br w:type="page"/>
      </w:r>
    </w:p>
    <w:p w14:paraId="4B5294FA">
      <w:pPr>
        <w:spacing w:line="360" w:lineRule="auto"/>
        <w:jc w:val="center"/>
        <w:rPr>
          <w:rFonts w:hAnsi="宋体"/>
          <w:b/>
          <w:bCs/>
          <w:sz w:val="32"/>
        </w:rPr>
      </w:pPr>
      <w:r>
        <w:rPr>
          <w:rFonts w:hAnsi="宋体"/>
          <w:b/>
          <w:bCs/>
          <w:sz w:val="32"/>
        </w:rPr>
        <w:t>目    录</w:t>
      </w:r>
    </w:p>
    <w:p w14:paraId="5216AD01">
      <w:pPr>
        <w:spacing w:line="360" w:lineRule="auto"/>
        <w:rPr>
          <w:rFonts w:ascii="宋体" w:hAnsi="宋体"/>
          <w:sz w:val="24"/>
        </w:rPr>
      </w:pPr>
    </w:p>
    <w:p w14:paraId="63372197">
      <w:pPr>
        <w:spacing w:line="360" w:lineRule="auto"/>
        <w:rPr>
          <w:rFonts w:hint="eastAsia" w:ascii="宋体" w:hAnsi="宋体" w:eastAsia="宋体"/>
          <w:sz w:val="24"/>
          <w:lang w:eastAsia="zh-CN"/>
        </w:rPr>
      </w:pPr>
      <w:r>
        <w:rPr>
          <w:rFonts w:hint="eastAsia" w:ascii="宋体" w:hAnsi="宋体"/>
          <w:sz w:val="24"/>
        </w:rPr>
        <w:t>1、报价响应函</w:t>
      </w:r>
      <w:r>
        <w:rPr>
          <w:rFonts w:hint="eastAsia" w:ascii="宋体" w:hAnsi="宋体"/>
          <w:sz w:val="24"/>
          <w:lang w:eastAsia="zh-CN"/>
        </w:rPr>
        <w:t>、报价一览表</w:t>
      </w:r>
    </w:p>
    <w:p w14:paraId="74A2A22A">
      <w:pPr>
        <w:spacing w:line="360" w:lineRule="auto"/>
        <w:rPr>
          <w:rFonts w:ascii="宋体" w:hAnsi="宋体"/>
          <w:sz w:val="24"/>
        </w:rPr>
      </w:pPr>
      <w:r>
        <w:rPr>
          <w:rFonts w:hint="eastAsia" w:ascii="宋体" w:hAnsi="宋体"/>
          <w:sz w:val="24"/>
        </w:rPr>
        <w:t>2、法人营业执照复印件</w:t>
      </w:r>
    </w:p>
    <w:p w14:paraId="29D814A4">
      <w:pPr>
        <w:spacing w:line="360" w:lineRule="auto"/>
        <w:rPr>
          <w:rFonts w:ascii="宋体" w:hAnsi="宋体"/>
          <w:sz w:val="24"/>
        </w:rPr>
      </w:pPr>
      <w:r>
        <w:rPr>
          <w:rFonts w:hint="eastAsia" w:ascii="宋体" w:hAnsi="宋体"/>
          <w:sz w:val="24"/>
        </w:rPr>
        <w:t>3、法人代表证明及法人身份证复印件</w:t>
      </w:r>
    </w:p>
    <w:p w14:paraId="239F2031">
      <w:pPr>
        <w:spacing w:line="360" w:lineRule="auto"/>
        <w:rPr>
          <w:rFonts w:ascii="宋体" w:hAnsi="宋体"/>
          <w:sz w:val="24"/>
        </w:rPr>
      </w:pPr>
      <w:r>
        <w:rPr>
          <w:rFonts w:hint="eastAsia" w:ascii="宋体" w:hAnsi="宋体"/>
          <w:sz w:val="24"/>
        </w:rPr>
        <w:t>4、授权委托书及授权委托人身份证复印件</w:t>
      </w:r>
    </w:p>
    <w:p w14:paraId="24C06F7D">
      <w:pPr>
        <w:spacing w:line="360" w:lineRule="auto"/>
        <w:rPr>
          <w:rFonts w:ascii="宋体" w:hAnsi="宋体"/>
          <w:sz w:val="24"/>
        </w:rPr>
      </w:pPr>
      <w:r>
        <w:rPr>
          <w:rFonts w:hint="eastAsia" w:ascii="宋体" w:hAnsi="宋体"/>
          <w:sz w:val="24"/>
        </w:rPr>
        <w:t>5、近三年内在经营活动中没有重大违法记录、无行贿犯罪记录的书面声明</w:t>
      </w:r>
    </w:p>
    <w:p w14:paraId="1CB99556">
      <w:pPr>
        <w:spacing w:line="360" w:lineRule="auto"/>
        <w:rPr>
          <w:rFonts w:ascii="宋体" w:hAnsi="宋体"/>
          <w:sz w:val="24"/>
        </w:rPr>
      </w:pPr>
      <w:r>
        <w:rPr>
          <w:rFonts w:hint="eastAsia" w:ascii="宋体" w:hAnsi="宋体"/>
          <w:sz w:val="24"/>
        </w:rPr>
        <w:t>6、承诺完整履行服务内容的承诺函（服务承诺书）</w:t>
      </w:r>
    </w:p>
    <w:p w14:paraId="6CB42CBF">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7、</w:t>
      </w:r>
      <w:r>
        <w:rPr>
          <w:rFonts w:hint="eastAsia" w:ascii="宋体" w:hAnsi="宋体" w:eastAsia="宋体" w:cs="Times New Roman"/>
          <w:sz w:val="24"/>
        </w:rPr>
        <w:t>质量保证承诺</w:t>
      </w:r>
      <w:r>
        <w:rPr>
          <w:rFonts w:hint="eastAsia" w:ascii="宋体" w:hAnsi="宋体" w:eastAsia="宋体" w:cs="Times New Roman"/>
          <w:sz w:val="24"/>
          <w:lang w:eastAsia="zh-CN"/>
        </w:rPr>
        <w:t>书</w:t>
      </w:r>
    </w:p>
    <w:p w14:paraId="5C31A327">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8、</w:t>
      </w:r>
      <w:r>
        <w:rPr>
          <w:rFonts w:hint="eastAsia" w:ascii="宋体" w:hAnsi="宋体" w:eastAsia="宋体" w:cs="Times New Roman"/>
          <w:sz w:val="24"/>
        </w:rPr>
        <w:t>资格证明文件</w:t>
      </w:r>
    </w:p>
    <w:p w14:paraId="60861312">
      <w:pPr>
        <w:spacing w:line="360" w:lineRule="auto"/>
        <w:rPr>
          <w:rFonts w:ascii="宋体" w:hAnsi="宋体"/>
          <w:sz w:val="24"/>
        </w:rPr>
      </w:pPr>
    </w:p>
    <w:p w14:paraId="05615A38">
      <w:pPr>
        <w:jc w:val="center"/>
        <w:rPr>
          <w:b/>
          <w:sz w:val="36"/>
          <w:szCs w:val="36"/>
        </w:rPr>
      </w:pPr>
      <w:r>
        <w:rPr>
          <w:b/>
          <w:sz w:val="36"/>
          <w:szCs w:val="36"/>
        </w:rPr>
        <w:br w:type="page"/>
      </w:r>
      <w:r>
        <w:rPr>
          <w:rFonts w:hint="eastAsia"/>
          <w:b/>
          <w:sz w:val="36"/>
          <w:szCs w:val="36"/>
        </w:rPr>
        <w:t>报价</w:t>
      </w:r>
      <w:r>
        <w:rPr>
          <w:b/>
          <w:sz w:val="36"/>
          <w:szCs w:val="36"/>
        </w:rPr>
        <w:t>响应函</w:t>
      </w:r>
    </w:p>
    <w:p w14:paraId="4EE39B6C">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福建省厦门环境监测中心站</w:t>
      </w:r>
      <w:r>
        <w:rPr>
          <w:rFonts w:hint="eastAsia" w:ascii="宋体" w:hAnsi="宋体"/>
          <w:sz w:val="24"/>
          <w:szCs w:val="24"/>
        </w:rPr>
        <w:t xml:space="preserve"> </w:t>
      </w:r>
    </w:p>
    <w:p w14:paraId="388AEBBB">
      <w:pPr>
        <w:spacing w:line="360" w:lineRule="auto"/>
        <w:rPr>
          <w:rFonts w:ascii="宋体" w:hAnsi="宋体"/>
          <w:sz w:val="24"/>
          <w:szCs w:val="24"/>
        </w:rPr>
      </w:pPr>
      <w:r>
        <w:rPr>
          <w:rFonts w:hint="eastAsia" w:ascii="宋体" w:hAnsi="宋体"/>
          <w:sz w:val="24"/>
          <w:szCs w:val="24"/>
        </w:rPr>
        <w:t xml:space="preserve">    根据贵单位为</w:t>
      </w:r>
      <w:r>
        <w:rPr>
          <w:rFonts w:hint="eastAsia" w:ascii="宋体" w:hAnsi="宋体"/>
          <w:sz w:val="24"/>
          <w:szCs w:val="24"/>
          <w:u w:val="single"/>
        </w:rPr>
        <w:t xml:space="preserve"> 标准物质服务意向供应商采购</w:t>
      </w:r>
      <w:r>
        <w:rPr>
          <w:rFonts w:hint="eastAsia" w:ascii="宋体" w:hAnsi="宋体"/>
          <w:sz w:val="24"/>
          <w:szCs w:val="24"/>
        </w:rPr>
        <w:t>项目的采购邀请</w:t>
      </w:r>
      <w:r>
        <w:rPr>
          <w:rFonts w:hint="eastAsia" w:ascii="宋体" w:hAnsi="宋体"/>
          <w:sz w:val="24"/>
          <w:szCs w:val="24"/>
          <w:u w:val="single"/>
        </w:rPr>
        <w:t>（项目编号： XMZCZ[ZC]2026001）</w:t>
      </w:r>
      <w:r>
        <w:rPr>
          <w:rFonts w:hint="eastAsia" w:ascii="宋体" w:hAnsi="宋体"/>
          <w:sz w:val="24"/>
          <w:szCs w:val="24"/>
        </w:rPr>
        <w:t>，本签字代表</w:t>
      </w:r>
      <w:r>
        <w:rPr>
          <w:rFonts w:hint="eastAsia" w:ascii="宋体" w:hAnsi="宋体"/>
          <w:sz w:val="24"/>
          <w:szCs w:val="24"/>
          <w:u w:val="single"/>
        </w:rPr>
        <w:t>（全名、职务）</w:t>
      </w:r>
      <w:r>
        <w:rPr>
          <w:rFonts w:hint="eastAsia" w:ascii="宋体" w:hAnsi="宋体"/>
          <w:sz w:val="24"/>
          <w:szCs w:val="24"/>
        </w:rPr>
        <w:t>代表报价响应供应商</w:t>
      </w:r>
      <w:r>
        <w:rPr>
          <w:rFonts w:hint="eastAsia" w:ascii="宋体" w:hAnsi="宋体"/>
          <w:sz w:val="24"/>
          <w:szCs w:val="24"/>
          <w:u w:val="single"/>
        </w:rPr>
        <w:t>（报价响应供应商名称、地址）</w:t>
      </w:r>
      <w:r>
        <w:rPr>
          <w:rFonts w:hint="eastAsia" w:ascii="宋体" w:hAnsi="宋体"/>
          <w:sz w:val="24"/>
          <w:szCs w:val="24"/>
        </w:rPr>
        <w:t>提交下述文件</w:t>
      </w:r>
      <w:r>
        <w:rPr>
          <w:rFonts w:hint="eastAsia" w:ascii="宋体" w:hAnsi="宋体"/>
          <w:sz w:val="24"/>
          <w:szCs w:val="24"/>
          <w:u w:val="single"/>
        </w:rPr>
        <w:t>一</w:t>
      </w:r>
      <w:r>
        <w:rPr>
          <w:rFonts w:hint="eastAsia" w:ascii="宋体" w:hAnsi="宋体"/>
          <w:sz w:val="24"/>
          <w:szCs w:val="24"/>
        </w:rPr>
        <w:t xml:space="preserve">份。                  </w:t>
      </w:r>
    </w:p>
    <w:p w14:paraId="403545FD">
      <w:pPr>
        <w:spacing w:line="360" w:lineRule="auto"/>
        <w:rPr>
          <w:rFonts w:ascii="宋体" w:hAnsi="宋体"/>
          <w:sz w:val="24"/>
          <w:szCs w:val="24"/>
        </w:rPr>
      </w:pPr>
      <w:r>
        <w:rPr>
          <w:rFonts w:hint="eastAsia" w:ascii="宋体" w:hAnsi="宋体"/>
          <w:sz w:val="24"/>
          <w:szCs w:val="24"/>
        </w:rPr>
        <w:t>1、报价响应函</w:t>
      </w:r>
      <w:r>
        <w:rPr>
          <w:rFonts w:hint="eastAsia" w:ascii="宋体" w:hAnsi="宋体"/>
          <w:sz w:val="24"/>
          <w:lang w:eastAsia="zh-CN"/>
        </w:rPr>
        <w:t>、报价一览表</w:t>
      </w:r>
    </w:p>
    <w:p w14:paraId="1E72C8A5">
      <w:pPr>
        <w:spacing w:line="360" w:lineRule="auto"/>
        <w:rPr>
          <w:rFonts w:ascii="宋体" w:hAnsi="宋体"/>
          <w:sz w:val="24"/>
          <w:szCs w:val="24"/>
        </w:rPr>
      </w:pPr>
      <w:r>
        <w:rPr>
          <w:rFonts w:hint="eastAsia" w:ascii="宋体" w:hAnsi="宋体"/>
          <w:sz w:val="24"/>
          <w:szCs w:val="24"/>
        </w:rPr>
        <w:t>2、法人营业执照复印件</w:t>
      </w:r>
    </w:p>
    <w:p w14:paraId="6883E4AF">
      <w:pPr>
        <w:spacing w:line="360" w:lineRule="auto"/>
        <w:rPr>
          <w:rFonts w:ascii="宋体" w:hAnsi="宋体"/>
          <w:sz w:val="24"/>
          <w:szCs w:val="24"/>
        </w:rPr>
      </w:pPr>
      <w:r>
        <w:rPr>
          <w:rFonts w:hint="eastAsia" w:ascii="宋体" w:hAnsi="宋体"/>
          <w:sz w:val="24"/>
          <w:szCs w:val="24"/>
        </w:rPr>
        <w:t>3、法人代表证明及法人身份证复印件</w:t>
      </w:r>
    </w:p>
    <w:p w14:paraId="7D60E2F6">
      <w:pPr>
        <w:spacing w:line="360" w:lineRule="auto"/>
        <w:rPr>
          <w:rFonts w:ascii="宋体" w:hAnsi="宋体"/>
          <w:sz w:val="24"/>
          <w:szCs w:val="24"/>
        </w:rPr>
      </w:pPr>
      <w:r>
        <w:rPr>
          <w:rFonts w:hint="eastAsia" w:ascii="宋体" w:hAnsi="宋体"/>
          <w:sz w:val="24"/>
          <w:szCs w:val="24"/>
        </w:rPr>
        <w:t>4、授权委托书及授权委托人身份证复印件</w:t>
      </w:r>
    </w:p>
    <w:p w14:paraId="591B933C">
      <w:pPr>
        <w:spacing w:line="360" w:lineRule="auto"/>
        <w:rPr>
          <w:rFonts w:ascii="宋体" w:hAnsi="宋体"/>
          <w:sz w:val="24"/>
          <w:szCs w:val="24"/>
        </w:rPr>
      </w:pPr>
      <w:r>
        <w:rPr>
          <w:rFonts w:hint="eastAsia" w:ascii="宋体" w:hAnsi="宋体"/>
          <w:sz w:val="24"/>
          <w:szCs w:val="24"/>
        </w:rPr>
        <w:t>5、近三年内在经营活动中没有重大违法记录、无行贿犯罪记录的书面声明</w:t>
      </w:r>
    </w:p>
    <w:p w14:paraId="65931DCD">
      <w:pPr>
        <w:spacing w:line="360" w:lineRule="auto"/>
        <w:rPr>
          <w:rFonts w:ascii="宋体" w:hAnsi="宋体"/>
          <w:sz w:val="24"/>
          <w:szCs w:val="24"/>
        </w:rPr>
      </w:pPr>
      <w:r>
        <w:rPr>
          <w:rFonts w:hint="eastAsia" w:ascii="宋体" w:hAnsi="宋体"/>
          <w:sz w:val="24"/>
          <w:szCs w:val="24"/>
        </w:rPr>
        <w:t>6、承诺完整履行服务内容的承诺函（服务承诺书）</w:t>
      </w:r>
    </w:p>
    <w:p w14:paraId="34378DF5">
      <w:pPr>
        <w:spacing w:line="360" w:lineRule="auto"/>
        <w:rPr>
          <w:rFonts w:hint="eastAsia" w:ascii="宋体" w:hAnsi="宋体"/>
          <w:sz w:val="24"/>
          <w:lang w:val="en-US" w:eastAsia="zh-CN"/>
        </w:rPr>
      </w:pPr>
      <w:r>
        <w:rPr>
          <w:rFonts w:hint="eastAsia" w:ascii="宋体" w:hAnsi="宋体"/>
          <w:sz w:val="24"/>
          <w:szCs w:val="24"/>
          <w:lang w:val="en-US" w:eastAsia="zh-CN"/>
        </w:rPr>
        <w:t>7、</w:t>
      </w:r>
      <w:r>
        <w:rPr>
          <w:rFonts w:hint="eastAsia" w:ascii="宋体" w:hAnsi="宋体" w:eastAsia="宋体" w:cs="Times New Roman"/>
          <w:sz w:val="24"/>
        </w:rPr>
        <w:t>质量保证承诺</w:t>
      </w:r>
      <w:r>
        <w:rPr>
          <w:rFonts w:hint="eastAsia" w:ascii="宋体" w:hAnsi="宋体" w:eastAsia="宋体" w:cs="Times New Roman"/>
          <w:sz w:val="24"/>
          <w:lang w:eastAsia="zh-CN"/>
        </w:rPr>
        <w:t>书</w:t>
      </w:r>
    </w:p>
    <w:p w14:paraId="50EB41D1">
      <w:pPr>
        <w:pStyle w:val="3"/>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8、</w:t>
      </w:r>
      <w:r>
        <w:rPr>
          <w:rFonts w:hint="eastAsia" w:ascii="宋体" w:hAnsi="宋体" w:eastAsia="宋体" w:cs="Times New Roman"/>
          <w:sz w:val="24"/>
        </w:rPr>
        <w:t>资格证明文件</w:t>
      </w:r>
    </w:p>
    <w:p w14:paraId="4DE81041">
      <w:pPr>
        <w:spacing w:line="360" w:lineRule="auto"/>
        <w:rPr>
          <w:rFonts w:ascii="宋体" w:hAnsi="宋体"/>
          <w:sz w:val="24"/>
          <w:szCs w:val="24"/>
        </w:rPr>
      </w:pPr>
    </w:p>
    <w:p w14:paraId="7DFAB215">
      <w:pPr>
        <w:spacing w:line="360" w:lineRule="auto"/>
        <w:rPr>
          <w:rFonts w:ascii="宋体" w:hAnsi="宋体"/>
          <w:sz w:val="24"/>
          <w:szCs w:val="24"/>
        </w:rPr>
      </w:pPr>
      <w:r>
        <w:rPr>
          <w:rFonts w:hint="eastAsia" w:ascii="宋体" w:hAnsi="宋体"/>
          <w:sz w:val="24"/>
          <w:szCs w:val="24"/>
        </w:rPr>
        <w:t>据此函，签字代表宣布同意如下：</w:t>
      </w:r>
    </w:p>
    <w:p w14:paraId="6C9383BB">
      <w:pPr>
        <w:spacing w:line="360" w:lineRule="auto"/>
        <w:rPr>
          <w:rFonts w:ascii="宋体" w:hAnsi="宋体"/>
          <w:sz w:val="24"/>
          <w:szCs w:val="24"/>
        </w:rPr>
      </w:pPr>
      <w:r>
        <w:rPr>
          <w:rFonts w:hint="eastAsia" w:ascii="宋体" w:hAnsi="宋体"/>
          <w:sz w:val="24"/>
          <w:szCs w:val="24"/>
        </w:rPr>
        <w:t>1.报价响应供应商已详细审查全部采购文件，包括修改文件（如有的话）和有关附件，将自行承担因对全部采购文件理解不正确或误解而产生的相应后果。</w:t>
      </w:r>
    </w:p>
    <w:p w14:paraId="75B8F7C6">
      <w:pPr>
        <w:spacing w:line="360" w:lineRule="auto"/>
        <w:rPr>
          <w:rFonts w:ascii="宋体" w:hAnsi="宋体"/>
          <w:sz w:val="24"/>
          <w:szCs w:val="24"/>
        </w:rPr>
      </w:pPr>
      <w:r>
        <w:rPr>
          <w:rFonts w:hint="eastAsia" w:ascii="宋体" w:hAnsi="宋体"/>
          <w:sz w:val="24"/>
          <w:szCs w:val="24"/>
        </w:rPr>
        <w:t>2.报价响应供应商保证遵守采购文件的全部规定，报价响应供应商所提交的材料中所含的信息均为真实、准确、完整，且不具有任何误导性。</w:t>
      </w:r>
    </w:p>
    <w:p w14:paraId="44E9310D">
      <w:pPr>
        <w:spacing w:line="360" w:lineRule="auto"/>
        <w:rPr>
          <w:rFonts w:ascii="宋体" w:hAnsi="宋体"/>
          <w:sz w:val="24"/>
          <w:szCs w:val="24"/>
        </w:rPr>
      </w:pPr>
      <w:r>
        <w:rPr>
          <w:rFonts w:hint="eastAsia" w:ascii="宋体" w:hAnsi="宋体"/>
          <w:sz w:val="24"/>
          <w:szCs w:val="24"/>
        </w:rPr>
        <w:t>3.报价响应供应商将按采购文件的规定履行责任和义务。</w:t>
      </w:r>
    </w:p>
    <w:p w14:paraId="60D56379">
      <w:pPr>
        <w:spacing w:line="360" w:lineRule="auto"/>
        <w:rPr>
          <w:rFonts w:ascii="宋体" w:hAnsi="宋体"/>
          <w:sz w:val="24"/>
          <w:szCs w:val="24"/>
        </w:rPr>
      </w:pPr>
      <w:r>
        <w:rPr>
          <w:rFonts w:hint="eastAsia" w:ascii="宋体" w:hAnsi="宋体"/>
          <w:sz w:val="24"/>
          <w:szCs w:val="24"/>
        </w:rPr>
        <w:t>4. 与本采购项目有关的一切正式往来通讯请寄：</w:t>
      </w:r>
    </w:p>
    <w:p w14:paraId="244CF5B2">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r>
        <w:rPr>
          <w:rFonts w:hint="eastAsia" w:ascii="宋体" w:hAnsi="宋体"/>
          <w:sz w:val="24"/>
          <w:szCs w:val="24"/>
        </w:rPr>
        <w:t xml:space="preserve">  </w:t>
      </w:r>
    </w:p>
    <w:p w14:paraId="7EB9CFBA">
      <w:pPr>
        <w:spacing w:line="360" w:lineRule="auto"/>
        <w:ind w:firstLine="218" w:firstLineChars="91"/>
        <w:rPr>
          <w:rFonts w:ascii="宋体" w:hAnsi="宋体"/>
          <w:sz w:val="24"/>
          <w:szCs w:val="24"/>
        </w:rPr>
      </w:pPr>
    </w:p>
    <w:p w14:paraId="6712400F">
      <w:pPr>
        <w:spacing w:line="360" w:lineRule="auto"/>
        <w:ind w:firstLine="218" w:firstLineChars="91"/>
        <w:rPr>
          <w:rFonts w:ascii="宋体" w:hAnsi="宋体"/>
          <w:sz w:val="24"/>
          <w:szCs w:val="24"/>
        </w:rPr>
      </w:pP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3514A301">
      <w:pPr>
        <w:spacing w:line="360" w:lineRule="auto"/>
        <w:rPr>
          <w:rFonts w:ascii="宋体" w:hAnsi="宋体"/>
          <w:sz w:val="24"/>
          <w:szCs w:val="24"/>
        </w:rPr>
      </w:pPr>
      <w:r>
        <w:rPr>
          <w:rFonts w:hint="eastAsia" w:ascii="宋体" w:hAnsi="宋体"/>
          <w:sz w:val="24"/>
          <w:szCs w:val="24"/>
        </w:rPr>
        <w:t xml:space="preserve">    </w:t>
      </w:r>
    </w:p>
    <w:p w14:paraId="5D9A1E05">
      <w:pPr>
        <w:spacing w:line="360" w:lineRule="auto"/>
        <w:rPr>
          <w:rFonts w:ascii="宋体" w:hAnsi="宋体"/>
          <w:sz w:val="24"/>
          <w:szCs w:val="24"/>
        </w:rPr>
      </w:pPr>
      <w:r>
        <w:rPr>
          <w:rFonts w:hint="eastAsia" w:ascii="宋体" w:hAnsi="宋体"/>
          <w:sz w:val="24"/>
          <w:szCs w:val="24"/>
        </w:rPr>
        <w:t xml:space="preserve">  报价响应供应商（全称并加盖公章）：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094B62DB">
      <w:pPr>
        <w:spacing w:line="360" w:lineRule="auto"/>
        <w:rPr>
          <w:rFonts w:ascii="宋体" w:hAnsi="宋体"/>
          <w:sz w:val="24"/>
          <w:szCs w:val="24"/>
        </w:rPr>
      </w:pPr>
      <w:r>
        <w:rPr>
          <w:rFonts w:hint="eastAsia" w:ascii="宋体" w:hAnsi="宋体"/>
          <w:sz w:val="24"/>
          <w:szCs w:val="24"/>
        </w:rPr>
        <w:t xml:space="preserve">     </w:t>
      </w:r>
    </w:p>
    <w:p w14:paraId="0ECEC1CB">
      <w:pPr>
        <w:spacing w:line="360" w:lineRule="auto"/>
        <w:rPr>
          <w:rFonts w:ascii="宋体" w:hAnsi="宋体"/>
          <w:sz w:val="24"/>
          <w:szCs w:val="24"/>
        </w:rPr>
      </w:pPr>
      <w:r>
        <w:rPr>
          <w:rFonts w:hint="eastAsia" w:ascii="宋体" w:hAnsi="宋体"/>
          <w:sz w:val="24"/>
          <w:szCs w:val="24"/>
        </w:rPr>
        <w:t xml:space="preserve">  报价响应供应商代表签字：</w:t>
      </w:r>
      <w:r>
        <w:rPr>
          <w:rFonts w:hint="eastAsia" w:ascii="宋体" w:hAnsi="宋体"/>
          <w:sz w:val="24"/>
          <w:szCs w:val="24"/>
          <w:u w:val="single"/>
        </w:rPr>
        <w:t xml:space="preserve">            </w:t>
      </w:r>
      <w:r>
        <w:rPr>
          <w:rFonts w:hint="eastAsia" w:ascii="宋体" w:hAnsi="宋体"/>
          <w:sz w:val="24"/>
          <w:szCs w:val="24"/>
        </w:rPr>
        <w:t xml:space="preserve">     </w:t>
      </w:r>
    </w:p>
    <w:p w14:paraId="5E66F52C">
      <w:pPr>
        <w:spacing w:line="360" w:lineRule="auto"/>
        <w:rPr>
          <w:rFonts w:ascii="宋体" w:hAnsi="宋体"/>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8D2B353">
      <w:pPr>
        <w:pStyle w:val="6"/>
        <w:spacing w:before="120" w:beforeLines="50" w:after="120" w:afterLines="50" w:line="240" w:lineRule="auto"/>
        <w:rPr>
          <w:rFonts w:hint="eastAsia" w:ascii="Calibri" w:hAnsi="Calibri" w:eastAsia="宋体" w:cs="Times New Roman"/>
          <w:b/>
          <w:sz w:val="36"/>
          <w:szCs w:val="36"/>
          <w:lang w:val="en-US" w:eastAsia="zh-CN" w:bidi="ar-SA"/>
        </w:rPr>
      </w:pPr>
      <w:r>
        <w:rPr>
          <w:rFonts w:ascii="宋体" w:hAnsi="宋体"/>
          <w:szCs w:val="21"/>
        </w:rPr>
        <w:br w:type="page"/>
      </w:r>
      <w:r>
        <w:rPr>
          <w:rFonts w:hint="eastAsia" w:ascii="Calibri" w:hAnsi="Calibri" w:eastAsia="宋体" w:cs="Times New Roman"/>
          <w:b/>
          <w:sz w:val="36"/>
          <w:szCs w:val="36"/>
          <w:lang w:val="en-US" w:eastAsia="zh-CN" w:bidi="ar-SA"/>
        </w:rPr>
        <w:t>报价一览表</w:t>
      </w:r>
    </w:p>
    <w:p w14:paraId="067EBAFD">
      <w:pPr>
        <w:rPr>
          <w:rFonts w:hint="eastAsia"/>
          <w:lang w:val="en-US" w:eastAsia="zh-CN"/>
        </w:rPr>
      </w:pPr>
    </w:p>
    <w:p w14:paraId="43B2B4C0">
      <w:pPr>
        <w:spacing w:line="360" w:lineRule="auto"/>
        <w:rPr>
          <w:rFonts w:hint="eastAsia" w:ascii="宋体" w:hAnsi="宋体"/>
          <w:sz w:val="24"/>
        </w:rPr>
      </w:pPr>
      <w:r>
        <w:rPr>
          <w:rFonts w:hint="eastAsia" w:ascii="宋体" w:hAnsi="宋体"/>
          <w:sz w:val="24"/>
          <w:szCs w:val="24"/>
        </w:rPr>
        <w:t>报价</w:t>
      </w:r>
      <w:r>
        <w:rPr>
          <w:rFonts w:hint="eastAsia" w:ascii="宋体" w:hAnsi="宋体"/>
          <w:sz w:val="24"/>
        </w:rPr>
        <w:t>响应供应商名称（加盖供应商公章）：</w:t>
      </w:r>
      <w:r>
        <w:rPr>
          <w:rFonts w:hint="eastAsia" w:ascii="宋体" w:hAnsi="宋体"/>
          <w:sz w:val="24"/>
          <w:u w:val="single"/>
        </w:rPr>
        <w:t xml:space="preserve">           　　　　　　　　  　　　　　　　 </w:t>
      </w:r>
    </w:p>
    <w:p w14:paraId="11C48E67">
      <w:pPr>
        <w:spacing w:line="360" w:lineRule="auto"/>
        <w:rPr>
          <w:rFonts w:hint="eastAsia" w:ascii="宋体" w:hAnsi="宋体"/>
          <w:sz w:val="24"/>
          <w:u w:val="single"/>
        </w:rPr>
      </w:pPr>
      <w:r>
        <w:rPr>
          <w:rFonts w:hint="eastAsia" w:ascii="宋体" w:hAnsi="宋体"/>
          <w:sz w:val="24"/>
        </w:rPr>
        <w:t>采购编号：</w:t>
      </w:r>
      <w:r>
        <w:rPr>
          <w:rFonts w:hint="eastAsia" w:ascii="宋体" w:hAnsi="宋体"/>
          <w:sz w:val="24"/>
          <w:szCs w:val="24"/>
          <w:u w:val="single"/>
        </w:rPr>
        <w:t>XMZCZ[ZC]2026001</w:t>
      </w:r>
      <w:r>
        <w:rPr>
          <w:rFonts w:hint="eastAsia" w:ascii="宋体" w:hAnsi="宋体"/>
          <w:sz w:val="24"/>
        </w:rPr>
        <w:t xml:space="preserve">     </w:t>
      </w:r>
      <w:r>
        <w:rPr>
          <w:rFonts w:ascii="宋体" w:hAnsi="宋体"/>
          <w:sz w:val="24"/>
        </w:rPr>
        <w:t xml:space="preserve">                </w:t>
      </w:r>
      <w:r>
        <w:rPr>
          <w:rFonts w:hint="eastAsia" w:ascii="宋体" w:hAnsi="宋体"/>
          <w:sz w:val="24"/>
        </w:rPr>
        <w:t>货币单位：</w:t>
      </w:r>
      <w:r>
        <w:rPr>
          <w:rFonts w:hint="eastAsia" w:ascii="宋体" w:hAnsi="宋体"/>
          <w:sz w:val="24"/>
          <w:u w:val="single"/>
          <w:lang w:eastAsia="zh-CN"/>
        </w:rPr>
        <w:t>人民币</w:t>
      </w:r>
      <w:r>
        <w:rPr>
          <w:rFonts w:hint="eastAsia" w:ascii="宋体" w:hAnsi="宋体"/>
          <w:sz w:val="24"/>
          <w:u w:val="single"/>
        </w:rPr>
        <w:t xml:space="preserve"> </w:t>
      </w:r>
    </w:p>
    <w:tbl>
      <w:tblPr>
        <w:tblStyle w:val="14"/>
        <w:tblpPr w:leftFromText="180" w:rightFromText="180" w:vertAnchor="text" w:horzAnchor="page" w:tblpX="1045" w:tblpY="632"/>
        <w:tblOverlap w:val="never"/>
        <w:tblW w:w="99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3"/>
        <w:gridCol w:w="1227"/>
        <w:gridCol w:w="1082"/>
        <w:gridCol w:w="922"/>
        <w:gridCol w:w="1200"/>
        <w:gridCol w:w="964"/>
        <w:gridCol w:w="1179"/>
        <w:gridCol w:w="835"/>
        <w:gridCol w:w="590"/>
        <w:gridCol w:w="814"/>
        <w:gridCol w:w="653"/>
      </w:tblGrid>
      <w:tr w14:paraId="04D7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6EE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C4D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8A81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允许最低规格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ECE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允许最低浓度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9B0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适配方法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7B5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等级</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B62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参考品牌</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B65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所提供厂家</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C82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6C4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预估年度用量</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BE5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p>
        </w:tc>
      </w:tr>
      <w:tr w14:paraId="3C31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7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0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pH质控样品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A7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89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C3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HJ1147， GB/T 13580.4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4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B8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0E5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164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FB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D50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3D7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F3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CD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土壤pH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B04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A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6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NY/T 1121.2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16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4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20A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74F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7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28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C7D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3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0B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甲醇中阿特拉津质控样品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04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A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F2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754，HJ 587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D9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BF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55F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FAA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3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197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57B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8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D8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甲醇中阿特拉津标准溶液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A8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1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4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754，HJ 587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3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C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86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961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5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178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76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EE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8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氨氮质控样品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3C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1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BD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535，HJ 536，HJ537,GB/T 13580.11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9E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26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9CF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085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56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089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8A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21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氨氮标准溶液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1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A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40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535，HJ 536，HJ537,GB/T 13580.11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E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B9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464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8DE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B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888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EB6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1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E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水中的氨氮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B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D3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D2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9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D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061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205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82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E92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BED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F7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1F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海水中的氨氮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5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A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3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5D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8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D7E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36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E2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A2C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5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5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A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 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1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23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3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5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19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2A9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23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FAC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35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7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A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E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D6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C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8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BB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1C2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8D9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1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4F7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D59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2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9B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正己烷中百菌清</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3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C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1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82D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D2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E77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165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02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DF5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0A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5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42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正己烷中3种内标混标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FE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B9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85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B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3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501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22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E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61F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C4B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0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2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苯胺 水质标样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F7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2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84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6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8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014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7FF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71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9DD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77C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8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E5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苯胺标准溶液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C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F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13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B2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F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819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637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A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130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82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6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8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甲醇：二氯甲烷（1：1）中苯并a芘</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1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A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6C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478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C9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7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231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E98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E9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221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5A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1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2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十氟联苯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B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13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25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EA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1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D02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6C1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B6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8B5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DF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5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6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二氯甲烷和苯（1:1）中的16种多环芳烃的混标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9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2F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4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52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0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628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853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2E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57E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23C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9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CE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丙酮中的四氯间二甲苯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6B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55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1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 HJ743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E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D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554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9DD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DC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15F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194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5B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AB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萘-d8、苊-d10、菲-d10、屈-d12、苝-d12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8E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B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F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26411 HJ 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6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8C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766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B93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2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91B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1D5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E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11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甲醇中7种苯系物混合质控样品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8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E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F8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1067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7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2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907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7C3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5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41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A0B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8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E0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甲醇中8种苯系物标液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09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8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5C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1067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7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5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B9B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AEE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2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230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697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C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B9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氮气中8种苯系物混合标气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15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D8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C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9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29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814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619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37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476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11B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5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4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丙酮中27种有机磷</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7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4C2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2000</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7E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B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75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D3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688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8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E5B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84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31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2F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磷酸三丁酯-d27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2B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8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5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C5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71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24A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860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84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3B2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CD6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32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36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丙酮中敌百虫标液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D5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10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6F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B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F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E01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753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E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CB6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C4D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F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D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丙酮中萘-d8、苊-d10、屈-d12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6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04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A7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B6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55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D0C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AD3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29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BF0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CEC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2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77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甲醇中的吡啶标液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6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0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8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1072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2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C84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0EE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7C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32A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7F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D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DB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乙腈中丙烯醛 丙烯腈 乙醛标液（混标）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59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28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C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0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6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B93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4A2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5D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0FB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BAD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6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84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水中丙烯醛 丙烯腈 乙醛标液（混标）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3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DE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3F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30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BEEB">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761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2A7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19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B38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74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0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A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甲醇或乙酸乙酯中2,3-二溴丙酰胺标液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C5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12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2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F2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5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191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52BC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4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C27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0C2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9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C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氮氧化物 水剂</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02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5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8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479，HJ/T 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4A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7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5B9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905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82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677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C53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5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8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二氧化氮</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D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1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8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693，HJ 1132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34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6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81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B47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CB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A14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2D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8D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2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一氧化氮</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F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02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A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693，HJ 1132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48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1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DEA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CB4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B1C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A0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B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7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A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5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3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2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C3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70E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FC5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EE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AA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BB5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C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56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碘化物标准样品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5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2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DC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778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8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25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A4B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B92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A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32B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AAC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2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F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电导率质控样品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F1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6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E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6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F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772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27B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B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DC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CB1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6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02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丁基黄原酸钾</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A3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8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9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5750.8，HJ 896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98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A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65D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3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2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19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C7D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06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70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丁基黄原酸标样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8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A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0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5750.8，HJ 896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14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7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908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1E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C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10B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577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D5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7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丙酮/正己烷（1:1）中的16种多环芳烃的混标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8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F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D0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805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41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D8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A77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634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F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C6B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E26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A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68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两种替代物(2-氟联苯、对三联苯-d4)混标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22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2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2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C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C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8CC5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5A0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2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0F3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57D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A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3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18种多氯联苯标准溶液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18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7D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D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715，HJ 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B4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8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510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C0A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0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FC2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529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FB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66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28-D4和PCB 114-D4混标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F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AE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59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E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20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77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33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3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E41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F3F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98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0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77-D6和PCB 156-D3混标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7D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6A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A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C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E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52D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B3A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5E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03F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FA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84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2.2'.4.4'.5.5'-六溴联苯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E3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5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42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F9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2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CEE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218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F3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D56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489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F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A2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二氧化硫标气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C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4L，含气瓶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C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BE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D7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81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14E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8E8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D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B7B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D15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E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E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21种酚类混标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7B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C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8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1C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8E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210C">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13CC">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F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605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C1E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6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0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21种酚类标样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F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F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D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E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F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5DD3">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D6D3">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E5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234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D99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F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44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14种酚类混标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68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4F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B1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69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4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97BF">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DBE1">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7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D6A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E82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C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3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异丙醇中2-氟酚、2,4,6-三溴酚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25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2A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1E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3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2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4E9D">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FCCC">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5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B16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DB6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E5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5A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异丙醇中2,5-二溴甲苯和2,2’5,5‘-四溴联苯混标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C4A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2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D5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744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D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7B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Acc/曼哈格/坛墨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90F9">
            <w:pPr>
              <w:jc w:val="left"/>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58B6">
            <w:pPr>
              <w:jc w:val="left"/>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8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3D4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3CA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5C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阳性菌株-大肠埃希氏菌(定量)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58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B7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300~3000 MPN/L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39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B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7BC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001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EE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92B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47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E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15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阴性菌株-产气肠杆菌(定量)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0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7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300~3000 MPN/L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2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1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C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DDF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CF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5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EF8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3E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D6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E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粪大肠菌群</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5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A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 CFU/100mL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23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347.2,GB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63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D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79E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54A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E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310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D5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1D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6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氟、氯、硫酸根、硝酸根质控样品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A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8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8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84，GB/T 13580.5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2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A1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9F8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E15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B8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204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525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2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7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氟化物标准溶液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50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5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D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84，GB/T 13580.5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C0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B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0A4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E09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574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86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E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A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钾钙纳镁质控样品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5C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2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10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F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6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C1D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3AD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A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21A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631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9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C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钙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3E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6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7D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13580.13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4E0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56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3B6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8BE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6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8A4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59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0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F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高锰酸盐指数质控样品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6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4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4-5mg/L，支持自选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0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1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F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538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57B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F8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9B3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F9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BE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4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水中高锰酸盐指数质控样品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F4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3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60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D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2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22B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E31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E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DA1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D7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3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A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海水中铜、铅、镉、铬、锌标准溶液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E1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F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7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C5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9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B0F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636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1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9D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48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6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AE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74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1D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8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81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59F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3E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7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BF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63F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B1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5F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8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AB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2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8B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D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859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F0C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F5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1C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20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9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1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六价铬标准溶液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63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6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9C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29 GB/T 7467 GB/T 5750.6 HJ 1082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7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83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0D8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7F0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6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00E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5FB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58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40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海水中汞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B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B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C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3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3B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39F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6F4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7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0B8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41E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E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7F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化学需氧量质控样品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9C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99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2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399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44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5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599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3FF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A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C4A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96E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C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C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甲醇中的环氧氯丙烷标液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2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3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1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7EF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54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2AE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FB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78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A49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E6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E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E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挥发酚质控样品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82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B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8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5C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E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23C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520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19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099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5A4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8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0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苯酚标准溶液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E6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D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3E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825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1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9D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584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01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48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32A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B7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45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66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14种挥发性有机物标准气体</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0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2L</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单标+2L 13种混标</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均</w:t>
            </w:r>
            <w:r>
              <w:rPr>
                <w:rFonts w:hint="eastAsia" w:ascii="宋体" w:hAnsi="宋体" w:eastAsia="宋体" w:cs="宋体"/>
                <w:i w:val="0"/>
                <w:color w:val="000000"/>
                <w:kern w:val="0"/>
                <w:sz w:val="22"/>
                <w:szCs w:val="22"/>
                <w:u w:val="none"/>
                <w:lang w:val="en-US" w:eastAsia="zh-CN" w:bidi="ar"/>
              </w:rPr>
              <w:t xml:space="preserve">含气瓶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9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2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1006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7EC4">
            <w:pPr>
              <w:jc w:val="cente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5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四川中测</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593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F76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C4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27C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495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C9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甲醇中的57种VOC混标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02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F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48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A0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5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6C8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D50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31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4BA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226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4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5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甲醇中二溴氟甲烷、甲苯-d8、4-溴氟苯混标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1F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9A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3B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3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2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895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1D2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F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ED8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A9B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C8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4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甲醇中氟苯和1,4-二氯苯-d4混标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B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6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BB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DB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B3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8BA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496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D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D6B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1D9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C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7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E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F5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F3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C7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ED5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08B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7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FED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CEF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7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8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磷酸盐质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6A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65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D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57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1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514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1B4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82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BF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FFC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A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C1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F9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D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A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9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7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07A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8C6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6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10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0C4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2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18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甲醛质控样品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11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828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C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0D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03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D9E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CEA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8C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267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2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C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甲醛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A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8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E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15516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6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A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1A0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393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1B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5E1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510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FD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5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31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AD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6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11904，GB/T 13580.12，HJ 812，HJ 1005，HJ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81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3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02C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296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19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F38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878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F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9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甲醇或乙腈中苦味酸（2,4,6-三硝基苯酚）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7D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22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F7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47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B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7BE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FEC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A3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919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A51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F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E9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甲醇中联苯胺标液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1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3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6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1017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9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4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92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9B5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1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68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0E3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A8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19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或异辛烷中7种邻苯二甲酸酯类混标（邻苯二甲酸二甲酯(DMP)、邻苯二甲酸二乙酯(DEP)、邻苯二甲酸二正丁酯(DBP)、邻苯二甲酸二已酯、己二酸二(2-乙基己)酯、邻苯二甲酸二(2-乙基己)酯(DEHP)、邻苯二甲酸二正辛酯(DNOP)）</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8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A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4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4C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A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Acc/曼哈格/坛墨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3A0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13B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0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1FB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1FB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B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E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正己烷中内标氘代邻苯二甲酸二戊酯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1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7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09F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1E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FA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33F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0B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1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F8A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94B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91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70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正己烷或溶于正己烷的其他溶剂中氘代邻苯二甲酸二丁酯（DBP）和氘代邻苯二甲酸二（2-乙基己基）酯（DEHP）混标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C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A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ED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气相色谱-质谱法 《水和废水监测分析方法》（第四版增补版）第四篇第四章第七条(三)国家环境保护总局2002年</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0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BD4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49E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5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57C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5BD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C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DF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硫化物质控样品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7D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46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33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1226-2021 GB 17378.4 GB 17378.5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0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3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DEF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1A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3C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D27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AFF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C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72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F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0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F8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1226-2021 GB 17378.4 GB 17378.5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9D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7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2D4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DFB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A3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B6F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976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6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3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6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7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9C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544 HJ 84 GB/T 13580.5 HJ 799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00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2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E9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681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7C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4DA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62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7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5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硫酸盐标准样品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61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C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E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544 HJ 84 GB/T 13580.5 HJ 799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D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D8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577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F9D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5A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14C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8FC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6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2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甲醇中六氯苯质控样品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E3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EB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A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E8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C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A44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72A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CD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66D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B89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8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5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甲醇中六氯苯标准溶液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A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4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3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C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7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F6D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620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DF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8C3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2BF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C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C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B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9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E4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549 HJ 84 GB/T 13580.5 HJ 799 HJ 1189 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3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2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266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83A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E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422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5A0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2B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5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氯化物标准样品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6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B9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3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549 HJ 84 GB/T 13580.5 HJ 799 HJ 1189 GB/T 11905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A4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F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569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15E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27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6FF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8B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F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18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镁离子标准溶液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3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8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08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13580.13 HJ 812 HJ 1005 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E3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E0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03F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4E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D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59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6CF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A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DB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铁与锰混合质控样品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CB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E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E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11911 HJ 700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EA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66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BF0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99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C6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F8D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9E0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5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2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钠离子标准溶液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A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D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C2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11904 GB/T 13580.12 HJ 812 HJ 1005 HJ 800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D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0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E5E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467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A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A78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D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A4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3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八种菊酯类混标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D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9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DF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3D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A9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A7F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AF0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CC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BD9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84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3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1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八种菊酯类标样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FE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FF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01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7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66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C11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06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3A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ACA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0A2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3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C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正已烷中PCB 209-[13C12](十氯联苯-[13C12])标准溶液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9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4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D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753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32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1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0BF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AF3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9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E91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9F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6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A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氰化物标准溶液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0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4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B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28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5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4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6C1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F6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1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31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881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3A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E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总氰化物质控样品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5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F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4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5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6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B7C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1D4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3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14E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F2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D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6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甲醇中水合三氯乙醛标液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E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AB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E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50   GBT5750.10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8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2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423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1C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C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357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C43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1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E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甲醇中水合三氯乙醛标样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09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1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C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HJ/T 50   GBT5750.10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60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2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reagecon/坛墨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A88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99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C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A2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6BE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B9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9F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色度标准溶液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6C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4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16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11903 HJ 1182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5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4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CFC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E66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5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CCC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10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0F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6D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海水中砷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5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FA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1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8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A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海洋二所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9B5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8B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C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F5A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3E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E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9F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正己烷中石油类标准溶液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4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B2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0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HJ970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D2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0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FFD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06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3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623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E6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6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73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四氯乙烯中石油类标准溶液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1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D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C1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HJ637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A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24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99F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F3F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D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F7F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2B1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0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C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海洋环境监测石油成分标准物质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4C45">
            <w:pPr>
              <w:jc w:val="cente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1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1000μg/ml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41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B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586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327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0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3A6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E5E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3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2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 标样 紫外法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6A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5F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3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HJ970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B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6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CFD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CBF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61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8BA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F0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9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3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四氯乙烯中石油 标样 红外法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C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1E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2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HJ637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D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GSB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E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72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DFA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96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0A5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E57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A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8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石油标样 荧光法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8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AD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2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73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47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B01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83D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5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347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C1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05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B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石油标样 荧光法</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B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128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D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GB17378.4/13.1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E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0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E30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348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3E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441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FC2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9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69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水合肼质控样品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7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3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9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6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59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297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B6B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0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D6D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073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9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14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水合肼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E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3F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5D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8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3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944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9A9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5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962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E7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4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38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甲醇中的四乙基铅标液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A0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8A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D56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01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1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F52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6D0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DF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1F6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3F8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D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F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甲醇中的四乙基铅标样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A3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62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7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0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0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坛墨/安谱/reagecon</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CE9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9A1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6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33A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54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D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2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1,2-二氯苯-d4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C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3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2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5750.6   HJ959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B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9D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314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F67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C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192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A7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C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C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水中碳酸根、碳酸氢根（重碳酸根）混合标样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7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F4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7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DZ/T 0064.49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60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F6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F06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E40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74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9E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C84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D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25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水质标样 总碱度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E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2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70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D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FE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6B3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E8F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4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89C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314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F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3D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甲基汞标准溶液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E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9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3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90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2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468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19B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6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B6F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503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84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E1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甲基汞标准样品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4E3A">
            <w:pPr>
              <w:jc w:val="cente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76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C9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7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4E02">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432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1AF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5A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339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E1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4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D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乙基汞标准溶液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1A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C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8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977、DB35/T 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3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FE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DB4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FD0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2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7C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BB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8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3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甲醇中微囊藻毒素LR(MC-LR)溶液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87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1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8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20466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1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42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62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53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8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E59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3B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8E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8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丙酮中五氯酚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B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86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4F81BD" w:themeColor="accent1"/>
                <w:kern w:val="0"/>
                <w:sz w:val="22"/>
                <w:szCs w:val="22"/>
                <w:u w:val="none"/>
                <w:lang w:val="en-US" w:eastAsia="zh-CN" w:bidi="ar"/>
                <w14:textFill>
                  <w14:solidFill>
                    <w14:schemeClr w14:val="accent1"/>
                  </w14:solidFill>
                </w14:textFill>
              </w:rPr>
              <w:t>100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F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5750.10 19.1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F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CD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A21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DE1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9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B58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0F2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A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A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丙酮中2.4-二溴酚</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D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81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16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5750.10 19.1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A0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E5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8F3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442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B1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C8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DF1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8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A1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五日生化需氧量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7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85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84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505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E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33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E38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095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7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5EB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4AF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7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9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细菌总数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0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7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 CFU/mL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2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1000   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F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B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00C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03B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E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D25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6D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A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C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15种硝基苯混标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3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4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FF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1C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33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152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E51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8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962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730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1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03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5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1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4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8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6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2FA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570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0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55B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6F1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3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6E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8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AF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0B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HJ 648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1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70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7E8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FEF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E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A85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DF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48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4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甲醇中的15种硝基苯混标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6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8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50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5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4E5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C38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6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8D9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31C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33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A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甲醇中的硝基苯-d5和五氯硝基苯混标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3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2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CD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E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D4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7F5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DC0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CC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47C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2E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B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41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1-溴-2-硝基苯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9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5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HJ 716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B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8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D04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2DB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6E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19C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45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3A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E5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海水中硝酸盐氮 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1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0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56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 HJ 442.3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1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F9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F47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E15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B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A62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224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4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F8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硝酸盐标样溶液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E0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C6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10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799 HJ 84 HJ/T 346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F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4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EFE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F93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B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25E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BE9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50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9B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硝酸盐标样样品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2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78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B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799 HJ 84 HJ/T 346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3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3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11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1C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3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95F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BD3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5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9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亚硝酸盐标样溶液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0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3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E3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7493 HJ 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DE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41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EF4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96C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3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078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C5E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F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4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亚硝酸盐标样样品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7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C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E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7493 HJ 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E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D1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A31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98D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59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56D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21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8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D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海水中亚硝酸盐氮 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7A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1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16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HY/T 147.1 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5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D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958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FCD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5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679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F0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40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2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中国系列标准海水（盐度）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7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5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7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GB/T 12763.2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3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A9F6">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23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2C8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8F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93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63C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7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CB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土壤中有机质和阳离子交换量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E6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7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1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LY/T 1243 NY/T 295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664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D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C1E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70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2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113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755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7E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4E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叶绿素a 标准品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6A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88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B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17378.7 HY/T 147.1 GB 17378.7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8B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D5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7E2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7BF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3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F2B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21E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7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10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一氧化碳</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9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D2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F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973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0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6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59E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056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05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71D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F57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A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77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阴离子表面活性剂（十二烷基苯磺酸钠溶液）分析校准用标准样品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7B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B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AE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7494 HJ 826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B9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7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4F3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754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3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B5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134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26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B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阴离子表面活性剂 水质标样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B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9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43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7494 HJ 826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1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C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26B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AC9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5A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998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AFD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E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17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游离氯和总氯 质控样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7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40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3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1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0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北方伟业/NSI</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FD8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F8F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6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A54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BD7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4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B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碘酸钾标准溶液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0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9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7F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75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5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4BACC6" w:themeColor="accent5"/>
                <w:kern w:val="0"/>
                <w:sz w:val="22"/>
                <w:szCs w:val="22"/>
                <w:u w:val="none"/>
                <w:lang w:val="en-US" w:eastAsia="zh-CN" w:bidi="ar"/>
                <w14:textFill>
                  <w14:solidFill>
                    <w14:schemeClr w14:val="accent5"/>
                  </w14:solidFill>
                </w14:textFill>
              </w:rPr>
              <w:t>上海计量院/</w:t>
            </w:r>
            <w:r>
              <w:rPr>
                <w:rFonts w:hint="eastAsia" w:ascii="宋体" w:hAnsi="宋体" w:eastAsia="宋体" w:cs="宋体"/>
                <w:i w:val="0"/>
                <w:color w:val="000000"/>
                <w:kern w:val="0"/>
                <w:sz w:val="22"/>
                <w:szCs w:val="22"/>
                <w:u w:val="none"/>
                <w:lang w:val="en-US" w:eastAsia="zh-CN" w:bidi="ar"/>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914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F5D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10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B54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E28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B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63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磷酸盐缓冲溶液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E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0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1E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HJ 586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1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4D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北方伟业/安谱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1D8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850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83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025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DB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65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D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有机磷混标（至少包括敌敌畏，乐果，甲基对硫磷，马拉硫磷，对硫磷）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7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E1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B8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13192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CD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8F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F78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4AF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E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E57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90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D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B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丙酮中34种有机氯混标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73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C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ED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D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9D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157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0DC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4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C0A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84A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5B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53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四氯间二甲苯和十氯联苯混标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0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E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7A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 HJ743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70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EC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5FC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629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2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3AE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7B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1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43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1.4-二氯苯同位素-D4、菲同位素-D10和屈同位素-D12内标混标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8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2E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A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B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9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D29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7A9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FC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CEF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B1B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44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正己烷:丙酮（1：1）中的23种有机氯种混标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41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4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4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921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D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6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8F9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D7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9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987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A76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1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D0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丙酮中2,4,5,6-四氯间二甲苯和氯菌酸二丁酯替代物混标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3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5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7D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835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8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B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0B0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71D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13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293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47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E6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1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五氯硝基苯或菲-d10或屈-d12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B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E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C1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835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5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E3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672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C10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C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825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13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34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F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土壤中总有机碳</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D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F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1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30740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3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A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BCC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ABB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51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CA2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F2D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1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7E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土壤中有机质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7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8C3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2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NY/T 1121.6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B4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B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78C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A77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12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B4F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96C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E4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FD4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浊度溶液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B2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A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400NTU</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8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GB/T 13200 HJ 1075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13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3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B6A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556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B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1E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DD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6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A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浊度标样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2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BF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82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GB/T 13200 HJ 1075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6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B7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21C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81C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F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563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53C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A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F8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总大肠菌群</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DC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1支/盒</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F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 CFU/100mL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D9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滤膜法 水中总大肠菌群的测定 《水和废水监测分析方法》(第四版增补版) 第五篇第二章第五条（二）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23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D0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CICC</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25A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C7E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C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AB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4A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CA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65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总氮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FD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46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3E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636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B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8B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11E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6C3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A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C2F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63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7E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D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总氮标液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B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0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B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636 HY/T 147.1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E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FC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C9E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05A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8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832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976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8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E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总磷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9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3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86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11893 GB/T 12763.4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24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6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F3D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163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A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7E0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053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C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3A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总磷标液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2C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22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5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11893 GB/T 12763.4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F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E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573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595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5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8AD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157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ED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3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总硬度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C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9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D3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AE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55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80E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513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40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FE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120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F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9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总硬度EDTA-2Na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74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F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E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1263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B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3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博林达</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595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06A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9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810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F43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A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6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总有机碳标样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8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B2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4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E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4A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968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BD5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6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71C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73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0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C4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十氟三苯基膦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FB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3A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F89F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7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F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0A8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BAD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0B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3E5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304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1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2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4-溴氟苯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4D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B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1F4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6D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3F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837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B1A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F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577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87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A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A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异狄氏剂</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0C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E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25C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AD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D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FB7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15C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F49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41C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8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E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P,P'-DDT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4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D7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5E43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仪器性能校准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9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5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AD4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3BB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8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4C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ECF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D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0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乙草胺</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6C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7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C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GB/T5750.9  41.1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A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F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FF"/>
                <w:kern w:val="0"/>
                <w:sz w:val="22"/>
                <w:szCs w:val="22"/>
                <w:u w:val="none"/>
                <w:lang w:val="en-US" w:eastAsia="zh-CN" w:bidi="ar"/>
              </w:rPr>
              <w:t>天津农业部/</w:t>
            </w:r>
            <w:r>
              <w:rPr>
                <w:rFonts w:hint="eastAsia" w:ascii="宋体" w:hAnsi="宋体" w:eastAsia="宋体" w:cs="宋体"/>
                <w:i w:val="0"/>
                <w:color w:val="000000"/>
                <w:kern w:val="0"/>
                <w:sz w:val="22"/>
                <w:szCs w:val="22"/>
                <w:u w:val="none"/>
                <w:lang w:val="en-US" w:eastAsia="zh-CN" w:bidi="ar"/>
              </w:rPr>
              <w:t>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E7D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443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5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65F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BC1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74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6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土臭素，2-甲基异莰醇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B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DF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A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GB/T5750.8  76.1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8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B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8B1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FA6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62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19A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748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1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6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甲萘威</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11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F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C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5750.9（10.1）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1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08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天津农业部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6A6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007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55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8C9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09C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3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7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草甘膦</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3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B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1A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HJ1071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1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57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376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2C9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3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E5B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710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E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93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水中的甲醇和丙酮混标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2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7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mg/L或者同标准的梯度浓度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A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B5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3F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1A1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4A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3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36F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8AB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6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8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水中的甲醇标样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3E9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F8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0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3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E7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4A4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283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78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670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52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A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8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水中的丙酮标样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A1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62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4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6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B3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797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26D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E46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78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2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0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丙酮中灭草松，呋喃丹，2,4-滴，甲萘威，五氯酚，秀去津 </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8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1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8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GB/T5750.9-2023 13.4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8A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B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C61F">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858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9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87F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85B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67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C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乙腈中9种烷基酚类化合物和双酚A混标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3E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76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81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9种烷基酚类化合物和双酚A的测定固相萃取/高效液相色谱-三重四极杆质谱法》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9E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E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曼哈格/安谱/伟业计量</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2682">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939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7E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185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715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3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F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乙腈中</w:t>
            </w:r>
            <w:r>
              <w:rPr>
                <w:rFonts w:hint="default" w:ascii="Times New Roman" w:hAnsi="Times New Roman" w:eastAsia="宋体" w:cs="Times New Roman"/>
                <w:i w:val="0"/>
                <w:color w:val="000000"/>
                <w:kern w:val="0"/>
                <w:sz w:val="22"/>
                <w:szCs w:val="22"/>
                <w:u w:val="none"/>
                <w:lang w:val="en-US" w:eastAsia="zh-CN" w:bidi="ar"/>
              </w:rPr>
              <w:t>2</w:t>
            </w:r>
            <w:r>
              <w:rPr>
                <w:rStyle w:val="35"/>
                <w:lang w:val="en-US" w:eastAsia="zh-CN" w:bidi="ar"/>
              </w:rPr>
              <w:t>种烷基酚内标（双酚A-d</w:t>
            </w:r>
            <w:r>
              <w:rPr>
                <w:rFonts w:hint="eastAsia" w:ascii="宋体" w:hAnsi="宋体" w:eastAsia="宋体" w:cs="宋体"/>
                <w:i w:val="0"/>
                <w:color w:val="000000"/>
                <w:kern w:val="0"/>
                <w:sz w:val="18"/>
                <w:szCs w:val="18"/>
                <w:u w:val="none"/>
                <w:lang w:val="en-US" w:eastAsia="zh-CN" w:bidi="ar"/>
              </w:rPr>
              <w:t>16</w:t>
            </w:r>
            <w:r>
              <w:rPr>
                <w:rStyle w:val="35"/>
                <w:lang w:val="en-US" w:eastAsia="zh-CN" w:bidi="ar"/>
              </w:rPr>
              <w:t>、4-壬基酚-d</w:t>
            </w:r>
            <w:r>
              <w:rPr>
                <w:rFonts w:hint="eastAsia" w:ascii="宋体" w:hAnsi="宋体" w:eastAsia="宋体" w:cs="宋体"/>
                <w:i w:val="0"/>
                <w:color w:val="000000"/>
                <w:kern w:val="0"/>
                <w:sz w:val="18"/>
                <w:szCs w:val="18"/>
                <w:u w:val="none"/>
                <w:lang w:val="en-US" w:eastAsia="zh-CN" w:bidi="ar"/>
              </w:rPr>
              <w:t>5</w:t>
            </w:r>
            <w:r>
              <w:rPr>
                <w:rStyle w:val="35"/>
                <w:lang w:val="en-US" w:eastAsia="zh-CN" w:bidi="ar"/>
              </w:rPr>
              <w:t>）混标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5D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64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9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9种烷基酚类化合物和双酚A的测定固相萃取/高效液相色谱-三重四极杆质谱法》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B1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C9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阿尔塔/曼哈格/安谱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B0AE">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9A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0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C81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24C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A4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4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17</w:t>
            </w:r>
            <w:r>
              <w:rPr>
                <w:rStyle w:val="35"/>
                <w:lang w:val="en-US" w:eastAsia="zh-CN" w:bidi="ar"/>
              </w:rPr>
              <w:t>种全氟化合物混标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E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F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897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 4004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9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2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DFC1">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899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C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02B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F91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22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69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9</w:t>
            </w:r>
            <w:r>
              <w:rPr>
                <w:rStyle w:val="35"/>
                <w:lang w:val="en-US" w:eastAsia="zh-CN" w:bidi="ar"/>
              </w:rPr>
              <w:t>种全氟内标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0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6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6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DB32/T 4004</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21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5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30B2">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1F3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FE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547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9D4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F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5D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33</w:t>
            </w:r>
            <w:r>
              <w:rPr>
                <w:rStyle w:val="35"/>
                <w:lang w:val="en-US" w:eastAsia="zh-CN" w:bidi="ar"/>
              </w:rPr>
              <w:t>种抗生素混标或者定制版套餐</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55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6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C5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抗生素的测定 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9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E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4358">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DC0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97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4B1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EF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12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5D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甲醇中</w:t>
            </w:r>
            <w:r>
              <w:rPr>
                <w:rFonts w:hint="default" w:ascii="Times New Roman" w:hAnsi="Times New Roman" w:eastAsia="宋体" w:cs="Times New Roman"/>
                <w:i w:val="0"/>
                <w:color w:val="000000"/>
                <w:kern w:val="0"/>
                <w:sz w:val="22"/>
                <w:szCs w:val="22"/>
                <w:u w:val="none"/>
                <w:lang w:val="en-US" w:eastAsia="zh-CN" w:bidi="ar"/>
              </w:rPr>
              <w:t>10</w:t>
            </w:r>
            <w:r>
              <w:rPr>
                <w:rStyle w:val="35"/>
                <w:lang w:val="en-US" w:eastAsia="zh-CN" w:bidi="ar"/>
              </w:rPr>
              <w:t>种抗生素内标混标</w:t>
            </w:r>
          </w:p>
        </w:tc>
        <w:tc>
          <w:tcPr>
            <w:tcW w:w="1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E4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2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 μg/mL</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6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中国环境监测总站文件《水质 抗生素的测定 高效液相色谱-三重四极杆质谱法》</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8E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56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阿尔塔/安谱</w:t>
            </w:r>
          </w:p>
        </w:tc>
        <w:tc>
          <w:tcPr>
            <w:tcW w:w="8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5BCC">
            <w:pPr>
              <w:jc w:val="center"/>
              <w:rPr>
                <w:rFonts w:hint="eastAsia" w:ascii="宋体" w:hAnsi="宋体" w:eastAsia="宋体" w:cs="宋体"/>
                <w:i w:val="0"/>
                <w:color w:val="000000"/>
                <w:sz w:val="22"/>
                <w:szCs w:val="22"/>
                <w:u w:val="none"/>
              </w:rPr>
            </w:pPr>
          </w:p>
        </w:tc>
        <w:tc>
          <w:tcPr>
            <w:tcW w:w="5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A46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E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32F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C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84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64种半挥发性有机物混标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E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C3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1000μg/mL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0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9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E1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F77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3FF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15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7D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CC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F2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8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6种内标混标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88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5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9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0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4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778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502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0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979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01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A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7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F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E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AB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HJ834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06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74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E2E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03E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6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43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E5D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9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5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石油烃(C10-C40)标准溶液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8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5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A6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6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B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A26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B3D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9D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2B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B5B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C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5E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石油烃(C10-C40)标样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2F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B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5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44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E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40B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723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6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603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33A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4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3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石油烃(C6-C9)标准溶液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5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A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4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2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8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7F6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C70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28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B31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DF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57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7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石油烃(C6-C9)标样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4C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49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7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HJ894   HJ1021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7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D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FDE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E5C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6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510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995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5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D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甲醇中2-甲基戊烷和正癸烷混标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F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D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56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HJ893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71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4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E11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AEC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FE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665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684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73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F0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甲醇中土臭素和2-甲基异莰醇标样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4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2B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78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GB/T5750.8  76.1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C7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1D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曼哈格/nsi</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428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118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60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C9C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9D9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6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36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蔗糖溶液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54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03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F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3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D88D">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B7E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A3B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36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B64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0A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9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3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氧气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A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1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9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GSB、GBW、GBW(E)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D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E1E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2E7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8D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2F9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52D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D7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2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C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C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B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F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CC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A7D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205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4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E24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F58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9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07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除烃空气</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C7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4L ，含气瓶</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A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2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B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B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C9B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D45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EE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CDD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9A8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B2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48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 As, B, Ba, Be, Bi, Cd, Co, Cr, Cu, Fe, Ga,Li, Mg, Mn, Ni, Pb, Sb, Sn, Sr, Ti, Tl, V, Zn 24种重金属多元素标准溶液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2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D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70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71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9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DEF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7F4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6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3CE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6DF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E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3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Al, As, B, Ba, Be, Bi, Ca, Cd, Co, Cr, Cu, Fe, K, Li, Mg, Mn, Mo, Na, Ni, Pb, Sb, Se, Sr, Ti, Tl, V, Zn 27种重金属多元素标准溶液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A3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C9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1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D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D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05F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86E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F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80C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6C7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73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6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定制金属混标：</w:t>
            </w:r>
            <w:r>
              <w:rPr>
                <w:rFonts w:hint="default" w:ascii="Times New Roman" w:hAnsi="Times New Roman" w:eastAsia="宋体" w:cs="Times New Roman"/>
                <w:i w:val="0"/>
                <w:color w:val="000000"/>
                <w:kern w:val="0"/>
                <w:sz w:val="22"/>
                <w:szCs w:val="22"/>
                <w:u w:val="none"/>
                <w:lang w:val="en-US" w:eastAsia="zh-CN" w:bidi="ar"/>
              </w:rPr>
              <w:t>Be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V</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Fe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Ni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Cu</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Zn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As</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Cd</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Ba</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Pb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Cr</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Ag</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Sr</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Sn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Na</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0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5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881E">
            <w:pPr>
              <w:jc w:val="center"/>
              <w:rPr>
                <w:rFonts w:hint="eastAsia" w:ascii="宋体" w:hAnsi="宋体" w:eastAsia="宋体" w:cs="宋体"/>
                <w:i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6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A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55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01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56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8DD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FFC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6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83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Ce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Tl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Y</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A3C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E72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5C2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34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5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815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A64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944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56E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0D1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1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0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Be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Fe</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In</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Li</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Mg</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Pb</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U</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E5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AC9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75A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B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5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F20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042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EE4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7A8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BF8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C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3C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定制混标：</w:t>
            </w:r>
            <w:r>
              <w:rPr>
                <w:rFonts w:hint="default" w:ascii="Times New Roman" w:hAnsi="Times New Roman" w:eastAsia="宋体" w:cs="Times New Roman"/>
                <w:i w:val="0"/>
                <w:color w:val="000000"/>
                <w:kern w:val="0"/>
                <w:sz w:val="22"/>
                <w:szCs w:val="22"/>
                <w:u w:val="none"/>
                <w:lang w:val="en-US" w:eastAsia="zh-CN" w:bidi="ar"/>
              </w:rPr>
              <w:t>Co</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16E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A6D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Co 10µg/L</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Ce 1µg/L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FB8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调谐液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D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4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C40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0E1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190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4B5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D9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F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26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铋、锗、铟、镥、铑、钪、铽、钇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A3B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Style w:val="35"/>
                <w:lang w:val="en-US" w:eastAsia="zh-CN" w:bidi="ar"/>
              </w:rPr>
              <w:t>m</w:t>
            </w:r>
            <w:r>
              <w:rPr>
                <w:rFonts w:hint="default" w:ascii="Times New Roman" w:hAnsi="Times New Roman" w:eastAsia="宋体" w:cs="Times New Roman"/>
                <w:i w:val="0"/>
                <w:color w:val="000000"/>
                <w:kern w:val="0"/>
                <w:sz w:val="22"/>
                <w:szCs w:val="22"/>
                <w:u w:val="none"/>
                <w:lang w:val="en-US" w:eastAsia="zh-CN" w:bidi="ar"/>
              </w:rPr>
              <w:t>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F1D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97F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内标</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7B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F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221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045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352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85D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248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F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F8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钪、锗、铑、铟、铼</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3E5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100mL/50mL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598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52F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ICP-MS</w:t>
            </w:r>
            <w:r>
              <w:rPr>
                <w:rStyle w:val="35"/>
                <w:lang w:val="en-US" w:eastAsia="zh-CN" w:bidi="ar"/>
              </w:rPr>
              <w:t>内标</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E72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2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DCC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E90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8EB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B72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FEA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97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B6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铋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4C6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ADA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2B7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A7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18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C5A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0E3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E22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B0B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B17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ED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C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锡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576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6E3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CA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1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6F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8EA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7D6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F75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6E1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ADF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5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14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钙、钾、镁、钠（介质</w:t>
            </w:r>
            <w:r>
              <w:rPr>
                <w:rFonts w:hint="default" w:ascii="Times New Roman" w:hAnsi="Times New Roman" w:eastAsia="宋体" w:cs="Times New Roman"/>
                <w:i w:val="0"/>
                <w:color w:val="000000"/>
                <w:kern w:val="0"/>
                <w:sz w:val="22"/>
                <w:szCs w:val="22"/>
                <w:u w:val="none"/>
                <w:lang w:val="en-US" w:eastAsia="zh-CN" w:bidi="ar"/>
              </w:rPr>
              <w:t>5%</w:t>
            </w:r>
            <w:r>
              <w:rPr>
                <w:rStyle w:val="35"/>
                <w:lang w:val="en-US" w:eastAsia="zh-CN" w:bidi="ar"/>
              </w:rPr>
              <w:t>硝酸）</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61B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r>
              <w:rPr>
                <w:rStyle w:val="35"/>
                <w:lang w:val="en-US" w:eastAsia="zh-CN" w:bidi="ar"/>
              </w:rPr>
              <w:t>m</w:t>
            </w:r>
            <w:r>
              <w:rPr>
                <w:rFonts w:hint="default" w:ascii="Times New Roman" w:hAnsi="Times New Roman" w:eastAsia="宋体" w:cs="Times New Roman"/>
                <w:i w:val="0"/>
                <w:color w:val="000000"/>
                <w:kern w:val="0"/>
                <w:sz w:val="22"/>
                <w:szCs w:val="22"/>
                <w:u w:val="none"/>
                <w:lang w:val="en-US" w:eastAsia="zh-CN" w:bidi="ar"/>
              </w:rPr>
              <w:t>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DC7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3E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11904</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11905</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GB/T1580.12</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GB/T1580.13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6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2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E03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8F3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718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CD3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BBF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7C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8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D4E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E1D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CFC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37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1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F42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DCC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AD3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658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B77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F4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9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硒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FCF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E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BCF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5C0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E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8A2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372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241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645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199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3D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0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汞</w:t>
            </w:r>
            <w:r>
              <w:rPr>
                <w:rFonts w:hint="default" w:ascii="Times New Roman" w:hAnsi="Times New Roman" w:eastAsia="宋体" w:cs="Times New Roman"/>
                <w:i w:val="0"/>
                <w:color w:val="000000"/>
                <w:kern w:val="0"/>
                <w:sz w:val="22"/>
                <w:szCs w:val="22"/>
                <w:u w:val="none"/>
                <w:lang w:val="en-US" w:eastAsia="zh-CN" w:bidi="ar"/>
              </w:rPr>
              <w:t xml:space="preserve"> </w:t>
            </w:r>
            <w:r>
              <w:rPr>
                <w:rStyle w:val="35"/>
                <w:lang w:val="en-US" w:eastAsia="zh-CN" w:bidi="ar"/>
              </w:rPr>
              <w:t>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8B2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2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C27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597</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945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0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924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9E9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83C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E70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2C5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8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D0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DC7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1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F47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8B8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7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0AD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35B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866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917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0E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F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2E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61B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079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51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C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B6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C95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140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146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C63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E3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12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0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三价铬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B64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A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E2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757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73A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7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71C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B0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519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173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9E6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8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4A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锑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FF6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F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321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08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E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980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942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CAD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9C4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E18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1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14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钡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F72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C2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100µg/mL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7BC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5CD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76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68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C0C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A47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2C9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815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7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F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铊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FF4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6E2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080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2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7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043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F01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854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2D2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E6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6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A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铜、铅、锌、镉、镍与铬混合</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EF0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7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965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11912</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7475</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757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7B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90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243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DB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F5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BC8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A47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0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59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35"/>
                <w:lang w:val="en-US" w:eastAsia="zh-CN" w:bidi="ar"/>
              </w:rPr>
              <w:t>汞</w:t>
            </w:r>
            <w:r>
              <w:rPr>
                <w:rFonts w:hint="default" w:ascii="Times New Roman" w:hAnsi="Times New Roman" w:eastAsia="宋体" w:cs="Times New Roman"/>
                <w:i w:val="0"/>
                <w:color w:val="000000"/>
                <w:kern w:val="0"/>
                <w:sz w:val="22"/>
                <w:szCs w:val="22"/>
                <w:u w:val="none"/>
                <w:lang w:val="en-US" w:eastAsia="zh-CN" w:bidi="ar"/>
              </w:rPr>
              <w:t xml:space="preserve"> </w:t>
            </w:r>
            <w:r>
              <w:rPr>
                <w:rStyle w:val="35"/>
                <w:lang w:val="en-US" w:eastAsia="zh-CN" w:bidi="ar"/>
              </w:rPr>
              <w:t>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5A3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0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EB6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597</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BC6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31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60B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AA38">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672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EDC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951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5A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F0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879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5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8C3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288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61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120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B4B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B83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58F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10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2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5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硒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7B6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6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F5A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67F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4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0C4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3D5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C8C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9FA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6C6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3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96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铊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A60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8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CF60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390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2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17A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E864">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10D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E48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EA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A5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8C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钡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FA4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F4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020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D56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02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820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B41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53E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15F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810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2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50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锑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025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73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04D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HJ 694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080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7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ECC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26F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929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A4F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276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7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A2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钼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205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6E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0F2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0FA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D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ABB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974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9AA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DEF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881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84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3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173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5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8A5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CA3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7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9E8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F0D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A4E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19E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C0D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59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40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铍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C3F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3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054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67D2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84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C16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EFD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AD5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772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E7A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E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5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硼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C3C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F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7A2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E6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E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EDF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9FC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2B5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DDF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6F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68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72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钒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35A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9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D5B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269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D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C2D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E44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7BF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E01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C2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9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5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钛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10A3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E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F2A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921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2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38B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A46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DEF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BB2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998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B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钴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D35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D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CE4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99D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A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BAD1">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519E">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6E8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9D0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2FA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5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8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5B91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CA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EAE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r>
              <w:rPr>
                <w:rStyle w:val="35"/>
                <w:lang w:val="en-US" w:eastAsia="zh-CN" w:bidi="ar"/>
              </w:rPr>
              <w:t>、</w:t>
            </w:r>
            <w:r>
              <w:rPr>
                <w:rFonts w:hint="default" w:ascii="Times New Roman" w:hAnsi="Times New Roman" w:eastAsia="宋体" w:cs="Times New Roman"/>
                <w:i w:val="0"/>
                <w:color w:val="000000"/>
                <w:kern w:val="0"/>
                <w:sz w:val="22"/>
                <w:szCs w:val="22"/>
                <w:u w:val="none"/>
                <w:lang w:val="en-US" w:eastAsia="zh-CN" w:bidi="ar"/>
              </w:rPr>
              <w:t>GB/T 11907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1CD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63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F71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904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22A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364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5B9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49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FD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锡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E7F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2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DE8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C28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E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BB4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809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6A5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DC69">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268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B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39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锂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82D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E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30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HJ 700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C0D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9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C84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272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110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A5D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4BD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8F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73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水中硅酸盐标准溶液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477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AB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C22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C4C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15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E96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5ED1">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1AE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430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E36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C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CC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溶解性总固体</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61D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579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9E6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DZ/T 0064.9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9E5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9B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E9D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6C95">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554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1B6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16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2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6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r>
              <w:rPr>
                <w:rStyle w:val="35"/>
                <w:lang w:val="en-US" w:eastAsia="zh-CN" w:bidi="ar"/>
              </w:rPr>
              <w:t>种酰胺类农药混标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94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4B7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500-1000 µg/mL</w:t>
            </w:r>
            <w:r>
              <w:rPr>
                <w:rStyle w:val="35"/>
                <w:lang w:val="en-US" w:eastAsia="zh-CN" w:bidi="ar"/>
              </w:rPr>
              <w:t>于水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DA1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HJ 801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B49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6F3F">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50CB">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8E2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FFE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DDF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9B4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A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3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水中硝酸盐氮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310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E5D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B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147.1 HJ 442.3 GB 17378.4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C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7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65C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5F6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58A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A99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FDC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D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5C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水中亚硝酸盐氮 标准溶液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6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2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8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 17378.4 HY/T 147.1 HJ 442.3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5FF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C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6C0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0E2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CA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A1D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A07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2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C7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海水中活性磷酸盐标样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28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F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2C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997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9A2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C82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B5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A11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0A2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1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1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全盐量 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5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C1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E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F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B5B4">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475A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FB4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A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9D1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D9C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C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5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全盐量 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1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A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5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E9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A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有色/曼哈格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E66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257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9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39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121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FE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2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二氧化硫标液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F8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4C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B0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5C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07EC">
            <w:pPr>
              <w:jc w:val="cente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84B2">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1A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1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F1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7AD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01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F8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1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3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9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34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4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67A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150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6C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E8C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BBE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82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9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水中亚氯酸盐标液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A5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F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DAE1">
            <w:pPr>
              <w:jc w:val="center"/>
              <w:rPr>
                <w:rFonts w:hint="eastAsia" w:ascii="宋体" w:hAnsi="宋体" w:eastAsia="宋体" w:cs="宋体"/>
                <w:i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AC0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B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4497">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9B8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1A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CBC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E71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F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92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4C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71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3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9D4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8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24D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DFB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2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2E5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6ADA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1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53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C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50ml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8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2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C4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1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FF"/>
                <w:kern w:val="0"/>
                <w:sz w:val="22"/>
                <w:szCs w:val="22"/>
                <w:u w:val="none"/>
                <w:lang w:val="en-US" w:eastAsia="zh-CN" w:bidi="ar"/>
              </w:rPr>
              <w:t>伟业计量/坛墨/</w:t>
            </w:r>
            <w:r>
              <w:rPr>
                <w:rFonts w:hint="eastAsia" w:ascii="宋体" w:hAnsi="宋体" w:cs="宋体"/>
                <w:i w:val="0"/>
                <w:color w:val="0000FF"/>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8285">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4CAD">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BF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5CC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BE2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22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23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85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20ml/50ml </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53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B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8BC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E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AE9">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3B2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EB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B67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2E2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06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A8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水中高氯酸盐标样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F3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BB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2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80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C5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E95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DB9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03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A19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1E2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4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14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水中溴酸盐标样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B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4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A0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C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8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6FE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29A3">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39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CC3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45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5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8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水中溴酸盐标液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5F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22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A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19C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GSB</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B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标样所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117A">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6DAB">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654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15B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F4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20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水中二氯乙酸标样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9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B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2E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463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4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C994">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D66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E3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269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A81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36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B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水中二氯乙酸标液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DA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2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8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6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7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96B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E2D0">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80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7A3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3DB4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D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A6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水中三氯乙酸标样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2A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1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6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B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5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D1D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0EB6">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DCF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692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BD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F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水中三氯乙酸标液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E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4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2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88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2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1A93">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59E2">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4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575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C8A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3D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A0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二氯乙酸 三氯乙酸标样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2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FE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3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C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5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F896">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F8F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9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1F4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723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72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AA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氯酸盐 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0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C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FE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3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92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曼哈格/坛墨/伟业计量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4C3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553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40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885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07DC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C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2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溴酸盐 氯酸盐 亚氯酸盐标液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A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5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3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6F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3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10D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C45F">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E1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BEF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9AA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D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7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溴酸盐 氯酸盐 亚氯酸盐标样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65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F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支持自选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49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D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E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79EC">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D48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D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D2C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3B9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8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54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水中无机碳溶液</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E2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A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F8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37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GBW(E)</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14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计量院</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9B70">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786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F3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6A4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EF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4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D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6种邻苯二甲酸酯类混标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C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8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CC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5EE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4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61F8">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5A0A">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C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060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A20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2E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6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邻苯二甲酸二戊酯-d4(DPP-d4)和邻苯二甲酸二(2-乙基已基)酯-d4 (DEHP-d4)混标/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2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4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E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4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E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4BACC6" w:themeColor="accent5"/>
                <w:kern w:val="0"/>
                <w:sz w:val="22"/>
                <w:szCs w:val="22"/>
                <w:u w:val="none"/>
                <w:lang w:val="en-US" w:eastAsia="zh-CN" w:bidi="ar"/>
                <w14:textFill>
                  <w14:solidFill>
                    <w14:schemeClr w14:val="accent5"/>
                  </w14:solidFill>
                </w14:textFill>
              </w:rPr>
              <w:t>/安谱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D6ED">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42E7">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4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216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12C3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7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B6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乙酸乙酯中苯甲酸苄酯</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D4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6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F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1184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88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2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w:t>
            </w:r>
            <w:r>
              <w:rPr>
                <w:rFonts w:hint="eastAsia" w:ascii="宋体" w:hAnsi="宋体" w:eastAsia="宋体" w:cs="宋体"/>
                <w:i w:val="0"/>
                <w:color w:val="auto"/>
                <w:kern w:val="0"/>
                <w:sz w:val="22"/>
                <w:szCs w:val="22"/>
                <w:u w:val="none"/>
                <w:lang w:val="en-US" w:eastAsia="zh-CN" w:bidi="ar"/>
              </w:rPr>
              <w:t>/</w:t>
            </w:r>
            <w:r>
              <w:rPr>
                <w:rFonts w:hint="eastAsia" w:ascii="宋体" w:hAnsi="宋体" w:cs="宋体"/>
                <w:i w:val="0"/>
                <w:color w:val="auto"/>
                <w:kern w:val="0"/>
                <w:sz w:val="22"/>
                <w:szCs w:val="22"/>
                <w:u w:val="none"/>
                <w:lang w:val="en-US" w:eastAsia="zh-CN" w:bidi="ar"/>
              </w:rPr>
              <w:t>坛墨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47AF">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218C">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64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AB1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F17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FE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双酚A-d16和4-壬基酚-13C6替代物混标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C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1ml</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96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 mg/L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9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HJ 1192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3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E8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曼哈格/阿尔塔/安谱</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2D2E">
            <w:pPr>
              <w:jc w:val="center"/>
              <w:rPr>
                <w:rFonts w:hint="eastAsia" w:ascii="宋体" w:hAnsi="宋体" w:eastAsia="宋体" w:cs="宋体"/>
                <w:i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F8D9">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E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726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43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84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8AE2A">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单价总计（含税）（小写）</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B27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598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84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F9104">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单价总计（含税）（大写）</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D50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14:paraId="4649062A">
      <w:pPr>
        <w:pStyle w:val="2"/>
        <w:rPr>
          <w:rFonts w:hint="eastAsia" w:ascii="宋体" w:hAnsi="宋体"/>
          <w:sz w:val="24"/>
          <w:u w:val="single"/>
        </w:rPr>
      </w:pPr>
    </w:p>
    <w:p w14:paraId="194B58C0">
      <w:pPr>
        <w:pStyle w:val="2"/>
        <w:rPr>
          <w:rFonts w:hint="eastAsia" w:ascii="宋体" w:hAnsi="宋体"/>
          <w:sz w:val="24"/>
          <w:u w:val="single"/>
        </w:rPr>
      </w:pPr>
    </w:p>
    <w:p w14:paraId="5B039CFB">
      <w:pPr>
        <w:rPr>
          <w:rFonts w:hint="eastAsia" w:ascii="宋体" w:hAnsi="宋体"/>
          <w:sz w:val="24"/>
          <w:u w:val="single"/>
        </w:rPr>
      </w:pPr>
    </w:p>
    <w:p w14:paraId="5DDE3C38">
      <w:pPr>
        <w:tabs>
          <w:tab w:val="left" w:pos="9000"/>
          <w:tab w:val="left" w:pos="13000"/>
        </w:tabs>
        <w:spacing w:before="240" w:line="600" w:lineRule="auto"/>
        <w:ind w:right="-71" w:firstLine="3600" w:firstLineChars="1500"/>
        <w:rPr>
          <w:rFonts w:hint="eastAsia" w:ascii="宋体" w:hAnsi="宋体"/>
          <w:sz w:val="24"/>
        </w:rPr>
      </w:pPr>
      <w:r>
        <w:rPr>
          <w:rFonts w:hint="eastAsia" w:ascii="宋体" w:hAnsi="宋体"/>
          <w:sz w:val="24"/>
          <w:szCs w:val="24"/>
        </w:rPr>
        <w:t>报价</w:t>
      </w:r>
      <w:r>
        <w:rPr>
          <w:rFonts w:hint="eastAsia" w:ascii="宋体" w:hAnsi="宋体"/>
          <w:sz w:val="24"/>
        </w:rPr>
        <w:t>响应供应商（签名）：</w:t>
      </w:r>
      <w:r>
        <w:rPr>
          <w:rFonts w:hint="eastAsia" w:ascii="宋体" w:hAnsi="宋体"/>
          <w:sz w:val="24"/>
          <w:u w:val="single"/>
        </w:rPr>
        <w:t xml:space="preserve">     　  　 ___</w:t>
      </w:r>
    </w:p>
    <w:p w14:paraId="4FCB443E">
      <w:pPr>
        <w:tabs>
          <w:tab w:val="left" w:pos="13000"/>
        </w:tabs>
        <w:spacing w:line="600" w:lineRule="auto"/>
        <w:ind w:firstLine="4605" w:firstLineChars="1919"/>
        <w:rPr>
          <w:rFonts w:hint="eastAsia" w:ascii="宋体" w:hAnsi="宋体"/>
          <w:sz w:val="24"/>
        </w:rPr>
      </w:pPr>
      <w:r>
        <w:rPr>
          <w:rFonts w:hint="eastAsia" w:ascii="宋体" w:hAnsi="宋体"/>
          <w:sz w:val="24"/>
        </w:rPr>
        <w:t>日期：     　年    月    日</w:t>
      </w:r>
    </w:p>
    <w:p w14:paraId="0F2648B8">
      <w:pPr>
        <w:jc w:val="center"/>
        <w:rPr>
          <w:rFonts w:ascii="宋体" w:hAnsi="宋体"/>
          <w:szCs w:val="21"/>
        </w:rPr>
      </w:pPr>
    </w:p>
    <w:p w14:paraId="120530DE">
      <w:pPr>
        <w:jc w:val="center"/>
        <w:rPr>
          <w:b/>
          <w:sz w:val="36"/>
          <w:szCs w:val="36"/>
        </w:rPr>
      </w:pPr>
    </w:p>
    <w:p w14:paraId="3B7F2123">
      <w:pPr>
        <w:jc w:val="center"/>
        <w:rPr>
          <w:b/>
          <w:sz w:val="36"/>
          <w:szCs w:val="36"/>
        </w:rPr>
      </w:pPr>
    </w:p>
    <w:p w14:paraId="6BCEF8B0">
      <w:pPr>
        <w:pStyle w:val="3"/>
        <w:rPr>
          <w:b/>
          <w:sz w:val="36"/>
          <w:szCs w:val="36"/>
        </w:rPr>
      </w:pPr>
    </w:p>
    <w:p w14:paraId="5AB34D60">
      <w:pPr>
        <w:pStyle w:val="19"/>
        <w:rPr>
          <w:b/>
          <w:sz w:val="36"/>
          <w:szCs w:val="36"/>
        </w:rPr>
      </w:pPr>
    </w:p>
    <w:p w14:paraId="6FF74481">
      <w:pPr>
        <w:pStyle w:val="21"/>
        <w:rPr>
          <w:b/>
          <w:sz w:val="36"/>
          <w:szCs w:val="36"/>
        </w:rPr>
      </w:pPr>
    </w:p>
    <w:p w14:paraId="4CC610E3">
      <w:pPr>
        <w:rPr>
          <w:b/>
          <w:sz w:val="36"/>
          <w:szCs w:val="36"/>
        </w:rPr>
      </w:pPr>
    </w:p>
    <w:p w14:paraId="23581C2D">
      <w:pPr>
        <w:pStyle w:val="3"/>
        <w:rPr>
          <w:b/>
          <w:sz w:val="36"/>
          <w:szCs w:val="36"/>
        </w:rPr>
      </w:pPr>
    </w:p>
    <w:p w14:paraId="7ACF2EC4">
      <w:pPr>
        <w:pStyle w:val="19"/>
        <w:rPr>
          <w:b/>
          <w:sz w:val="36"/>
          <w:szCs w:val="36"/>
        </w:rPr>
      </w:pPr>
    </w:p>
    <w:p w14:paraId="13CB18EC">
      <w:pPr>
        <w:pStyle w:val="21"/>
      </w:pPr>
    </w:p>
    <w:p w14:paraId="649BCFF8">
      <w:pPr>
        <w:jc w:val="center"/>
        <w:rPr>
          <w:b/>
          <w:sz w:val="36"/>
          <w:szCs w:val="36"/>
        </w:rPr>
      </w:pPr>
    </w:p>
    <w:p w14:paraId="142DDC90">
      <w:pPr>
        <w:jc w:val="center"/>
        <w:rPr>
          <w:b/>
          <w:sz w:val="36"/>
          <w:szCs w:val="36"/>
        </w:rPr>
      </w:pPr>
      <w:r>
        <w:rPr>
          <w:b/>
          <w:sz w:val="36"/>
          <w:szCs w:val="36"/>
        </w:rPr>
        <w:t>法人营业执照</w:t>
      </w:r>
    </w:p>
    <w:p w14:paraId="497FA4B9">
      <w:pPr>
        <w:spacing w:before="100" w:beforeAutospacing="1"/>
        <w:jc w:val="center"/>
        <w:rPr>
          <w:b/>
          <w:sz w:val="36"/>
          <w:szCs w:val="36"/>
        </w:rPr>
      </w:pPr>
    </w:p>
    <w:p w14:paraId="10BF4051">
      <w:pPr>
        <w:spacing w:line="360" w:lineRule="auto"/>
        <w:rPr>
          <w:rFonts w:ascii="宋体" w:hAnsi="宋体"/>
        </w:rPr>
      </w:pPr>
    </w:p>
    <w:p w14:paraId="5C3DA201">
      <w:pPr>
        <w:spacing w:line="360" w:lineRule="auto"/>
        <w:rPr>
          <w:rFonts w:ascii="宋体" w:hAnsi="宋体"/>
          <w:sz w:val="24"/>
        </w:rPr>
      </w:pPr>
      <w:r>
        <w:rPr>
          <w:rFonts w:hint="eastAsia" w:ascii="宋体" w:hAnsi="宋体"/>
          <w:sz w:val="24"/>
        </w:rPr>
        <w:t>福建省厦门环境监测中心站：</w:t>
      </w:r>
    </w:p>
    <w:p w14:paraId="54AE8BC2">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（签发机关名称）签发的我方法人营业执照副本复印件或事业单位法人证书复印件，该执照真实有效。</w:t>
      </w:r>
    </w:p>
    <w:p w14:paraId="0F6C38D1">
      <w:pPr>
        <w:spacing w:line="360" w:lineRule="auto"/>
        <w:ind w:firstLine="480" w:firstLineChars="200"/>
        <w:rPr>
          <w:rFonts w:ascii="宋体" w:hAnsi="宋体"/>
          <w:sz w:val="24"/>
        </w:rPr>
      </w:pPr>
    </w:p>
    <w:p w14:paraId="2CE8B004">
      <w:pPr>
        <w:spacing w:line="360" w:lineRule="auto"/>
        <w:rPr>
          <w:rFonts w:ascii="宋体" w:hAnsi="宋体"/>
          <w:sz w:val="24"/>
          <w:szCs w:val="20"/>
        </w:rPr>
      </w:pPr>
    </w:p>
    <w:p w14:paraId="1787CAEF">
      <w:pPr>
        <w:spacing w:line="360" w:lineRule="auto"/>
        <w:ind w:firstLine="420" w:firstLineChars="200"/>
        <w:rPr>
          <w:rFonts w:ascii="宋体" w:hAnsi="宋体"/>
          <w:szCs w:val="20"/>
        </w:rPr>
      </w:pPr>
      <w:r>
        <w:rPr>
          <w:rFonts w:hint="eastAsia" w:ascii="宋体" w:hAnsi="宋体"/>
          <w:szCs w:val="20"/>
        </w:rPr>
        <w:t>（注：上述所有证书均提供复印件，且需复印包括能说明其合格的内容，由供应商加盖公章并注明复印件与原件一致。）</w:t>
      </w:r>
    </w:p>
    <w:p w14:paraId="4BE031DE">
      <w:pPr>
        <w:spacing w:line="360" w:lineRule="auto"/>
        <w:rPr>
          <w:rFonts w:ascii="宋体" w:hAnsi="宋体"/>
          <w:sz w:val="24"/>
          <w:szCs w:val="20"/>
        </w:rPr>
      </w:pPr>
    </w:p>
    <w:p w14:paraId="300A754F">
      <w:pPr>
        <w:spacing w:line="360" w:lineRule="auto"/>
        <w:rPr>
          <w:rFonts w:ascii="宋体" w:hAnsi="宋体"/>
          <w:sz w:val="24"/>
          <w:szCs w:val="20"/>
        </w:rPr>
      </w:pPr>
    </w:p>
    <w:p w14:paraId="7D7B6194">
      <w:pPr>
        <w:spacing w:line="360" w:lineRule="auto"/>
        <w:rPr>
          <w:rFonts w:ascii="宋体" w:hAnsi="宋体"/>
          <w:sz w:val="24"/>
          <w:szCs w:val="20"/>
        </w:rPr>
      </w:pPr>
    </w:p>
    <w:p w14:paraId="4F8B6EB5">
      <w:pPr>
        <w:spacing w:line="360" w:lineRule="auto"/>
        <w:rPr>
          <w:rFonts w:ascii="宋体" w:hAnsi="宋体"/>
          <w:sz w:val="24"/>
          <w:szCs w:val="20"/>
        </w:rPr>
      </w:pPr>
    </w:p>
    <w:p w14:paraId="3456AABE">
      <w:pPr>
        <w:spacing w:line="360" w:lineRule="auto"/>
        <w:rPr>
          <w:rFonts w:ascii="宋体" w:hAnsi="宋体"/>
          <w:sz w:val="24"/>
          <w:szCs w:val="20"/>
        </w:rPr>
      </w:pPr>
    </w:p>
    <w:p w14:paraId="308573A4">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12837654">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6F0E61E3">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E137311">
      <w:pPr>
        <w:ind w:firstLine="480" w:firstLineChars="200"/>
        <w:jc w:val="center"/>
        <w:rPr>
          <w:b/>
          <w:sz w:val="36"/>
          <w:szCs w:val="36"/>
        </w:rPr>
      </w:pPr>
      <w:r>
        <w:rPr>
          <w:rFonts w:ascii="宋体" w:hAnsi="宋体"/>
          <w:sz w:val="24"/>
          <w:u w:val="single"/>
        </w:rPr>
        <w:br w:type="page"/>
      </w:r>
      <w:r>
        <w:rPr>
          <w:rFonts w:hint="eastAsia"/>
          <w:b/>
          <w:sz w:val="36"/>
          <w:szCs w:val="36"/>
        </w:rPr>
        <w:t>法人代表证明及法人身份证复印件</w:t>
      </w:r>
    </w:p>
    <w:p w14:paraId="3E9CC5C0">
      <w:pPr>
        <w:ind w:firstLine="723" w:firstLineChars="200"/>
        <w:jc w:val="left"/>
        <w:rPr>
          <w:b/>
          <w:sz w:val="36"/>
          <w:szCs w:val="36"/>
        </w:rPr>
      </w:pPr>
    </w:p>
    <w:p w14:paraId="369D5515">
      <w:pPr>
        <w:ind w:firstLine="723" w:firstLineChars="200"/>
        <w:jc w:val="left"/>
        <w:rPr>
          <w:b/>
          <w:sz w:val="36"/>
          <w:szCs w:val="36"/>
        </w:rPr>
      </w:pPr>
    </w:p>
    <w:p w14:paraId="578ED35E">
      <w:pPr>
        <w:ind w:firstLine="723" w:firstLineChars="200"/>
        <w:jc w:val="left"/>
        <w:rPr>
          <w:b/>
          <w:sz w:val="36"/>
          <w:szCs w:val="36"/>
        </w:rPr>
      </w:pPr>
    </w:p>
    <w:p w14:paraId="55E62D28">
      <w:pPr>
        <w:ind w:firstLine="723" w:firstLineChars="200"/>
        <w:jc w:val="left"/>
        <w:rPr>
          <w:b/>
          <w:sz w:val="36"/>
          <w:szCs w:val="36"/>
        </w:rPr>
      </w:pPr>
    </w:p>
    <w:p w14:paraId="5B4BA2AE">
      <w:pPr>
        <w:ind w:firstLine="723" w:firstLineChars="200"/>
        <w:jc w:val="left"/>
        <w:rPr>
          <w:b/>
          <w:sz w:val="36"/>
          <w:szCs w:val="36"/>
        </w:rPr>
      </w:pPr>
    </w:p>
    <w:p w14:paraId="71DE6E88">
      <w:pPr>
        <w:ind w:firstLine="723" w:firstLineChars="200"/>
        <w:jc w:val="left"/>
        <w:rPr>
          <w:b/>
          <w:sz w:val="36"/>
          <w:szCs w:val="36"/>
        </w:rPr>
      </w:pPr>
    </w:p>
    <w:p w14:paraId="0DAE3063">
      <w:pPr>
        <w:ind w:firstLine="723" w:firstLineChars="200"/>
        <w:jc w:val="left"/>
        <w:rPr>
          <w:b/>
          <w:sz w:val="36"/>
          <w:szCs w:val="36"/>
        </w:rPr>
      </w:pPr>
    </w:p>
    <w:p w14:paraId="0AC272FF">
      <w:pPr>
        <w:ind w:firstLine="723" w:firstLineChars="200"/>
        <w:jc w:val="left"/>
        <w:rPr>
          <w:b/>
          <w:sz w:val="36"/>
          <w:szCs w:val="36"/>
        </w:rPr>
      </w:pPr>
    </w:p>
    <w:p w14:paraId="4C998887">
      <w:pPr>
        <w:ind w:firstLine="723" w:firstLineChars="200"/>
        <w:jc w:val="left"/>
        <w:rPr>
          <w:b/>
          <w:sz w:val="36"/>
          <w:szCs w:val="36"/>
        </w:rPr>
      </w:pPr>
    </w:p>
    <w:p w14:paraId="26DB8286">
      <w:pPr>
        <w:tabs>
          <w:tab w:val="left" w:pos="6305"/>
        </w:tabs>
        <w:ind w:firstLine="723" w:firstLineChars="200"/>
        <w:jc w:val="left"/>
        <w:rPr>
          <w:b/>
          <w:sz w:val="36"/>
          <w:szCs w:val="36"/>
        </w:rPr>
      </w:pPr>
      <w:r>
        <w:rPr>
          <w:rFonts w:hint="eastAsia"/>
          <w:b/>
          <w:sz w:val="36"/>
          <w:szCs w:val="36"/>
        </w:rPr>
        <w:tab/>
      </w:r>
    </w:p>
    <w:p w14:paraId="17F2CF2F">
      <w:pPr>
        <w:tabs>
          <w:tab w:val="left" w:pos="6305"/>
        </w:tabs>
        <w:ind w:firstLine="723" w:firstLineChars="200"/>
        <w:jc w:val="left"/>
        <w:rPr>
          <w:b/>
          <w:sz w:val="36"/>
          <w:szCs w:val="36"/>
        </w:rPr>
      </w:pPr>
    </w:p>
    <w:p w14:paraId="377C3CA9">
      <w:pPr>
        <w:tabs>
          <w:tab w:val="left" w:pos="6305"/>
        </w:tabs>
        <w:ind w:firstLine="723" w:firstLineChars="200"/>
        <w:jc w:val="left"/>
        <w:rPr>
          <w:b/>
          <w:sz w:val="36"/>
          <w:szCs w:val="36"/>
        </w:rPr>
      </w:pPr>
    </w:p>
    <w:p w14:paraId="6938AE44">
      <w:pPr>
        <w:tabs>
          <w:tab w:val="left" w:pos="6305"/>
        </w:tabs>
        <w:ind w:firstLine="723" w:firstLineChars="200"/>
        <w:jc w:val="left"/>
        <w:rPr>
          <w:b/>
          <w:sz w:val="36"/>
          <w:szCs w:val="36"/>
        </w:rPr>
      </w:pPr>
    </w:p>
    <w:p w14:paraId="0287127A">
      <w:pPr>
        <w:tabs>
          <w:tab w:val="left" w:pos="6305"/>
        </w:tabs>
        <w:ind w:firstLine="723" w:firstLineChars="200"/>
        <w:jc w:val="left"/>
        <w:rPr>
          <w:b/>
          <w:sz w:val="36"/>
          <w:szCs w:val="36"/>
        </w:rPr>
      </w:pPr>
    </w:p>
    <w:p w14:paraId="256E7DBE">
      <w:pPr>
        <w:tabs>
          <w:tab w:val="left" w:pos="6305"/>
        </w:tabs>
        <w:ind w:firstLine="723" w:firstLineChars="200"/>
        <w:jc w:val="left"/>
        <w:rPr>
          <w:b/>
          <w:sz w:val="36"/>
          <w:szCs w:val="36"/>
        </w:rPr>
      </w:pPr>
    </w:p>
    <w:p w14:paraId="3005DD2D">
      <w:pPr>
        <w:tabs>
          <w:tab w:val="left" w:pos="6305"/>
        </w:tabs>
        <w:ind w:firstLine="723" w:firstLineChars="200"/>
        <w:jc w:val="left"/>
        <w:rPr>
          <w:b/>
          <w:sz w:val="36"/>
          <w:szCs w:val="36"/>
        </w:rPr>
      </w:pPr>
    </w:p>
    <w:p w14:paraId="0E9FC0D8">
      <w:pPr>
        <w:tabs>
          <w:tab w:val="left" w:pos="6305"/>
        </w:tabs>
        <w:ind w:firstLine="723" w:firstLineChars="200"/>
        <w:jc w:val="left"/>
        <w:rPr>
          <w:b/>
          <w:sz w:val="36"/>
          <w:szCs w:val="36"/>
        </w:rPr>
      </w:pPr>
    </w:p>
    <w:p w14:paraId="5B7E96AB">
      <w:pPr>
        <w:tabs>
          <w:tab w:val="left" w:pos="6305"/>
        </w:tabs>
        <w:ind w:firstLine="723" w:firstLineChars="200"/>
        <w:jc w:val="left"/>
        <w:rPr>
          <w:b/>
          <w:sz w:val="36"/>
          <w:szCs w:val="36"/>
        </w:rPr>
      </w:pPr>
    </w:p>
    <w:p w14:paraId="4889AA55">
      <w:pPr>
        <w:tabs>
          <w:tab w:val="left" w:pos="6305"/>
        </w:tabs>
        <w:ind w:firstLine="723" w:firstLineChars="200"/>
        <w:jc w:val="left"/>
        <w:rPr>
          <w:b/>
          <w:sz w:val="36"/>
          <w:szCs w:val="36"/>
        </w:rPr>
      </w:pPr>
    </w:p>
    <w:p w14:paraId="0468377D">
      <w:pPr>
        <w:tabs>
          <w:tab w:val="left" w:pos="6305"/>
        </w:tabs>
        <w:ind w:firstLine="723" w:firstLineChars="200"/>
        <w:jc w:val="left"/>
        <w:rPr>
          <w:b/>
          <w:sz w:val="36"/>
          <w:szCs w:val="36"/>
        </w:rPr>
      </w:pPr>
    </w:p>
    <w:p w14:paraId="4EF320DF">
      <w:pPr>
        <w:tabs>
          <w:tab w:val="left" w:pos="6305"/>
        </w:tabs>
        <w:ind w:firstLine="723" w:firstLineChars="200"/>
        <w:jc w:val="left"/>
        <w:rPr>
          <w:b/>
          <w:sz w:val="36"/>
          <w:szCs w:val="36"/>
        </w:rPr>
      </w:pPr>
    </w:p>
    <w:p w14:paraId="75AD7791">
      <w:pPr>
        <w:jc w:val="center"/>
        <w:rPr>
          <w:rFonts w:ascii="宋体" w:hAnsi="宋体"/>
          <w:sz w:val="24"/>
        </w:rPr>
      </w:pPr>
      <w:r>
        <w:rPr>
          <w:b/>
          <w:sz w:val="36"/>
          <w:szCs w:val="36"/>
        </w:rPr>
        <w:t>授权书</w:t>
      </w:r>
      <w:r>
        <w:rPr>
          <w:b/>
          <w:sz w:val="36"/>
          <w:szCs w:val="36"/>
        </w:rPr>
        <w:cr/>
      </w:r>
    </w:p>
    <w:p w14:paraId="00D44E9C">
      <w:pPr>
        <w:spacing w:line="360" w:lineRule="auto"/>
        <w:rPr>
          <w:rFonts w:ascii="宋体" w:hAnsi="宋体"/>
          <w:sz w:val="24"/>
        </w:rPr>
      </w:pPr>
      <w:r>
        <w:rPr>
          <w:rFonts w:hint="eastAsia" w:ascii="宋体" w:hAnsi="宋体"/>
          <w:sz w:val="24"/>
        </w:rPr>
        <w:t>福建省厦门环境监测中心站：</w:t>
      </w:r>
    </w:p>
    <w:p w14:paraId="1E5511F0">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系我司员工，代表本司参与贵单位组织的</w:t>
      </w:r>
      <w:r>
        <w:rPr>
          <w:rFonts w:hint="eastAsia" w:ascii="宋体" w:hAnsi="宋体"/>
          <w:sz w:val="24"/>
          <w:szCs w:val="24"/>
          <w:u w:val="single"/>
        </w:rPr>
        <w:t>标准物质服务意向供应商采购</w:t>
      </w:r>
      <w:r>
        <w:rPr>
          <w:rFonts w:hint="eastAsia" w:ascii="宋体" w:hAnsi="宋体"/>
          <w:sz w:val="24"/>
        </w:rPr>
        <w:t>项目（项目编号</w:t>
      </w:r>
      <w:r>
        <w:rPr>
          <w:rFonts w:hint="eastAsia" w:ascii="宋体" w:hAnsi="宋体"/>
          <w:sz w:val="24"/>
          <w:szCs w:val="24"/>
          <w:u w:val="single"/>
        </w:rPr>
        <w:t xml:space="preserve"> XMZCZ[ZC]2026001</w:t>
      </w:r>
      <w:r>
        <w:rPr>
          <w:rFonts w:hint="eastAsia" w:ascii="宋体" w:hAnsi="宋体"/>
          <w:sz w:val="24"/>
        </w:rPr>
        <w:t>）</w:t>
      </w:r>
      <w:r>
        <w:rPr>
          <w:rFonts w:hint="eastAsia" w:ascii="宋体" w:hAnsi="宋体"/>
          <w:sz w:val="24"/>
          <w:szCs w:val="24"/>
        </w:rPr>
        <w:t>采购</w:t>
      </w:r>
      <w:r>
        <w:rPr>
          <w:rFonts w:hint="eastAsia" w:ascii="宋体" w:hAnsi="宋体"/>
          <w:sz w:val="24"/>
        </w:rPr>
        <w:t>活动，全权代表本公司处理本项目的一切事宜，包括但不限于：递交</w:t>
      </w:r>
      <w:r>
        <w:rPr>
          <w:rFonts w:hint="eastAsia" w:ascii="宋体" w:hAnsi="宋体"/>
          <w:sz w:val="24"/>
          <w:szCs w:val="24"/>
        </w:rPr>
        <w:t>报价</w:t>
      </w:r>
      <w:r>
        <w:rPr>
          <w:rFonts w:hint="eastAsia" w:ascii="宋体" w:hAnsi="宋体"/>
          <w:sz w:val="24"/>
        </w:rPr>
        <w:t>文件。</w:t>
      </w:r>
      <w:r>
        <w:rPr>
          <w:rFonts w:hint="eastAsia" w:ascii="宋体" w:hAnsi="宋体"/>
          <w:sz w:val="24"/>
          <w:szCs w:val="24"/>
        </w:rPr>
        <w:t>报价</w:t>
      </w:r>
      <w:r>
        <w:rPr>
          <w:rFonts w:hint="eastAsia" w:ascii="宋体" w:hAnsi="宋体"/>
          <w:sz w:val="24"/>
        </w:rPr>
        <w:t>代表在</w:t>
      </w:r>
      <w:r>
        <w:rPr>
          <w:rFonts w:hint="eastAsia" w:ascii="宋体" w:hAnsi="宋体"/>
          <w:sz w:val="24"/>
          <w:szCs w:val="24"/>
        </w:rPr>
        <w:t>报价</w:t>
      </w:r>
      <w:r>
        <w:rPr>
          <w:rFonts w:hint="eastAsia" w:ascii="宋体" w:hAnsi="宋体"/>
          <w:sz w:val="24"/>
        </w:rPr>
        <w:t>过程中所签署的一切文件和处理与之有关的一切事务，本司均予以认可并对此承担责任。</w:t>
      </w:r>
      <w:r>
        <w:rPr>
          <w:rFonts w:hint="eastAsia" w:ascii="宋体" w:hAnsi="宋体"/>
          <w:sz w:val="24"/>
          <w:szCs w:val="24"/>
        </w:rPr>
        <w:t>报价</w:t>
      </w:r>
      <w:r>
        <w:rPr>
          <w:rFonts w:hint="eastAsia" w:ascii="宋体" w:hAnsi="宋体"/>
          <w:sz w:val="24"/>
        </w:rPr>
        <w:t>代表无转委托权。特此授权。</w:t>
      </w:r>
    </w:p>
    <w:p w14:paraId="30F8ACB0">
      <w:pPr>
        <w:spacing w:line="360" w:lineRule="auto"/>
        <w:rPr>
          <w:rFonts w:ascii="宋体" w:hAnsi="宋体"/>
          <w:sz w:val="24"/>
        </w:rPr>
      </w:pPr>
      <w:r>
        <w:rPr>
          <w:rFonts w:hint="eastAsia" w:ascii="宋体" w:hAnsi="宋体"/>
          <w:sz w:val="24"/>
        </w:rPr>
        <w:t>本授权书自出具之日起生效。</w:t>
      </w:r>
    </w:p>
    <w:p w14:paraId="42029F22">
      <w:pPr>
        <w:spacing w:line="360" w:lineRule="auto"/>
        <w:ind w:firstLine="480" w:firstLineChars="200"/>
        <w:rPr>
          <w:rFonts w:ascii="宋体" w:hAnsi="宋体"/>
          <w:sz w:val="24"/>
        </w:rPr>
      </w:pPr>
    </w:p>
    <w:p w14:paraId="532401F9">
      <w:pPr>
        <w:spacing w:line="360" w:lineRule="auto"/>
        <w:rPr>
          <w:rFonts w:ascii="宋体" w:hAnsi="宋体"/>
          <w:sz w:val="24"/>
        </w:rPr>
      </w:pPr>
      <w:r>
        <w:rPr>
          <w:rFonts w:hint="eastAsia" w:ascii="宋体" w:hAnsi="宋体"/>
          <w:sz w:val="24"/>
          <w:szCs w:val="24"/>
        </w:rPr>
        <w:t>报价</w:t>
      </w:r>
      <w:r>
        <w:rPr>
          <w:rFonts w:hint="eastAsia" w:ascii="宋体" w:hAnsi="宋体"/>
          <w:sz w:val="24"/>
        </w:rPr>
        <w:t>响应供应商代表：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5BB566AF">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850D727">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34F6512">
      <w:pPr>
        <w:spacing w:line="360" w:lineRule="auto"/>
        <w:rPr>
          <w:rFonts w:ascii="宋体" w:hAnsi="宋体"/>
          <w:sz w:val="24"/>
        </w:rPr>
      </w:pPr>
    </w:p>
    <w:p w14:paraId="305A5AA5">
      <w:pPr>
        <w:spacing w:line="360" w:lineRule="auto"/>
        <w:rPr>
          <w:rFonts w:ascii="宋体" w:hAnsi="宋体"/>
          <w:sz w:val="24"/>
        </w:rPr>
      </w:pPr>
      <w:r>
        <w:rPr>
          <w:rFonts w:hint="eastAsia" w:ascii="宋体" w:hAnsi="宋体"/>
          <w:sz w:val="24"/>
        </w:rPr>
        <w:t>附：法定代表人、</w:t>
      </w:r>
      <w:r>
        <w:rPr>
          <w:rFonts w:hint="eastAsia" w:ascii="宋体" w:hAnsi="宋体"/>
          <w:sz w:val="24"/>
          <w:szCs w:val="24"/>
        </w:rPr>
        <w:t>报价</w:t>
      </w:r>
      <w:r>
        <w:rPr>
          <w:rFonts w:hint="eastAsia" w:ascii="宋体" w:hAnsi="宋体"/>
          <w:sz w:val="24"/>
        </w:rPr>
        <w:t>代表身份证件复印件</w:t>
      </w:r>
    </w:p>
    <w:p w14:paraId="4940637B">
      <w:pPr>
        <w:spacing w:line="360" w:lineRule="auto"/>
        <w:rPr>
          <w:rFonts w:ascii="宋体" w:hAnsi="宋体"/>
          <w:sz w:val="24"/>
        </w:rPr>
      </w:pPr>
    </w:p>
    <w:p w14:paraId="34F84D93">
      <w:pPr>
        <w:spacing w:line="360" w:lineRule="auto"/>
        <w:ind w:firstLine="3960" w:firstLineChars="1650"/>
        <w:rPr>
          <w:rFonts w:ascii="宋体" w:hAnsi="宋体"/>
          <w:sz w:val="24"/>
        </w:rPr>
      </w:pPr>
      <w:r>
        <w:rPr>
          <w:rFonts w:hint="eastAsia" w:ascii="宋体" w:hAnsi="宋体"/>
          <w:sz w:val="24"/>
        </w:rPr>
        <w:t>授权方</w:t>
      </w:r>
    </w:p>
    <w:p w14:paraId="2DAF6550">
      <w:pPr>
        <w:spacing w:line="360" w:lineRule="auto"/>
        <w:ind w:firstLine="3960" w:firstLineChars="16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p>
    <w:p w14:paraId="5C36A929">
      <w:pPr>
        <w:spacing w:line="360" w:lineRule="auto"/>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D4811F9">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14:paraId="107C5629">
      <w:pPr>
        <w:spacing w:line="360" w:lineRule="auto"/>
        <w:rPr>
          <w:rFonts w:ascii="宋体" w:hAnsi="宋体"/>
          <w:sz w:val="24"/>
        </w:rPr>
      </w:pPr>
      <w:r>
        <w:rPr>
          <w:rFonts w:hint="eastAsia" w:ascii="宋体" w:hAnsi="宋体"/>
          <w:sz w:val="24"/>
        </w:rPr>
        <w:t xml:space="preserve">             </w:t>
      </w:r>
    </w:p>
    <w:p w14:paraId="3E372E9F">
      <w:pPr>
        <w:spacing w:line="360" w:lineRule="auto"/>
        <w:ind w:firstLine="4080" w:firstLineChars="1700"/>
        <w:rPr>
          <w:rFonts w:ascii="宋体" w:hAnsi="宋体"/>
          <w:sz w:val="24"/>
        </w:rPr>
      </w:pPr>
      <w:r>
        <w:rPr>
          <w:rFonts w:hint="eastAsia" w:ascii="宋体" w:hAnsi="宋体"/>
          <w:sz w:val="24"/>
        </w:rPr>
        <w:t>接受授权方</w:t>
      </w:r>
    </w:p>
    <w:p w14:paraId="61CAA91B">
      <w:pPr>
        <w:spacing w:line="360" w:lineRule="auto"/>
        <w:ind w:firstLine="4080" w:firstLineChars="1700"/>
        <w:rPr>
          <w:rFonts w:ascii="宋体" w:hAnsi="宋体"/>
          <w:sz w:val="24"/>
        </w:rPr>
      </w:pPr>
      <w:r>
        <w:rPr>
          <w:rFonts w:hint="eastAsia" w:ascii="宋体" w:hAnsi="宋体"/>
          <w:sz w:val="24"/>
          <w:szCs w:val="24"/>
        </w:rPr>
        <w:t>报价</w:t>
      </w:r>
      <w:r>
        <w:rPr>
          <w:rFonts w:hint="eastAsia" w:ascii="宋体" w:hAnsi="宋体"/>
          <w:sz w:val="24"/>
        </w:rPr>
        <w:t>代表签字：</w:t>
      </w:r>
      <w:r>
        <w:rPr>
          <w:rFonts w:hint="eastAsia" w:ascii="宋体" w:hAnsi="宋体"/>
          <w:sz w:val="24"/>
          <w:u w:val="single"/>
        </w:rPr>
        <w:t xml:space="preserve">                </w:t>
      </w:r>
    </w:p>
    <w:p w14:paraId="52039770">
      <w:pPr>
        <w:jc w:val="center"/>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34D12620">
      <w:pPr>
        <w:ind w:firstLine="723" w:firstLineChars="200"/>
        <w:jc w:val="left"/>
        <w:rPr>
          <w:b/>
          <w:sz w:val="36"/>
          <w:szCs w:val="36"/>
        </w:rPr>
      </w:pPr>
    </w:p>
    <w:p w14:paraId="4393C3AA">
      <w:pPr>
        <w:ind w:firstLine="723" w:firstLineChars="200"/>
        <w:jc w:val="left"/>
        <w:rPr>
          <w:b/>
          <w:sz w:val="36"/>
          <w:szCs w:val="36"/>
        </w:rPr>
      </w:pPr>
    </w:p>
    <w:p w14:paraId="3C304E60">
      <w:pPr>
        <w:ind w:firstLine="723" w:firstLineChars="200"/>
        <w:jc w:val="left"/>
        <w:rPr>
          <w:b/>
          <w:sz w:val="36"/>
          <w:szCs w:val="36"/>
        </w:rPr>
      </w:pPr>
    </w:p>
    <w:p w14:paraId="47D15EAA">
      <w:pPr>
        <w:ind w:firstLine="723" w:firstLineChars="200"/>
        <w:jc w:val="left"/>
        <w:rPr>
          <w:b/>
          <w:sz w:val="36"/>
          <w:szCs w:val="36"/>
        </w:rPr>
      </w:pPr>
    </w:p>
    <w:p w14:paraId="13720ACA">
      <w:pPr>
        <w:tabs>
          <w:tab w:val="left" w:pos="1755"/>
          <w:tab w:val="center" w:pos="4593"/>
        </w:tabs>
        <w:spacing w:line="360" w:lineRule="auto"/>
        <w:ind w:firstLine="200"/>
        <w:jc w:val="center"/>
        <w:rPr>
          <w:b/>
          <w:sz w:val="36"/>
          <w:szCs w:val="36"/>
        </w:rPr>
      </w:pPr>
      <w:r>
        <w:rPr>
          <w:rFonts w:hint="eastAsia"/>
          <w:b/>
          <w:sz w:val="36"/>
          <w:szCs w:val="36"/>
        </w:rPr>
        <w:t>无重大违法记录的书面声明</w:t>
      </w:r>
    </w:p>
    <w:p w14:paraId="1DB87D54">
      <w:pPr>
        <w:spacing w:before="100" w:beforeAutospacing="1"/>
        <w:jc w:val="center"/>
        <w:rPr>
          <w:b/>
          <w:sz w:val="36"/>
          <w:szCs w:val="36"/>
        </w:rPr>
      </w:pPr>
    </w:p>
    <w:p w14:paraId="765CF607">
      <w:pPr>
        <w:jc w:val="center"/>
        <w:rPr>
          <w:b/>
          <w:sz w:val="36"/>
          <w:szCs w:val="36"/>
        </w:rPr>
      </w:pPr>
    </w:p>
    <w:p w14:paraId="03F3B16A">
      <w:pPr>
        <w:spacing w:line="360" w:lineRule="auto"/>
        <w:rPr>
          <w:rFonts w:ascii="宋体" w:hAnsi="宋体"/>
          <w:sz w:val="24"/>
        </w:rPr>
      </w:pPr>
      <w:r>
        <w:rPr>
          <w:rFonts w:hint="eastAsia" w:ascii="宋体" w:hAnsi="宋体"/>
          <w:sz w:val="24"/>
        </w:rPr>
        <w:t>福建省厦门环境监测中心站：</w:t>
      </w:r>
    </w:p>
    <w:p w14:paraId="1068B767">
      <w:pPr>
        <w:jc w:val="center"/>
        <w:rPr>
          <w:rFonts w:hAnsi="宋体"/>
        </w:rPr>
      </w:pPr>
    </w:p>
    <w:p w14:paraId="40458B76">
      <w:pPr>
        <w:ind w:firstLine="480" w:firstLineChars="200"/>
        <w:rPr>
          <w:rFonts w:ascii="宋体" w:hAnsi="宋体"/>
          <w:sz w:val="24"/>
        </w:rPr>
      </w:pPr>
      <w:r>
        <w:rPr>
          <w:rFonts w:hint="eastAsia" w:ascii="宋体" w:hAnsi="宋体"/>
          <w:sz w:val="24"/>
        </w:rPr>
        <w:t>我司在参加本采购活动前3年内在经营活动中没有重大违法记录。</w:t>
      </w:r>
    </w:p>
    <w:p w14:paraId="5E137063">
      <w:pPr>
        <w:ind w:firstLine="480" w:firstLineChars="200"/>
        <w:rPr>
          <w:rFonts w:ascii="宋体" w:hAnsi="宋体"/>
          <w:sz w:val="24"/>
        </w:rPr>
      </w:pPr>
    </w:p>
    <w:p w14:paraId="611DC9F4">
      <w:pPr>
        <w:ind w:firstLine="480" w:firstLineChars="200"/>
        <w:rPr>
          <w:rFonts w:ascii="宋体" w:hAnsi="宋体"/>
          <w:sz w:val="24"/>
        </w:rPr>
      </w:pPr>
      <w:r>
        <w:rPr>
          <w:rFonts w:hint="eastAsia" w:ascii="宋体" w:hAnsi="宋体"/>
          <w:sz w:val="24"/>
        </w:rPr>
        <w:t>特此书面声明。</w:t>
      </w:r>
    </w:p>
    <w:p w14:paraId="51A040A3">
      <w:pPr>
        <w:ind w:firstLine="480" w:firstLineChars="200"/>
        <w:rPr>
          <w:rFonts w:ascii="宋体" w:hAnsi="宋体"/>
          <w:sz w:val="24"/>
        </w:rPr>
      </w:pPr>
    </w:p>
    <w:p w14:paraId="0A596A8B">
      <w:pPr>
        <w:ind w:firstLine="480" w:firstLineChars="200"/>
        <w:rPr>
          <w:rFonts w:ascii="宋体" w:hAnsi="宋体"/>
          <w:sz w:val="24"/>
        </w:rPr>
      </w:pPr>
    </w:p>
    <w:p w14:paraId="6A8448AF">
      <w:pPr>
        <w:ind w:firstLine="480" w:firstLineChars="200"/>
        <w:rPr>
          <w:rFonts w:ascii="宋体" w:hAnsi="宋体"/>
          <w:sz w:val="24"/>
        </w:rPr>
      </w:pPr>
    </w:p>
    <w:p w14:paraId="3B8B21F7">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D38531B">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78538AB9">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77ACC390">
      <w:pPr>
        <w:spacing w:line="360" w:lineRule="auto"/>
        <w:jc w:val="center"/>
        <w:rPr>
          <w:b/>
          <w:sz w:val="36"/>
          <w:szCs w:val="36"/>
        </w:rPr>
      </w:pPr>
    </w:p>
    <w:p w14:paraId="1CCBA5DB">
      <w:pPr>
        <w:spacing w:line="360" w:lineRule="auto"/>
        <w:jc w:val="center"/>
        <w:rPr>
          <w:b/>
          <w:sz w:val="36"/>
          <w:szCs w:val="36"/>
        </w:rPr>
      </w:pPr>
    </w:p>
    <w:p w14:paraId="1A43BFF2">
      <w:pPr>
        <w:spacing w:line="360" w:lineRule="auto"/>
        <w:jc w:val="center"/>
        <w:rPr>
          <w:b/>
          <w:sz w:val="36"/>
          <w:szCs w:val="36"/>
        </w:rPr>
      </w:pPr>
      <w:r>
        <w:rPr>
          <w:rFonts w:hint="eastAsia"/>
          <w:b/>
          <w:sz w:val="36"/>
          <w:szCs w:val="36"/>
        </w:rPr>
        <w:t>有无行贿犯罪情形的说明或承诺</w:t>
      </w:r>
    </w:p>
    <w:p w14:paraId="43CA5C27">
      <w:pPr>
        <w:spacing w:line="360" w:lineRule="auto"/>
        <w:rPr>
          <w:rFonts w:ascii="宋体" w:hAnsi="宋体"/>
          <w:sz w:val="24"/>
        </w:rPr>
      </w:pPr>
    </w:p>
    <w:p w14:paraId="7505DF54">
      <w:pPr>
        <w:spacing w:line="360" w:lineRule="auto"/>
        <w:rPr>
          <w:rFonts w:ascii="宋体" w:hAnsi="宋体"/>
          <w:sz w:val="24"/>
        </w:rPr>
      </w:pPr>
    </w:p>
    <w:p w14:paraId="12EAEA84">
      <w:pPr>
        <w:spacing w:line="360" w:lineRule="auto"/>
        <w:rPr>
          <w:rFonts w:ascii="宋体" w:hAnsi="宋体"/>
          <w:sz w:val="24"/>
        </w:rPr>
      </w:pPr>
      <w:r>
        <w:rPr>
          <w:rFonts w:hint="eastAsia" w:ascii="宋体" w:hAnsi="宋体"/>
          <w:sz w:val="24"/>
        </w:rPr>
        <w:t>福建省厦门环境监测中心站：</w:t>
      </w:r>
    </w:p>
    <w:p w14:paraId="2CD467C0">
      <w:pPr>
        <w:jc w:val="center"/>
        <w:rPr>
          <w:rFonts w:hAnsi="宋体"/>
        </w:rPr>
      </w:pPr>
    </w:p>
    <w:p w14:paraId="54735638">
      <w:pPr>
        <w:ind w:firstLine="480" w:firstLineChars="200"/>
        <w:rPr>
          <w:rFonts w:ascii="宋体" w:hAnsi="宋体"/>
          <w:sz w:val="24"/>
        </w:rPr>
      </w:pPr>
      <w:r>
        <w:rPr>
          <w:rFonts w:hint="eastAsia" w:ascii="宋体" w:hAnsi="宋体"/>
          <w:sz w:val="24"/>
        </w:rPr>
        <w:t>我司在参加本采购活动前的经营活动中无行贿犯罪记录。</w:t>
      </w:r>
    </w:p>
    <w:p w14:paraId="57FDFDB0">
      <w:pPr>
        <w:ind w:firstLine="480" w:firstLineChars="200"/>
        <w:rPr>
          <w:rFonts w:ascii="宋体" w:hAnsi="宋体"/>
          <w:sz w:val="24"/>
        </w:rPr>
      </w:pPr>
    </w:p>
    <w:p w14:paraId="315EC28E">
      <w:pPr>
        <w:ind w:firstLine="480" w:firstLineChars="200"/>
        <w:rPr>
          <w:rFonts w:ascii="宋体" w:hAnsi="宋体"/>
          <w:sz w:val="24"/>
        </w:rPr>
      </w:pPr>
      <w:r>
        <w:rPr>
          <w:rFonts w:hint="eastAsia" w:ascii="宋体" w:hAnsi="宋体"/>
          <w:sz w:val="24"/>
        </w:rPr>
        <w:t>特此书面声明。</w:t>
      </w:r>
    </w:p>
    <w:p w14:paraId="7D98813E">
      <w:pPr>
        <w:ind w:firstLine="480" w:firstLineChars="200"/>
        <w:rPr>
          <w:rFonts w:ascii="宋体" w:hAnsi="宋体"/>
          <w:sz w:val="24"/>
        </w:rPr>
      </w:pPr>
    </w:p>
    <w:p w14:paraId="101F1D7E">
      <w:pPr>
        <w:ind w:firstLine="480" w:firstLineChars="200"/>
        <w:rPr>
          <w:rFonts w:ascii="宋体" w:hAnsi="宋体"/>
          <w:sz w:val="24"/>
        </w:rPr>
      </w:pPr>
    </w:p>
    <w:p w14:paraId="12362435">
      <w:pPr>
        <w:ind w:firstLine="480" w:firstLineChars="200"/>
        <w:rPr>
          <w:rFonts w:ascii="宋体" w:hAnsi="宋体"/>
          <w:sz w:val="24"/>
        </w:rPr>
      </w:pPr>
    </w:p>
    <w:p w14:paraId="628E6847">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E9989BD">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0F2C885F">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61CD7EB7">
      <w:pPr>
        <w:ind w:firstLine="723" w:firstLineChars="200"/>
        <w:jc w:val="center"/>
        <w:rPr>
          <w:b/>
          <w:sz w:val="36"/>
          <w:szCs w:val="36"/>
        </w:rPr>
      </w:pPr>
    </w:p>
    <w:p w14:paraId="6117769B">
      <w:pPr>
        <w:ind w:firstLine="723" w:firstLineChars="200"/>
        <w:jc w:val="center"/>
        <w:rPr>
          <w:b/>
          <w:sz w:val="36"/>
          <w:szCs w:val="36"/>
        </w:rPr>
      </w:pPr>
    </w:p>
    <w:p w14:paraId="57C5D748">
      <w:pPr>
        <w:spacing w:line="360" w:lineRule="auto"/>
        <w:jc w:val="center"/>
        <w:rPr>
          <w:b/>
          <w:sz w:val="36"/>
          <w:szCs w:val="36"/>
        </w:rPr>
      </w:pPr>
      <w:r>
        <w:rPr>
          <w:rFonts w:hint="eastAsia"/>
          <w:b/>
          <w:sz w:val="36"/>
          <w:szCs w:val="36"/>
        </w:rPr>
        <w:t>承诺完整履行服务内容的承诺函（服务承诺书）</w:t>
      </w:r>
    </w:p>
    <w:p w14:paraId="290E82BE">
      <w:pPr>
        <w:ind w:firstLine="480" w:firstLineChars="200"/>
        <w:jc w:val="left"/>
        <w:rPr>
          <w:rFonts w:ascii="宋体" w:hAnsi="宋体"/>
          <w:sz w:val="24"/>
        </w:rPr>
      </w:pPr>
    </w:p>
    <w:p w14:paraId="5B7B587B">
      <w:pPr>
        <w:jc w:val="left"/>
        <w:rPr>
          <w:rFonts w:ascii="宋体" w:hAnsi="宋体"/>
          <w:sz w:val="24"/>
        </w:rPr>
      </w:pPr>
    </w:p>
    <w:p w14:paraId="4D90332B">
      <w:pPr>
        <w:jc w:val="left"/>
        <w:rPr>
          <w:rFonts w:ascii="宋体" w:hAnsi="宋体"/>
          <w:sz w:val="28"/>
          <w:szCs w:val="28"/>
        </w:rPr>
      </w:pPr>
      <w:r>
        <w:rPr>
          <w:rFonts w:hint="eastAsia" w:ascii="宋体" w:hAnsi="宋体"/>
          <w:sz w:val="24"/>
        </w:rPr>
        <w:t xml:space="preserve"> </w:t>
      </w:r>
      <w:r>
        <w:rPr>
          <w:rFonts w:hint="eastAsia" w:ascii="宋体" w:hAnsi="宋体"/>
          <w:sz w:val="28"/>
          <w:szCs w:val="28"/>
        </w:rPr>
        <w:t>福建省厦门环境监测中心站：</w:t>
      </w:r>
    </w:p>
    <w:p w14:paraId="27DC658A">
      <w:pPr>
        <w:ind w:right="-313" w:rightChars="-149" w:firstLine="560" w:firstLineChars="200"/>
        <w:jc w:val="left"/>
        <w:rPr>
          <w:rFonts w:ascii="宋体" w:hAnsi="宋体"/>
          <w:sz w:val="28"/>
          <w:szCs w:val="28"/>
        </w:rPr>
      </w:pPr>
      <w:r>
        <w:rPr>
          <w:rFonts w:hint="eastAsia" w:ascii="宋体" w:hAnsi="宋体"/>
          <w:sz w:val="28"/>
          <w:szCs w:val="28"/>
        </w:rPr>
        <w:t xml:space="preserve"> 我司参加</w:t>
      </w:r>
      <w:r>
        <w:rPr>
          <w:rFonts w:hint="eastAsia" w:ascii="宋体" w:hAnsi="宋体"/>
          <w:sz w:val="28"/>
          <w:szCs w:val="28"/>
          <w:u w:val="single"/>
        </w:rPr>
        <w:t xml:space="preserve"> 标准物质服务意向供应商采购项目</w:t>
      </w:r>
      <w:r>
        <w:rPr>
          <w:rFonts w:hint="eastAsia" w:ascii="宋体" w:hAnsi="宋体"/>
          <w:sz w:val="28"/>
          <w:szCs w:val="28"/>
        </w:rPr>
        <w:t>项目（项目编号： XMZCZ[ZC]2026001），我司做出如下承诺：</w:t>
      </w:r>
    </w:p>
    <w:p w14:paraId="496847CD">
      <w:pPr>
        <w:ind w:firstLine="560" w:firstLineChars="200"/>
        <w:jc w:val="left"/>
        <w:rPr>
          <w:rFonts w:hint="default" w:ascii="宋体" w:hAnsi="宋体"/>
          <w:sz w:val="28"/>
          <w:szCs w:val="28"/>
          <w:lang w:val="en-US" w:eastAsia="zh-CN"/>
        </w:rPr>
      </w:pPr>
      <w:r>
        <w:rPr>
          <w:rFonts w:hint="eastAsia" w:ascii="宋体" w:hAnsi="宋体"/>
          <w:sz w:val="28"/>
          <w:szCs w:val="28"/>
        </w:rPr>
        <w:t>1、</w:t>
      </w:r>
    </w:p>
    <w:p w14:paraId="2E4CAA53">
      <w:pPr>
        <w:ind w:firstLine="560" w:firstLineChars="200"/>
        <w:jc w:val="left"/>
        <w:rPr>
          <w:rFonts w:ascii="宋体" w:hAnsi="宋体"/>
          <w:sz w:val="28"/>
          <w:szCs w:val="28"/>
        </w:rPr>
      </w:pPr>
      <w:r>
        <w:rPr>
          <w:rFonts w:hint="eastAsia" w:ascii="宋体" w:hAnsi="宋体"/>
          <w:sz w:val="28"/>
          <w:szCs w:val="28"/>
        </w:rPr>
        <w:t>2、……</w:t>
      </w:r>
    </w:p>
    <w:p w14:paraId="56696F89">
      <w:pPr>
        <w:ind w:firstLine="560" w:firstLineChars="200"/>
        <w:jc w:val="left"/>
        <w:rPr>
          <w:rFonts w:ascii="宋体" w:hAnsi="宋体"/>
          <w:sz w:val="28"/>
          <w:szCs w:val="28"/>
        </w:rPr>
      </w:pPr>
    </w:p>
    <w:p w14:paraId="49A7EDE3">
      <w:pPr>
        <w:ind w:firstLine="560" w:firstLineChars="200"/>
        <w:jc w:val="left"/>
        <w:rPr>
          <w:rFonts w:ascii="宋体" w:hAnsi="宋体"/>
          <w:sz w:val="28"/>
          <w:szCs w:val="28"/>
        </w:rPr>
      </w:pPr>
    </w:p>
    <w:p w14:paraId="6CF2801F">
      <w:pPr>
        <w:ind w:firstLine="560" w:firstLineChars="200"/>
        <w:jc w:val="left"/>
        <w:rPr>
          <w:rFonts w:ascii="宋体" w:hAnsi="宋体"/>
          <w:sz w:val="28"/>
          <w:szCs w:val="28"/>
        </w:rPr>
      </w:pPr>
    </w:p>
    <w:p w14:paraId="428C5976">
      <w:pPr>
        <w:ind w:firstLine="560" w:firstLineChars="200"/>
        <w:jc w:val="left"/>
        <w:rPr>
          <w:rFonts w:ascii="宋体" w:hAnsi="宋体"/>
          <w:sz w:val="28"/>
          <w:szCs w:val="28"/>
        </w:rPr>
      </w:pPr>
      <w:r>
        <w:rPr>
          <w:rFonts w:hint="eastAsia" w:ascii="宋体" w:hAnsi="宋体"/>
          <w:sz w:val="28"/>
          <w:szCs w:val="28"/>
        </w:rPr>
        <w:t>我方如违反上述承诺，将在货款结算等方面接受贵单位的处罚，我方对此无异议。</w:t>
      </w:r>
    </w:p>
    <w:p w14:paraId="1ED172AA">
      <w:pPr>
        <w:spacing w:line="360" w:lineRule="auto"/>
        <w:rPr>
          <w:rFonts w:ascii="宋体" w:hAnsi="宋体"/>
        </w:rPr>
      </w:pPr>
    </w:p>
    <w:p w14:paraId="4A2A1018">
      <w:pPr>
        <w:spacing w:line="360" w:lineRule="auto"/>
        <w:rPr>
          <w:rFonts w:ascii="宋体" w:hAnsi="宋体"/>
        </w:rPr>
      </w:pPr>
    </w:p>
    <w:p w14:paraId="5F67CC91">
      <w:pPr>
        <w:spacing w:line="360" w:lineRule="auto"/>
        <w:rPr>
          <w:rFonts w:ascii="宋体" w:hAnsi="宋体"/>
        </w:rPr>
      </w:pPr>
    </w:p>
    <w:p w14:paraId="4C3A4E94">
      <w:pPr>
        <w:spacing w:line="360" w:lineRule="auto"/>
        <w:ind w:firstLine="3000" w:firstLineChars="1250"/>
        <w:rPr>
          <w:rFonts w:ascii="宋体" w:hAnsi="宋体"/>
          <w:sz w:val="24"/>
        </w:rPr>
      </w:pPr>
    </w:p>
    <w:p w14:paraId="32CEF4D9">
      <w:pPr>
        <w:spacing w:line="360" w:lineRule="auto"/>
        <w:ind w:firstLine="3000" w:firstLineChars="1250"/>
        <w:rPr>
          <w:rFonts w:ascii="宋体" w:hAnsi="宋体"/>
          <w:sz w:val="24"/>
        </w:rPr>
      </w:pPr>
      <w:r>
        <w:rPr>
          <w:rFonts w:hint="eastAsia" w:ascii="宋体" w:hAnsi="宋体"/>
          <w:sz w:val="24"/>
        </w:rPr>
        <w:t>报价响应供应商（全称并加盖公章）：</w:t>
      </w:r>
      <w:r>
        <w:rPr>
          <w:rFonts w:hint="eastAsia" w:ascii="宋体" w:hAnsi="宋体"/>
          <w:sz w:val="24"/>
          <w:u w:val="single"/>
        </w:rPr>
        <w:t xml:space="preserve">                 </w:t>
      </w:r>
      <w:r>
        <w:rPr>
          <w:rFonts w:hint="eastAsia" w:ascii="宋体" w:hAnsi="宋体"/>
          <w:sz w:val="24"/>
        </w:rPr>
        <w:t xml:space="preserve">     </w:t>
      </w:r>
    </w:p>
    <w:p w14:paraId="5063FD5F">
      <w:pPr>
        <w:spacing w:line="360" w:lineRule="auto"/>
        <w:rPr>
          <w:rFonts w:ascii="宋体" w:hAnsi="宋体"/>
          <w:sz w:val="24"/>
        </w:rPr>
      </w:pPr>
      <w:r>
        <w:rPr>
          <w:rFonts w:hint="eastAsia" w:ascii="宋体" w:hAnsi="宋体"/>
          <w:sz w:val="24"/>
        </w:rPr>
        <w:t xml:space="preserve">                         报价响应供应商代表签字：</w:t>
      </w:r>
      <w:r>
        <w:rPr>
          <w:rFonts w:hint="eastAsia" w:ascii="宋体" w:hAnsi="宋体"/>
          <w:sz w:val="24"/>
          <w:u w:val="single"/>
        </w:rPr>
        <w:t xml:space="preserve">                         </w:t>
      </w:r>
    </w:p>
    <w:p w14:paraId="77DD718D">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4C69C236">
      <w:pPr>
        <w:spacing w:line="360" w:lineRule="auto"/>
        <w:jc w:val="center"/>
        <w:rPr>
          <w:b/>
          <w:sz w:val="36"/>
          <w:szCs w:val="36"/>
        </w:rPr>
      </w:pPr>
    </w:p>
    <w:p w14:paraId="74D752EE">
      <w:pPr>
        <w:spacing w:beforeLines="50" w:afterLines="50" w:line="288" w:lineRule="auto"/>
        <w:rPr>
          <w:rFonts w:ascii="宋体" w:hAnsi="宋体" w:cs="宋体"/>
          <w:color w:val="000000"/>
          <w:sz w:val="24"/>
          <w:szCs w:val="24"/>
        </w:rPr>
      </w:pPr>
    </w:p>
    <w:p w14:paraId="134064CD">
      <w:pPr>
        <w:pStyle w:val="7"/>
        <w:rPr>
          <w:rFonts w:ascii="宋体" w:hAnsi="宋体" w:cs="宋体"/>
          <w:color w:val="000000"/>
          <w:sz w:val="24"/>
          <w:szCs w:val="24"/>
        </w:rPr>
      </w:pPr>
    </w:p>
    <w:p w14:paraId="7E48F47F">
      <w:pPr>
        <w:rPr>
          <w:rFonts w:ascii="宋体" w:hAnsi="宋体" w:cs="宋体"/>
          <w:color w:val="000000"/>
          <w:sz w:val="24"/>
          <w:szCs w:val="24"/>
        </w:rPr>
      </w:pPr>
    </w:p>
    <w:p w14:paraId="5EED49FA">
      <w:pPr>
        <w:pStyle w:val="7"/>
        <w:jc w:val="center"/>
        <w:rPr>
          <w:rFonts w:hint="eastAsia" w:ascii="Calibri" w:hAnsi="Calibri" w:eastAsia="宋体" w:cs="Times New Roman"/>
          <w:b/>
          <w:bCs w:val="0"/>
          <w:sz w:val="36"/>
          <w:szCs w:val="36"/>
          <w:lang w:val="en-US" w:eastAsia="zh-CN" w:bidi="ar-SA"/>
        </w:rPr>
      </w:pPr>
      <w:r>
        <w:rPr>
          <w:rFonts w:hint="eastAsia" w:ascii="Calibri" w:hAnsi="Calibri" w:eastAsia="宋体" w:cs="Times New Roman"/>
          <w:b/>
          <w:bCs w:val="0"/>
          <w:sz w:val="36"/>
          <w:szCs w:val="36"/>
          <w:lang w:val="en-US" w:eastAsia="zh-CN" w:bidi="ar-SA"/>
        </w:rPr>
        <w:t>质量保证承诺书</w:t>
      </w:r>
    </w:p>
    <w:p w14:paraId="175A882A">
      <w:pPr>
        <w:pStyle w:val="7"/>
        <w:jc w:val="center"/>
        <w:rPr>
          <w:rFonts w:hint="eastAsia" w:ascii="Calibri" w:hAnsi="Calibri" w:eastAsia="宋体" w:cs="Times New Roman"/>
          <w:b/>
          <w:bCs w:val="0"/>
          <w:sz w:val="36"/>
          <w:szCs w:val="36"/>
          <w:lang w:val="en-US" w:eastAsia="zh-CN" w:bidi="ar-SA"/>
        </w:rPr>
      </w:pPr>
    </w:p>
    <w:p w14:paraId="51D49798">
      <w:pPr>
        <w:pStyle w:val="7"/>
        <w:jc w:val="center"/>
        <w:rPr>
          <w:rFonts w:hint="eastAsia" w:ascii="Calibri" w:hAnsi="Calibri" w:eastAsia="宋体" w:cs="Times New Roman"/>
          <w:b/>
          <w:bCs w:val="0"/>
          <w:sz w:val="36"/>
          <w:szCs w:val="36"/>
          <w:lang w:val="en-US" w:eastAsia="zh-CN" w:bidi="ar-SA"/>
        </w:rPr>
      </w:pPr>
    </w:p>
    <w:p w14:paraId="0A9C545B">
      <w:pPr>
        <w:pStyle w:val="7"/>
        <w:jc w:val="center"/>
        <w:rPr>
          <w:rFonts w:hint="eastAsia" w:ascii="Calibri" w:hAnsi="Calibri" w:eastAsia="宋体" w:cs="Times New Roman"/>
          <w:b/>
          <w:bCs w:val="0"/>
          <w:sz w:val="36"/>
          <w:szCs w:val="36"/>
          <w:lang w:val="en-US" w:eastAsia="zh-CN" w:bidi="ar-SA"/>
        </w:rPr>
      </w:pPr>
    </w:p>
    <w:p w14:paraId="678FDB0C">
      <w:pPr>
        <w:pStyle w:val="7"/>
        <w:jc w:val="center"/>
        <w:rPr>
          <w:rFonts w:hint="eastAsia" w:ascii="Calibri" w:hAnsi="Calibri" w:eastAsia="宋体" w:cs="Times New Roman"/>
          <w:b/>
          <w:bCs w:val="0"/>
          <w:sz w:val="36"/>
          <w:szCs w:val="36"/>
          <w:lang w:val="en-US" w:eastAsia="zh-CN" w:bidi="ar-SA"/>
        </w:rPr>
      </w:pPr>
    </w:p>
    <w:p w14:paraId="3C695FE0">
      <w:pPr>
        <w:pStyle w:val="7"/>
        <w:jc w:val="center"/>
        <w:rPr>
          <w:rFonts w:hint="eastAsia" w:ascii="Calibri" w:hAnsi="Calibri" w:eastAsia="宋体" w:cs="Times New Roman"/>
          <w:b/>
          <w:bCs w:val="0"/>
          <w:sz w:val="36"/>
          <w:szCs w:val="36"/>
          <w:lang w:val="en-US" w:eastAsia="zh-CN" w:bidi="ar-SA"/>
        </w:rPr>
      </w:pPr>
    </w:p>
    <w:p w14:paraId="51EE0E06">
      <w:pPr>
        <w:pStyle w:val="7"/>
        <w:jc w:val="center"/>
        <w:rPr>
          <w:rFonts w:hint="eastAsia" w:ascii="Calibri" w:hAnsi="Calibri" w:eastAsia="宋体" w:cs="Times New Roman"/>
          <w:b/>
          <w:bCs w:val="0"/>
          <w:sz w:val="36"/>
          <w:szCs w:val="36"/>
          <w:lang w:val="en-US" w:eastAsia="zh-CN" w:bidi="ar-SA"/>
        </w:rPr>
      </w:pPr>
    </w:p>
    <w:p w14:paraId="65FDF6C2">
      <w:pPr>
        <w:pStyle w:val="7"/>
        <w:jc w:val="center"/>
        <w:rPr>
          <w:rFonts w:hint="eastAsia" w:ascii="Calibri" w:hAnsi="Calibri" w:eastAsia="宋体" w:cs="Times New Roman"/>
          <w:b/>
          <w:bCs w:val="0"/>
          <w:sz w:val="36"/>
          <w:szCs w:val="36"/>
          <w:lang w:val="en-US" w:eastAsia="zh-CN" w:bidi="ar-SA"/>
        </w:rPr>
      </w:pPr>
    </w:p>
    <w:p w14:paraId="377C27DA">
      <w:pPr>
        <w:pStyle w:val="7"/>
        <w:jc w:val="center"/>
        <w:rPr>
          <w:rFonts w:hint="eastAsia" w:ascii="Calibri" w:hAnsi="Calibri" w:eastAsia="宋体" w:cs="Times New Roman"/>
          <w:b/>
          <w:bCs w:val="0"/>
          <w:sz w:val="36"/>
          <w:szCs w:val="36"/>
          <w:lang w:val="en-US" w:eastAsia="zh-CN" w:bidi="ar-SA"/>
        </w:rPr>
      </w:pPr>
    </w:p>
    <w:p w14:paraId="204DB99D">
      <w:pPr>
        <w:pStyle w:val="7"/>
        <w:jc w:val="center"/>
        <w:rPr>
          <w:rFonts w:hint="eastAsia" w:ascii="Calibri" w:hAnsi="Calibri" w:eastAsia="宋体" w:cs="Times New Roman"/>
          <w:b/>
          <w:bCs w:val="0"/>
          <w:sz w:val="36"/>
          <w:szCs w:val="36"/>
          <w:lang w:val="en-US" w:eastAsia="zh-CN" w:bidi="ar-SA"/>
        </w:rPr>
      </w:pPr>
    </w:p>
    <w:p w14:paraId="63F3AAFC">
      <w:pPr>
        <w:pStyle w:val="7"/>
        <w:jc w:val="center"/>
        <w:rPr>
          <w:rFonts w:hint="eastAsia" w:ascii="Calibri" w:hAnsi="Calibri" w:eastAsia="宋体" w:cs="Times New Roman"/>
          <w:b/>
          <w:bCs w:val="0"/>
          <w:sz w:val="36"/>
          <w:szCs w:val="36"/>
          <w:lang w:val="en-US" w:eastAsia="zh-CN" w:bidi="ar-SA"/>
        </w:rPr>
      </w:pPr>
    </w:p>
    <w:p w14:paraId="70EE33EB">
      <w:pPr>
        <w:pStyle w:val="7"/>
        <w:jc w:val="center"/>
        <w:rPr>
          <w:rFonts w:hint="eastAsia" w:ascii="Calibri" w:hAnsi="Calibri" w:eastAsia="宋体" w:cs="Times New Roman"/>
          <w:b/>
          <w:bCs w:val="0"/>
          <w:sz w:val="36"/>
          <w:szCs w:val="36"/>
          <w:lang w:val="en-US" w:eastAsia="zh-CN" w:bidi="ar-SA"/>
        </w:rPr>
      </w:pPr>
    </w:p>
    <w:p w14:paraId="7D2A5BD3">
      <w:pPr>
        <w:pStyle w:val="7"/>
        <w:jc w:val="center"/>
        <w:rPr>
          <w:rFonts w:hint="eastAsia" w:ascii="Calibri" w:hAnsi="Calibri" w:eastAsia="宋体" w:cs="Times New Roman"/>
          <w:b/>
          <w:bCs w:val="0"/>
          <w:sz w:val="36"/>
          <w:szCs w:val="36"/>
          <w:lang w:val="en-US" w:eastAsia="zh-CN" w:bidi="ar-SA"/>
        </w:rPr>
      </w:pPr>
    </w:p>
    <w:p w14:paraId="06D8F47C">
      <w:pPr>
        <w:pStyle w:val="7"/>
        <w:jc w:val="center"/>
        <w:rPr>
          <w:rFonts w:hint="eastAsia" w:ascii="Calibri" w:hAnsi="Calibri" w:eastAsia="宋体" w:cs="Times New Roman"/>
          <w:b/>
          <w:bCs w:val="0"/>
          <w:sz w:val="36"/>
          <w:szCs w:val="36"/>
          <w:lang w:val="en-US" w:eastAsia="zh-CN" w:bidi="ar-SA"/>
        </w:rPr>
      </w:pPr>
    </w:p>
    <w:p w14:paraId="2B8164F5">
      <w:pPr>
        <w:pStyle w:val="7"/>
        <w:jc w:val="center"/>
        <w:rPr>
          <w:rFonts w:hint="eastAsia" w:ascii="Calibri" w:hAnsi="Calibri" w:eastAsia="宋体" w:cs="Times New Roman"/>
          <w:b/>
          <w:bCs w:val="0"/>
          <w:sz w:val="36"/>
          <w:szCs w:val="36"/>
          <w:lang w:val="en-US" w:eastAsia="zh-CN" w:bidi="ar-SA"/>
        </w:rPr>
      </w:pPr>
    </w:p>
    <w:p w14:paraId="000128D9">
      <w:pPr>
        <w:pStyle w:val="7"/>
        <w:jc w:val="center"/>
        <w:rPr>
          <w:rFonts w:hint="eastAsia" w:ascii="Calibri" w:hAnsi="Calibri" w:eastAsia="宋体" w:cs="Times New Roman"/>
          <w:b/>
          <w:bCs w:val="0"/>
          <w:sz w:val="36"/>
          <w:szCs w:val="36"/>
          <w:lang w:val="en-US" w:eastAsia="zh-CN" w:bidi="ar-SA"/>
        </w:rPr>
      </w:pPr>
      <w:r>
        <w:rPr>
          <w:rFonts w:hint="eastAsia" w:cs="Times New Roman"/>
          <w:b/>
          <w:bCs w:val="0"/>
          <w:sz w:val="36"/>
          <w:szCs w:val="36"/>
          <w:lang w:val="en-US" w:eastAsia="zh-CN" w:bidi="ar-SA"/>
        </w:rPr>
        <w:t>资格证明文件</w:t>
      </w:r>
    </w:p>
    <w:p w14:paraId="13622401">
      <w:pPr>
        <w:ind w:firstLine="560"/>
        <w:rPr>
          <w:rFonts w:ascii="宋体" w:hAnsi="宋体" w:eastAsia="宋体" w:cs="宋体"/>
          <w:color w:val="000000"/>
          <w:sz w:val="28"/>
          <w:szCs w:val="28"/>
        </w:rPr>
      </w:pPr>
    </w:p>
    <w:p w14:paraId="3B83F192">
      <w:pPr>
        <w:ind w:firstLine="560"/>
        <w:rPr>
          <w:rFonts w:ascii="宋体" w:hAnsi="宋体" w:eastAsia="宋体" w:cs="宋体"/>
          <w:color w:val="000000"/>
          <w:sz w:val="28"/>
          <w:szCs w:val="28"/>
        </w:rPr>
      </w:pPr>
    </w:p>
    <w:p w14:paraId="725DA7B6">
      <w:pPr>
        <w:ind w:firstLine="560"/>
        <w:rPr>
          <w:rFonts w:ascii="宋体" w:hAnsi="宋体" w:eastAsia="宋体" w:cs="宋体"/>
          <w:color w:val="000000"/>
          <w:sz w:val="28"/>
          <w:szCs w:val="28"/>
        </w:rPr>
      </w:pPr>
    </w:p>
    <w:p w14:paraId="7FC0BCA2">
      <w:pPr>
        <w:ind w:firstLine="560"/>
        <w:rPr>
          <w:rFonts w:ascii="宋体" w:hAnsi="宋体" w:eastAsia="宋体" w:cs="宋体"/>
          <w:color w:val="000000"/>
          <w:sz w:val="28"/>
          <w:szCs w:val="28"/>
        </w:rPr>
      </w:pPr>
    </w:p>
    <w:p w14:paraId="5BC2CC63">
      <w:pPr>
        <w:ind w:firstLine="560"/>
        <w:rPr>
          <w:rFonts w:ascii="宋体" w:hAnsi="宋体" w:eastAsia="宋体" w:cs="宋体"/>
          <w:color w:val="000000"/>
          <w:sz w:val="28"/>
          <w:szCs w:val="28"/>
        </w:rPr>
      </w:pPr>
    </w:p>
    <w:p w14:paraId="1301B352">
      <w:pPr>
        <w:ind w:firstLine="560"/>
        <w:rPr>
          <w:rFonts w:ascii="宋体" w:hAnsi="宋体" w:eastAsia="宋体" w:cs="宋体"/>
          <w:color w:val="000000"/>
          <w:sz w:val="28"/>
          <w:szCs w:val="28"/>
        </w:rPr>
      </w:pPr>
    </w:p>
    <w:p w14:paraId="7CFF9F27">
      <w:pPr>
        <w:pStyle w:val="10"/>
      </w:pPr>
    </w:p>
    <w:p w14:paraId="75813536">
      <w:pPr>
        <w:pStyle w:val="10"/>
      </w:pPr>
    </w:p>
    <w:p w14:paraId="2CFBCD35">
      <w:pPr>
        <w:ind w:firstLine="560"/>
        <w:rPr>
          <w:rFonts w:hint="eastAsia" w:ascii="宋体" w:hAnsi="宋体" w:eastAsia="宋体" w:cs="Times New Roman"/>
          <w:sz w:val="24"/>
        </w:rPr>
      </w:pPr>
    </w:p>
    <w:p w14:paraId="5BC679CC"/>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9E62">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41D98AF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3DEE6"/>
    <w:multiLevelType w:val="singleLevel"/>
    <w:tmpl w:val="E043DEE6"/>
    <w:lvl w:ilvl="0" w:tentative="0">
      <w:start w:val="1"/>
      <w:numFmt w:val="chineseCounting"/>
      <w:suff w:val="nothing"/>
      <w:lvlText w:val="%1、"/>
      <w:lvlJc w:val="left"/>
      <w:rPr>
        <w:rFonts w:hint="eastAsia"/>
      </w:rPr>
    </w:lvl>
  </w:abstractNum>
  <w:abstractNum w:abstractNumId="1">
    <w:nsid w:val="035C0E31"/>
    <w:multiLevelType w:val="multilevel"/>
    <w:tmpl w:val="035C0E31"/>
    <w:lvl w:ilvl="0" w:tentative="0">
      <w:start w:val="1"/>
      <w:numFmt w:val="decimal"/>
      <w:lvlText w:val="%1"/>
      <w:lvlJc w:val="center"/>
      <w:pPr>
        <w:tabs>
          <w:tab w:val="left" w:pos="114"/>
        </w:tabs>
        <w:ind w:left="114"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334BE1"/>
    <w:multiLevelType w:val="multilevel"/>
    <w:tmpl w:val="13334BE1"/>
    <w:lvl w:ilvl="0" w:tentative="0">
      <w:start w:val="2"/>
      <w:numFmt w:val="japaneseCounting"/>
      <w:lvlText w:val="（%1）"/>
      <w:lvlJc w:val="left"/>
      <w:pPr>
        <w:ind w:left="855" w:hanging="855"/>
      </w:pPr>
      <w:rPr>
        <w:rFonts w:hint="default" w:ascii="Times New Roman" w:hAnsi="Times New Roman" w:cs="Times New Roman"/>
      </w:rPr>
    </w:lvl>
    <w:lvl w:ilvl="1" w:tentative="0">
      <w:start w:val="2"/>
      <w:numFmt w:val="decimal"/>
      <w:lvlText w:val="%2、"/>
      <w:lvlJc w:val="left"/>
      <w:pPr>
        <w:ind w:left="1140" w:hanging="720"/>
      </w:pPr>
      <w:rPr>
        <w:rFonts w:hint="default" w:ascii="Times New Roman" w:hAnsi="Times New Roman" w:cs="Times New Roman"/>
      </w:rPr>
    </w:lvl>
    <w:lvl w:ilvl="2" w:tentative="0">
      <w:start w:val="1"/>
      <w:numFmt w:val="lowerRoman"/>
      <w:lvlText w:val="%3."/>
      <w:lvlJc w:val="right"/>
      <w:pPr>
        <w:ind w:left="1260" w:hanging="420"/>
      </w:pPr>
      <w:rPr>
        <w:rFonts w:ascii="Times New Roman" w:hAnsi="Times New Roman" w:cs="Times New Roman"/>
      </w:rPr>
    </w:lvl>
    <w:lvl w:ilvl="3" w:tentative="0">
      <w:start w:val="1"/>
      <w:numFmt w:val="decimal"/>
      <w:lvlText w:val="%4."/>
      <w:lvlJc w:val="left"/>
      <w:pPr>
        <w:ind w:left="1680" w:hanging="420"/>
      </w:pPr>
      <w:rPr>
        <w:rFonts w:ascii="Times New Roman" w:hAnsi="Times New Roman" w:cs="Times New Roman"/>
      </w:rPr>
    </w:lvl>
    <w:lvl w:ilvl="4" w:tentative="0">
      <w:start w:val="1"/>
      <w:numFmt w:val="lowerLetter"/>
      <w:lvlText w:val="%5)"/>
      <w:lvlJc w:val="left"/>
      <w:pPr>
        <w:ind w:left="2100" w:hanging="420"/>
      </w:pPr>
      <w:rPr>
        <w:rFonts w:ascii="Times New Roman" w:hAnsi="Times New Roman" w:cs="Times New Roman"/>
      </w:rPr>
    </w:lvl>
    <w:lvl w:ilvl="5" w:tentative="0">
      <w:start w:val="1"/>
      <w:numFmt w:val="lowerRoman"/>
      <w:lvlText w:val="%6."/>
      <w:lvlJc w:val="right"/>
      <w:pPr>
        <w:ind w:left="2520" w:hanging="420"/>
      </w:pPr>
      <w:rPr>
        <w:rFonts w:ascii="Times New Roman" w:hAnsi="Times New Roman" w:cs="Times New Roman"/>
      </w:rPr>
    </w:lvl>
    <w:lvl w:ilvl="6" w:tentative="0">
      <w:start w:val="1"/>
      <w:numFmt w:val="decimal"/>
      <w:lvlText w:val="%7."/>
      <w:lvlJc w:val="left"/>
      <w:pPr>
        <w:ind w:left="2940" w:hanging="420"/>
      </w:pPr>
      <w:rPr>
        <w:rFonts w:ascii="Times New Roman" w:hAnsi="Times New Roman" w:cs="Times New Roman"/>
      </w:rPr>
    </w:lvl>
    <w:lvl w:ilvl="7" w:tentative="0">
      <w:start w:val="1"/>
      <w:numFmt w:val="lowerLetter"/>
      <w:lvlText w:val="%8)"/>
      <w:lvlJc w:val="left"/>
      <w:pPr>
        <w:ind w:left="3360" w:hanging="420"/>
      </w:pPr>
      <w:rPr>
        <w:rFonts w:ascii="Times New Roman" w:hAnsi="Times New Roman" w:cs="Times New Roman"/>
      </w:rPr>
    </w:lvl>
    <w:lvl w:ilvl="8" w:tentative="0">
      <w:start w:val="1"/>
      <w:numFmt w:val="lowerRoman"/>
      <w:lvlText w:val="%9."/>
      <w:lvlJc w:val="right"/>
      <w:pPr>
        <w:ind w:left="3780" w:hanging="420"/>
      </w:pPr>
      <w:rPr>
        <w:rFonts w:ascii="Times New Roman" w:hAnsi="Times New Roman" w:cs="Times New Roman"/>
      </w:rPr>
    </w:lvl>
  </w:abstractNum>
  <w:abstractNum w:abstractNumId="3">
    <w:nsid w:val="6E364E4F"/>
    <w:multiLevelType w:val="multilevel"/>
    <w:tmpl w:val="6E364E4F"/>
    <w:lvl w:ilvl="0" w:tentative="0">
      <w:start w:val="1"/>
      <w:numFmt w:val="decimal"/>
      <w:lvlText w:val="%1"/>
      <w:lvlJc w:val="left"/>
      <w:pPr>
        <w:tabs>
          <w:tab w:val="left" w:pos="114"/>
        </w:tabs>
        <w:ind w:left="114" w:firstLine="5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70F"/>
    <w:rsid w:val="000F5B6C"/>
    <w:rsid w:val="00172A27"/>
    <w:rsid w:val="00175015"/>
    <w:rsid w:val="001F69BC"/>
    <w:rsid w:val="00222617"/>
    <w:rsid w:val="00254546"/>
    <w:rsid w:val="002B61AF"/>
    <w:rsid w:val="003E19D5"/>
    <w:rsid w:val="003F03BB"/>
    <w:rsid w:val="00445275"/>
    <w:rsid w:val="00447BD2"/>
    <w:rsid w:val="00457068"/>
    <w:rsid w:val="004643B4"/>
    <w:rsid w:val="00535602"/>
    <w:rsid w:val="005449EE"/>
    <w:rsid w:val="0054738E"/>
    <w:rsid w:val="0055490B"/>
    <w:rsid w:val="005775AF"/>
    <w:rsid w:val="005F2DAD"/>
    <w:rsid w:val="00685075"/>
    <w:rsid w:val="00694FBB"/>
    <w:rsid w:val="006B6ADD"/>
    <w:rsid w:val="00880E64"/>
    <w:rsid w:val="00A83537"/>
    <w:rsid w:val="00AF4291"/>
    <w:rsid w:val="00BB7767"/>
    <w:rsid w:val="00BF0DB3"/>
    <w:rsid w:val="00C262E2"/>
    <w:rsid w:val="00C458F4"/>
    <w:rsid w:val="00C97515"/>
    <w:rsid w:val="00CE0B33"/>
    <w:rsid w:val="00CE2447"/>
    <w:rsid w:val="00D711B4"/>
    <w:rsid w:val="00D97BC2"/>
    <w:rsid w:val="00DB205B"/>
    <w:rsid w:val="00E05271"/>
    <w:rsid w:val="00E126A2"/>
    <w:rsid w:val="00E40946"/>
    <w:rsid w:val="00F01621"/>
    <w:rsid w:val="00F12FAE"/>
    <w:rsid w:val="00F1561D"/>
    <w:rsid w:val="00F6250E"/>
    <w:rsid w:val="013F088D"/>
    <w:rsid w:val="01701F40"/>
    <w:rsid w:val="02851FF8"/>
    <w:rsid w:val="03076677"/>
    <w:rsid w:val="037C4D5A"/>
    <w:rsid w:val="03BC1A7D"/>
    <w:rsid w:val="03E971B9"/>
    <w:rsid w:val="03F24E4E"/>
    <w:rsid w:val="044123FD"/>
    <w:rsid w:val="04734E76"/>
    <w:rsid w:val="04E05611"/>
    <w:rsid w:val="04F738B8"/>
    <w:rsid w:val="053B3B68"/>
    <w:rsid w:val="05AF5381"/>
    <w:rsid w:val="06BA782B"/>
    <w:rsid w:val="06D9220D"/>
    <w:rsid w:val="06F243F2"/>
    <w:rsid w:val="07D54E37"/>
    <w:rsid w:val="08442E75"/>
    <w:rsid w:val="086A30A6"/>
    <w:rsid w:val="087968B6"/>
    <w:rsid w:val="087F68BF"/>
    <w:rsid w:val="08891033"/>
    <w:rsid w:val="088A72B1"/>
    <w:rsid w:val="08E31786"/>
    <w:rsid w:val="0A652C6A"/>
    <w:rsid w:val="0A906FA7"/>
    <w:rsid w:val="0ACF0E45"/>
    <w:rsid w:val="0AF8312F"/>
    <w:rsid w:val="0B042DB7"/>
    <w:rsid w:val="0B363E67"/>
    <w:rsid w:val="0B7A005C"/>
    <w:rsid w:val="0BA932FC"/>
    <w:rsid w:val="0BCB5CCE"/>
    <w:rsid w:val="0BD24B5E"/>
    <w:rsid w:val="0C663B39"/>
    <w:rsid w:val="0CA86CFB"/>
    <w:rsid w:val="0CEE2ABD"/>
    <w:rsid w:val="0D140067"/>
    <w:rsid w:val="0D493C30"/>
    <w:rsid w:val="0DA9013F"/>
    <w:rsid w:val="0DAB0570"/>
    <w:rsid w:val="0ED54905"/>
    <w:rsid w:val="0EEB1860"/>
    <w:rsid w:val="0F125D7D"/>
    <w:rsid w:val="0F4E520F"/>
    <w:rsid w:val="0F9A00AF"/>
    <w:rsid w:val="10181997"/>
    <w:rsid w:val="10917BA2"/>
    <w:rsid w:val="10AE1991"/>
    <w:rsid w:val="11E052FC"/>
    <w:rsid w:val="1258404F"/>
    <w:rsid w:val="13683A80"/>
    <w:rsid w:val="145140CD"/>
    <w:rsid w:val="152B5593"/>
    <w:rsid w:val="16694E73"/>
    <w:rsid w:val="168A70C7"/>
    <w:rsid w:val="17AD1AC1"/>
    <w:rsid w:val="17F11996"/>
    <w:rsid w:val="17F2528E"/>
    <w:rsid w:val="1852473A"/>
    <w:rsid w:val="187E43DA"/>
    <w:rsid w:val="1A227329"/>
    <w:rsid w:val="1B134622"/>
    <w:rsid w:val="1B2361CD"/>
    <w:rsid w:val="1C406DDA"/>
    <w:rsid w:val="1D986579"/>
    <w:rsid w:val="1DFF2321"/>
    <w:rsid w:val="1E555D50"/>
    <w:rsid w:val="1E784C7E"/>
    <w:rsid w:val="1F630D99"/>
    <w:rsid w:val="20077DCE"/>
    <w:rsid w:val="20215D87"/>
    <w:rsid w:val="20726145"/>
    <w:rsid w:val="20760F37"/>
    <w:rsid w:val="20D175C5"/>
    <w:rsid w:val="20DC5B5D"/>
    <w:rsid w:val="221D388D"/>
    <w:rsid w:val="224C12AC"/>
    <w:rsid w:val="22CB189F"/>
    <w:rsid w:val="23062CA2"/>
    <w:rsid w:val="235B6B59"/>
    <w:rsid w:val="23967CA8"/>
    <w:rsid w:val="23AF1FEF"/>
    <w:rsid w:val="23EA5718"/>
    <w:rsid w:val="24013C85"/>
    <w:rsid w:val="24E84996"/>
    <w:rsid w:val="255F23AE"/>
    <w:rsid w:val="25D27E32"/>
    <w:rsid w:val="26C16EF6"/>
    <w:rsid w:val="27746BC0"/>
    <w:rsid w:val="28103C0A"/>
    <w:rsid w:val="28474190"/>
    <w:rsid w:val="28513296"/>
    <w:rsid w:val="289A17FD"/>
    <w:rsid w:val="28AB7720"/>
    <w:rsid w:val="299949F8"/>
    <w:rsid w:val="2B336F3D"/>
    <w:rsid w:val="2B472A46"/>
    <w:rsid w:val="2BAA494E"/>
    <w:rsid w:val="2C221F48"/>
    <w:rsid w:val="2C3607AA"/>
    <w:rsid w:val="2C642279"/>
    <w:rsid w:val="2CDD3148"/>
    <w:rsid w:val="2CDD3705"/>
    <w:rsid w:val="2D216AE3"/>
    <w:rsid w:val="2DBB5ABF"/>
    <w:rsid w:val="2F4D40E6"/>
    <w:rsid w:val="2FE90537"/>
    <w:rsid w:val="2FF30CB1"/>
    <w:rsid w:val="3002359B"/>
    <w:rsid w:val="30134E5E"/>
    <w:rsid w:val="30BF69C8"/>
    <w:rsid w:val="312067D8"/>
    <w:rsid w:val="319F17B2"/>
    <w:rsid w:val="31D34B10"/>
    <w:rsid w:val="31FE50F9"/>
    <w:rsid w:val="32424954"/>
    <w:rsid w:val="32906E78"/>
    <w:rsid w:val="32D94994"/>
    <w:rsid w:val="330502A7"/>
    <w:rsid w:val="33435E32"/>
    <w:rsid w:val="33C058B5"/>
    <w:rsid w:val="34325BE9"/>
    <w:rsid w:val="346E54AA"/>
    <w:rsid w:val="34FC645D"/>
    <w:rsid w:val="35103DA8"/>
    <w:rsid w:val="35D82D40"/>
    <w:rsid w:val="36E865AA"/>
    <w:rsid w:val="37130530"/>
    <w:rsid w:val="37EE4D62"/>
    <w:rsid w:val="37F629AB"/>
    <w:rsid w:val="381C430A"/>
    <w:rsid w:val="383867B3"/>
    <w:rsid w:val="384E66A7"/>
    <w:rsid w:val="38957A8B"/>
    <w:rsid w:val="389A1164"/>
    <w:rsid w:val="393579AA"/>
    <w:rsid w:val="39D05F76"/>
    <w:rsid w:val="39D16634"/>
    <w:rsid w:val="3A2C251B"/>
    <w:rsid w:val="3A802159"/>
    <w:rsid w:val="3B8E08C2"/>
    <w:rsid w:val="3BC64464"/>
    <w:rsid w:val="3C7718D9"/>
    <w:rsid w:val="3C916F38"/>
    <w:rsid w:val="3D2857FF"/>
    <w:rsid w:val="3D8865D5"/>
    <w:rsid w:val="3DB95875"/>
    <w:rsid w:val="3DE46099"/>
    <w:rsid w:val="3E4B2007"/>
    <w:rsid w:val="3E7E1733"/>
    <w:rsid w:val="3F0B7DFF"/>
    <w:rsid w:val="3F135150"/>
    <w:rsid w:val="403A316B"/>
    <w:rsid w:val="406773F8"/>
    <w:rsid w:val="40C41532"/>
    <w:rsid w:val="40CD38A9"/>
    <w:rsid w:val="421D7E24"/>
    <w:rsid w:val="436B5DC9"/>
    <w:rsid w:val="43EB689F"/>
    <w:rsid w:val="449F12A1"/>
    <w:rsid w:val="44A17C65"/>
    <w:rsid w:val="44BF283E"/>
    <w:rsid w:val="45447D51"/>
    <w:rsid w:val="467A5841"/>
    <w:rsid w:val="468F017A"/>
    <w:rsid w:val="46A842AF"/>
    <w:rsid w:val="46BD4B1E"/>
    <w:rsid w:val="472F3A82"/>
    <w:rsid w:val="47313034"/>
    <w:rsid w:val="47520917"/>
    <w:rsid w:val="47540986"/>
    <w:rsid w:val="48495892"/>
    <w:rsid w:val="48AA035E"/>
    <w:rsid w:val="48FA69C4"/>
    <w:rsid w:val="49F027FA"/>
    <w:rsid w:val="4A814458"/>
    <w:rsid w:val="4B8808E1"/>
    <w:rsid w:val="4C705A86"/>
    <w:rsid w:val="4C7336A1"/>
    <w:rsid w:val="4E875B65"/>
    <w:rsid w:val="4EC6644C"/>
    <w:rsid w:val="4F57218D"/>
    <w:rsid w:val="4F881663"/>
    <w:rsid w:val="4FAA4609"/>
    <w:rsid w:val="5008460F"/>
    <w:rsid w:val="505E2890"/>
    <w:rsid w:val="50993523"/>
    <w:rsid w:val="50A430EB"/>
    <w:rsid w:val="51284E11"/>
    <w:rsid w:val="520C5113"/>
    <w:rsid w:val="52756D70"/>
    <w:rsid w:val="5299387A"/>
    <w:rsid w:val="530D648D"/>
    <w:rsid w:val="531F75BB"/>
    <w:rsid w:val="532A67A1"/>
    <w:rsid w:val="53555E3B"/>
    <w:rsid w:val="5414421A"/>
    <w:rsid w:val="54515A0A"/>
    <w:rsid w:val="5537364B"/>
    <w:rsid w:val="55B95C31"/>
    <w:rsid w:val="55D93C13"/>
    <w:rsid w:val="56502550"/>
    <w:rsid w:val="565E14D8"/>
    <w:rsid w:val="568416C8"/>
    <w:rsid w:val="56A514F5"/>
    <w:rsid w:val="56C43EDD"/>
    <w:rsid w:val="56C87239"/>
    <w:rsid w:val="56EA7099"/>
    <w:rsid w:val="56EF0F94"/>
    <w:rsid w:val="56F2406D"/>
    <w:rsid w:val="56FC6B2A"/>
    <w:rsid w:val="576C15E6"/>
    <w:rsid w:val="582B2677"/>
    <w:rsid w:val="58C72741"/>
    <w:rsid w:val="58E04EFA"/>
    <w:rsid w:val="596359B4"/>
    <w:rsid w:val="597B171E"/>
    <w:rsid w:val="5A9C4E14"/>
    <w:rsid w:val="5AA1722F"/>
    <w:rsid w:val="5B5E226E"/>
    <w:rsid w:val="5BD91957"/>
    <w:rsid w:val="5CD975A3"/>
    <w:rsid w:val="5D0B5858"/>
    <w:rsid w:val="5D7E4074"/>
    <w:rsid w:val="5D883A06"/>
    <w:rsid w:val="5E761D2F"/>
    <w:rsid w:val="5F597A20"/>
    <w:rsid w:val="5FA02687"/>
    <w:rsid w:val="5FC276FC"/>
    <w:rsid w:val="5FEC7036"/>
    <w:rsid w:val="61403D5C"/>
    <w:rsid w:val="61CE73B6"/>
    <w:rsid w:val="62C832E8"/>
    <w:rsid w:val="62F6100C"/>
    <w:rsid w:val="62FB7AA4"/>
    <w:rsid w:val="63977824"/>
    <w:rsid w:val="63C1395B"/>
    <w:rsid w:val="6510296C"/>
    <w:rsid w:val="65D2750A"/>
    <w:rsid w:val="65EF7814"/>
    <w:rsid w:val="65FB3A3D"/>
    <w:rsid w:val="661B6D7E"/>
    <w:rsid w:val="67134A38"/>
    <w:rsid w:val="673E526D"/>
    <w:rsid w:val="676B5947"/>
    <w:rsid w:val="687E2378"/>
    <w:rsid w:val="69661738"/>
    <w:rsid w:val="69894778"/>
    <w:rsid w:val="69950C8D"/>
    <w:rsid w:val="6A7D42E9"/>
    <w:rsid w:val="6ABF4EE7"/>
    <w:rsid w:val="6AC870F4"/>
    <w:rsid w:val="6B4705A9"/>
    <w:rsid w:val="6BCE6E29"/>
    <w:rsid w:val="6C0541A4"/>
    <w:rsid w:val="6C6B1581"/>
    <w:rsid w:val="6D7F7C98"/>
    <w:rsid w:val="6DA50E1A"/>
    <w:rsid w:val="6E507EFD"/>
    <w:rsid w:val="6E8B525F"/>
    <w:rsid w:val="6ED135CC"/>
    <w:rsid w:val="6F2E2C26"/>
    <w:rsid w:val="6F8404C2"/>
    <w:rsid w:val="6F9A1645"/>
    <w:rsid w:val="6FB74F99"/>
    <w:rsid w:val="70F60D85"/>
    <w:rsid w:val="710022BA"/>
    <w:rsid w:val="7134598D"/>
    <w:rsid w:val="71444CAF"/>
    <w:rsid w:val="71A04CBE"/>
    <w:rsid w:val="729414A0"/>
    <w:rsid w:val="72C87454"/>
    <w:rsid w:val="72E53E54"/>
    <w:rsid w:val="73AF78B9"/>
    <w:rsid w:val="73CF483D"/>
    <w:rsid w:val="740356A9"/>
    <w:rsid w:val="74687BF8"/>
    <w:rsid w:val="747A2464"/>
    <w:rsid w:val="75596C49"/>
    <w:rsid w:val="75BB5F17"/>
    <w:rsid w:val="75FC062C"/>
    <w:rsid w:val="76353C81"/>
    <w:rsid w:val="764B79B8"/>
    <w:rsid w:val="767D60B4"/>
    <w:rsid w:val="77140BCB"/>
    <w:rsid w:val="77BF12EF"/>
    <w:rsid w:val="78127640"/>
    <w:rsid w:val="78F01D55"/>
    <w:rsid w:val="78FB3D8B"/>
    <w:rsid w:val="790E552D"/>
    <w:rsid w:val="79683ADA"/>
    <w:rsid w:val="79FD292E"/>
    <w:rsid w:val="7A44519D"/>
    <w:rsid w:val="7ABB7045"/>
    <w:rsid w:val="7B0A2484"/>
    <w:rsid w:val="7B4A2A6B"/>
    <w:rsid w:val="7C176839"/>
    <w:rsid w:val="7C9A5AEE"/>
    <w:rsid w:val="7CD833EB"/>
    <w:rsid w:val="7CFC4ED1"/>
    <w:rsid w:val="7D7513C1"/>
    <w:rsid w:val="7E646B95"/>
    <w:rsid w:val="7EA27E3E"/>
    <w:rsid w:val="7F094ECC"/>
    <w:rsid w:val="7F9DE232"/>
    <w:rsid w:val="7FF7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jc w:val="center"/>
      <w:outlineLvl w:val="1"/>
    </w:pPr>
    <w:rPr>
      <w:rFonts w:ascii="CG Times" w:hAnsi="CG Times"/>
      <w:b/>
      <w:sz w:val="30"/>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next w:val="4"/>
    <w:qFormat/>
    <w:uiPriority w:val="0"/>
    <w:pPr>
      <w:spacing w:line="380" w:lineRule="exact"/>
    </w:pPr>
    <w:rPr>
      <w:sz w:val="24"/>
    </w:rPr>
  </w:style>
  <w:style w:type="paragraph" w:styleId="4">
    <w:name w:val="toc 2"/>
    <w:basedOn w:val="1"/>
    <w:next w:val="1"/>
    <w:qFormat/>
    <w:uiPriority w:val="39"/>
    <w:pPr>
      <w:spacing w:before="120"/>
      <w:ind w:left="280"/>
      <w:jc w:val="left"/>
    </w:pPr>
    <w:rPr>
      <w:iCs/>
      <w:sz w:val="21"/>
      <w:szCs w:val="20"/>
    </w:rPr>
  </w:style>
  <w:style w:type="paragraph" w:styleId="8">
    <w:name w:val="annotation text"/>
    <w:basedOn w:val="1"/>
    <w:unhideWhenUsed/>
    <w:qFormat/>
    <w:uiPriority w:val="99"/>
    <w:pPr>
      <w:jc w:val="left"/>
    </w:pPr>
  </w:style>
  <w:style w:type="paragraph" w:styleId="9">
    <w:name w:val="Date"/>
    <w:basedOn w:val="1"/>
    <w:next w:val="1"/>
    <w:link w:val="30"/>
    <w:qFormat/>
    <w:uiPriority w:val="0"/>
    <w:pPr>
      <w:ind w:left="100" w:leftChars="2500"/>
    </w:pPr>
  </w:style>
  <w:style w:type="paragraph" w:styleId="10">
    <w:name w:val="Balloon Text"/>
    <w:basedOn w:val="1"/>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Normal (Web)"/>
    <w:basedOn w:val="1"/>
    <w:qFormat/>
    <w:uiPriority w:val="99"/>
    <w:pPr>
      <w:spacing w:before="100" w:beforeAutospacing="1" w:after="100" w:afterAutospacing="1"/>
      <w:jc w:val="left"/>
    </w:pPr>
    <w:rPr>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annotation reference"/>
    <w:basedOn w:val="16"/>
    <w:unhideWhenUsed/>
    <w:qFormat/>
    <w:uiPriority w:val="99"/>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character" w:customStyle="1" w:styleId="22">
    <w:name w:val="页脚 Char"/>
    <w:link w:val="11"/>
    <w:qFormat/>
    <w:uiPriority w:val="99"/>
    <w:rPr>
      <w:sz w:val="18"/>
      <w:szCs w:val="18"/>
    </w:rPr>
  </w:style>
  <w:style w:type="character" w:customStyle="1" w:styleId="23">
    <w:name w:val="页眉 Char"/>
    <w:link w:val="12"/>
    <w:qFormat/>
    <w:uiPriority w:val="0"/>
    <w:rPr>
      <w:sz w:val="18"/>
      <w:szCs w:val="18"/>
    </w:rPr>
  </w:style>
  <w:style w:type="character" w:customStyle="1" w:styleId="24">
    <w:name w:val="font11"/>
    <w:qFormat/>
    <w:uiPriority w:val="0"/>
    <w:rPr>
      <w:rFonts w:hint="eastAsia" w:ascii="宋体" w:hAnsi="宋体" w:eastAsia="宋体" w:cs="宋体"/>
      <w:color w:val="000000"/>
      <w:sz w:val="20"/>
      <w:szCs w:val="20"/>
      <w:u w:val="none"/>
    </w:rPr>
  </w:style>
  <w:style w:type="paragraph" w:styleId="25">
    <w:name w:val="List Paragraph"/>
    <w:basedOn w:val="1"/>
    <w:qFormat/>
    <w:uiPriority w:val="99"/>
    <w:pPr>
      <w:ind w:firstLine="420" w:firstLineChars="200"/>
    </w:pPr>
  </w:style>
  <w:style w:type="paragraph" w:customStyle="1" w:styleId="26">
    <w:name w:val="a"/>
    <w:basedOn w:val="1"/>
    <w:qFormat/>
    <w:uiPriority w:val="0"/>
    <w:pPr>
      <w:widowControl/>
      <w:jc w:val="left"/>
    </w:pPr>
    <w:rPr>
      <w:rFonts w:ascii="宋体" w:hAnsi="宋体" w:cs="宋体"/>
      <w:sz w:val="24"/>
    </w:rPr>
  </w:style>
  <w:style w:type="paragraph" w:customStyle="1" w:styleId="27">
    <w:name w:val="Table Paragraph"/>
    <w:basedOn w:val="1"/>
    <w:qFormat/>
    <w:uiPriority w:val="1"/>
    <w:rPr>
      <w:rFonts w:ascii="宋体" w:hAnsi="宋体" w:cs="宋体"/>
      <w:szCs w:val="21"/>
    </w:rPr>
  </w:style>
  <w:style w:type="paragraph" w:customStyle="1" w:styleId="28">
    <w:name w:val="正文10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yhw3"/>
    <w:basedOn w:val="1"/>
    <w:qFormat/>
    <w:uiPriority w:val="0"/>
    <w:pPr>
      <w:ind w:firstLine="640" w:firstLineChars="200"/>
    </w:pPr>
    <w:rPr>
      <w:rFonts w:cs="宋体"/>
    </w:rPr>
  </w:style>
  <w:style w:type="character" w:customStyle="1" w:styleId="30">
    <w:name w:val="日期 Char"/>
    <w:basedOn w:val="16"/>
    <w:link w:val="9"/>
    <w:qFormat/>
    <w:uiPriority w:val="0"/>
    <w:rPr>
      <w:rFonts w:ascii="Calibri" w:hAnsi="Calibri"/>
      <w:sz w:val="21"/>
      <w:szCs w:val="22"/>
    </w:rPr>
  </w:style>
  <w:style w:type="character" w:customStyle="1" w:styleId="31">
    <w:name w:val="font21"/>
    <w:basedOn w:val="16"/>
    <w:qFormat/>
    <w:uiPriority w:val="0"/>
    <w:rPr>
      <w:rFonts w:hint="eastAsia" w:ascii="宋体" w:hAnsi="宋体" w:eastAsia="宋体" w:cs="宋体"/>
      <w:color w:val="000000"/>
      <w:sz w:val="22"/>
      <w:szCs w:val="22"/>
      <w:u w:val="none"/>
    </w:rPr>
  </w:style>
  <w:style w:type="character" w:customStyle="1" w:styleId="32">
    <w:name w:val="font01"/>
    <w:basedOn w:val="16"/>
    <w:qFormat/>
    <w:uiPriority w:val="0"/>
    <w:rPr>
      <w:rFonts w:hint="eastAsia" w:ascii="宋体" w:hAnsi="宋体" w:eastAsia="宋体" w:cs="宋体"/>
      <w:color w:val="000000"/>
      <w:sz w:val="22"/>
      <w:szCs w:val="22"/>
      <w:u w:val="none"/>
    </w:rPr>
  </w:style>
  <w:style w:type="paragraph" w:customStyle="1" w:styleId="3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CN" w:bidi="ar-SA"/>
    </w:rPr>
  </w:style>
  <w:style w:type="character" w:customStyle="1" w:styleId="35">
    <w:name w:val="font4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61</Pages>
  <Words>4108</Words>
  <Characters>7123</Characters>
  <Lines>30</Lines>
  <Paragraphs>8</Paragraphs>
  <TotalTime>3</TotalTime>
  <ScaleCrop>false</ScaleCrop>
  <LinksUpToDate>false</LinksUpToDate>
  <CharactersWithSpaces>7561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2021-11-04T18:29:00Z</dcterms:created>
  <dc:creator>Administrator</dc:creator>
  <cp:lastModifiedBy>彩虹</cp:lastModifiedBy>
  <cp:lastPrinted>2022-10-13T18:20:00Z</cp:lastPrinted>
  <dcterms:modified xsi:type="dcterms:W3CDTF">2026-03-02T03:22:18Z</dcterms:modified>
  <dc:title>投标邀请书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A92F784250854DD5948B11AE7A528D07_13</vt:lpwstr>
  </property>
</Properties>
</file>