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03A1B">
      <w:pPr>
        <w:adjustRightInd w:val="0"/>
        <w:snapToGrid w:val="0"/>
        <w:spacing w:line="300" w:lineRule="auto"/>
        <w:jc w:val="center"/>
        <w:rPr>
          <w:rFonts w:hint="default" w:ascii="方正小标宋简体" w:eastAsia="方正小标宋简体"/>
          <w:bCs/>
          <w:sz w:val="44"/>
          <w:szCs w:val="44"/>
          <w:lang w:val="en-US" w:eastAsia="zh-CN"/>
        </w:rPr>
      </w:pPr>
      <w:bookmarkStart w:id="0" w:name="_GoBack"/>
      <w:bookmarkEnd w:id="0"/>
      <w:r>
        <w:rPr>
          <w:rFonts w:hint="eastAsia" w:ascii="方正小标宋简体" w:eastAsia="方正小标宋简体"/>
          <w:bCs/>
          <w:sz w:val="44"/>
          <w:szCs w:val="44"/>
        </w:rPr>
        <w:t>福建省生态环境</w:t>
      </w:r>
      <w:r>
        <w:rPr>
          <w:rFonts w:hint="eastAsia" w:ascii="方正小标宋简体" w:eastAsia="方正小标宋简体"/>
          <w:bCs/>
          <w:sz w:val="44"/>
          <w:szCs w:val="44"/>
          <w:lang w:val="en-US" w:eastAsia="zh-CN"/>
        </w:rPr>
        <w:t>涉企行政检查标准</w:t>
      </w:r>
    </w:p>
    <w:tbl>
      <w:tblPr>
        <w:tblStyle w:val="4"/>
        <w:tblW w:w="157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2"/>
        <w:gridCol w:w="1428"/>
        <w:gridCol w:w="7668"/>
        <w:gridCol w:w="1260"/>
        <w:gridCol w:w="3804"/>
        <w:gridCol w:w="816"/>
      </w:tblGrid>
      <w:tr w14:paraId="4EE75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32" w:type="dxa"/>
            <w:noWrap w:val="0"/>
            <w:vAlign w:val="center"/>
          </w:tcPr>
          <w:p w14:paraId="452C2999">
            <w:pPr>
              <w:keepNext w:val="0"/>
              <w:keepLines/>
              <w:pageBreakBefore w:val="0"/>
              <w:kinsoku/>
              <w:wordWrap/>
              <w:autoSpaceDE/>
              <w:autoSpaceDN/>
              <w:bidi w:val="0"/>
              <w:adjustRightInd w:val="0"/>
              <w:snapToGrid w:val="0"/>
              <w:jc w:val="center"/>
              <w:rPr>
                <w:rFonts w:hint="eastAsia" w:ascii="黑体" w:eastAsia="黑体"/>
                <w:sz w:val="21"/>
                <w:szCs w:val="21"/>
                <w:highlight w:val="none"/>
              </w:rPr>
            </w:pPr>
            <w:r>
              <w:rPr>
                <w:rFonts w:hint="eastAsia" w:ascii="黑体" w:eastAsia="黑体"/>
                <w:sz w:val="21"/>
                <w:szCs w:val="21"/>
                <w:highlight w:val="none"/>
              </w:rPr>
              <w:t>序号</w:t>
            </w:r>
          </w:p>
        </w:tc>
        <w:tc>
          <w:tcPr>
            <w:tcW w:w="1428" w:type="dxa"/>
            <w:noWrap w:val="0"/>
            <w:vAlign w:val="center"/>
          </w:tcPr>
          <w:p w14:paraId="3212FB30">
            <w:pPr>
              <w:keepNext w:val="0"/>
              <w:keepLines/>
              <w:pageBreakBefore w:val="0"/>
              <w:kinsoku/>
              <w:wordWrap/>
              <w:autoSpaceDE/>
              <w:autoSpaceDN/>
              <w:bidi w:val="0"/>
              <w:adjustRightInd w:val="0"/>
              <w:snapToGrid w:val="0"/>
              <w:jc w:val="center"/>
              <w:rPr>
                <w:rFonts w:hint="eastAsia" w:ascii="黑体" w:eastAsia="黑体"/>
                <w:sz w:val="21"/>
                <w:szCs w:val="21"/>
                <w:highlight w:val="none"/>
              </w:rPr>
            </w:pPr>
            <w:r>
              <w:rPr>
                <w:rFonts w:hint="eastAsia" w:ascii="黑体" w:eastAsia="黑体"/>
                <w:sz w:val="21"/>
                <w:szCs w:val="21"/>
                <w:highlight w:val="none"/>
              </w:rPr>
              <w:t>检查事项名称</w:t>
            </w:r>
          </w:p>
        </w:tc>
        <w:tc>
          <w:tcPr>
            <w:tcW w:w="7668" w:type="dxa"/>
            <w:noWrap w:val="0"/>
            <w:vAlign w:val="center"/>
          </w:tcPr>
          <w:p w14:paraId="2B50B987">
            <w:pPr>
              <w:keepNext w:val="0"/>
              <w:keepLines/>
              <w:pageBreakBefore w:val="0"/>
              <w:kinsoku/>
              <w:wordWrap/>
              <w:autoSpaceDE/>
              <w:autoSpaceDN/>
              <w:bidi w:val="0"/>
              <w:adjustRightInd w:val="0"/>
              <w:snapToGrid w:val="0"/>
              <w:jc w:val="center"/>
              <w:rPr>
                <w:rFonts w:hint="eastAsia" w:ascii="黑体" w:eastAsia="黑体"/>
                <w:color w:val="auto"/>
                <w:sz w:val="21"/>
                <w:szCs w:val="21"/>
                <w:highlight w:val="none"/>
                <w:lang w:val="en-US" w:eastAsia="zh-CN"/>
              </w:rPr>
            </w:pPr>
            <w:r>
              <w:rPr>
                <w:rFonts w:hint="eastAsia" w:ascii="黑体" w:eastAsia="黑体"/>
                <w:color w:val="auto"/>
                <w:sz w:val="21"/>
                <w:szCs w:val="21"/>
                <w:highlight w:val="none"/>
              </w:rPr>
              <w:t>检查</w:t>
            </w:r>
            <w:r>
              <w:rPr>
                <w:rFonts w:hint="eastAsia" w:ascii="黑体" w:eastAsia="黑体"/>
                <w:color w:val="auto"/>
                <w:sz w:val="21"/>
                <w:szCs w:val="21"/>
                <w:highlight w:val="none"/>
                <w:lang w:val="en-US" w:eastAsia="zh-CN"/>
              </w:rPr>
              <w:t>标准</w:t>
            </w:r>
          </w:p>
        </w:tc>
        <w:tc>
          <w:tcPr>
            <w:tcW w:w="1260" w:type="dxa"/>
            <w:noWrap w:val="0"/>
            <w:vAlign w:val="center"/>
          </w:tcPr>
          <w:p w14:paraId="61618762">
            <w:pPr>
              <w:keepNext w:val="0"/>
              <w:keepLines/>
              <w:pageBreakBefore w:val="0"/>
              <w:kinsoku/>
              <w:wordWrap/>
              <w:autoSpaceDE/>
              <w:autoSpaceDN/>
              <w:bidi w:val="0"/>
              <w:adjustRightInd w:val="0"/>
              <w:snapToGrid w:val="0"/>
              <w:jc w:val="center"/>
              <w:rPr>
                <w:rFonts w:hint="eastAsia" w:ascii="黑体" w:eastAsia="黑体"/>
                <w:sz w:val="21"/>
                <w:szCs w:val="21"/>
                <w:highlight w:val="none"/>
              </w:rPr>
            </w:pPr>
            <w:r>
              <w:rPr>
                <w:rFonts w:hint="eastAsia" w:ascii="黑体" w:eastAsia="黑体"/>
                <w:sz w:val="21"/>
                <w:szCs w:val="21"/>
                <w:highlight w:val="none"/>
              </w:rPr>
              <w:t>检查</w:t>
            </w:r>
          </w:p>
          <w:p w14:paraId="0A0B63B7">
            <w:pPr>
              <w:keepNext w:val="0"/>
              <w:keepLines/>
              <w:pageBreakBefore w:val="0"/>
              <w:kinsoku/>
              <w:wordWrap/>
              <w:autoSpaceDE/>
              <w:autoSpaceDN/>
              <w:bidi w:val="0"/>
              <w:adjustRightInd w:val="0"/>
              <w:snapToGrid w:val="0"/>
              <w:jc w:val="center"/>
              <w:rPr>
                <w:rFonts w:hint="eastAsia" w:ascii="黑体" w:eastAsia="黑体"/>
                <w:sz w:val="21"/>
                <w:szCs w:val="21"/>
                <w:highlight w:val="none"/>
                <w:lang w:eastAsia="zh-CN"/>
              </w:rPr>
            </w:pPr>
            <w:r>
              <w:rPr>
                <w:rFonts w:hint="default" w:ascii="黑体" w:eastAsia="黑体"/>
                <w:sz w:val="21"/>
                <w:szCs w:val="21"/>
                <w:highlight w:val="none"/>
                <w:lang w:val="en-US"/>
              </w:rPr>
              <w:t>对象</w:t>
            </w:r>
          </w:p>
        </w:tc>
        <w:tc>
          <w:tcPr>
            <w:tcW w:w="3804" w:type="dxa"/>
            <w:shd w:val="clear" w:color="auto" w:fill="auto"/>
            <w:noWrap w:val="0"/>
            <w:vAlign w:val="center"/>
          </w:tcPr>
          <w:p w14:paraId="20CCF025">
            <w:pPr>
              <w:keepNext w:val="0"/>
              <w:keepLines/>
              <w:pageBreakBefore w:val="0"/>
              <w:kinsoku/>
              <w:wordWrap/>
              <w:autoSpaceDE/>
              <w:autoSpaceDN/>
              <w:bidi w:val="0"/>
              <w:adjustRightInd w:val="0"/>
              <w:snapToGrid w:val="0"/>
              <w:jc w:val="center"/>
              <w:rPr>
                <w:rFonts w:hint="default" w:ascii="黑体" w:eastAsia="黑体"/>
                <w:sz w:val="21"/>
                <w:szCs w:val="21"/>
                <w:highlight w:val="none"/>
                <w:lang w:val="en-US" w:eastAsia="zh-CN"/>
              </w:rPr>
            </w:pPr>
            <w:r>
              <w:rPr>
                <w:rFonts w:hint="eastAsia" w:ascii="黑体" w:eastAsia="黑体"/>
                <w:sz w:val="21"/>
                <w:szCs w:val="21"/>
                <w:highlight w:val="none"/>
                <w:lang w:val="en-US" w:eastAsia="zh-CN"/>
              </w:rPr>
              <w:t>法律依据</w:t>
            </w:r>
          </w:p>
        </w:tc>
        <w:tc>
          <w:tcPr>
            <w:tcW w:w="816" w:type="dxa"/>
            <w:shd w:val="clear" w:color="auto" w:fill="auto"/>
            <w:noWrap w:val="0"/>
            <w:vAlign w:val="center"/>
          </w:tcPr>
          <w:p w14:paraId="6584CF17">
            <w:pPr>
              <w:keepNext w:val="0"/>
              <w:keepLines/>
              <w:pageBreakBefore w:val="0"/>
              <w:kinsoku/>
              <w:wordWrap/>
              <w:autoSpaceDE/>
              <w:autoSpaceDN/>
              <w:bidi w:val="0"/>
              <w:adjustRightInd w:val="0"/>
              <w:snapToGrid w:val="0"/>
              <w:jc w:val="center"/>
              <w:rPr>
                <w:rFonts w:hint="eastAsia" w:ascii="黑体" w:eastAsia="黑体"/>
                <w:sz w:val="21"/>
                <w:szCs w:val="21"/>
                <w:highlight w:val="none"/>
                <w:lang w:val="en-US" w:eastAsia="zh-CN"/>
              </w:rPr>
            </w:pPr>
            <w:r>
              <w:rPr>
                <w:rFonts w:hint="eastAsia" w:ascii="黑体" w:eastAsia="黑体"/>
                <w:sz w:val="21"/>
                <w:szCs w:val="21"/>
                <w:highlight w:val="none"/>
                <w:lang w:val="en-US" w:eastAsia="zh-CN"/>
              </w:rPr>
              <w:t>备注</w:t>
            </w:r>
          </w:p>
        </w:tc>
      </w:tr>
      <w:tr w14:paraId="7DC85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592408D7">
            <w:pPr>
              <w:keepNext w:val="0"/>
              <w:keepLines/>
              <w:pageBreakBefore w:val="0"/>
              <w:kinsoku/>
              <w:wordWrap/>
              <w:autoSpaceDE/>
              <w:autoSpaceDN/>
              <w:bidi w:val="0"/>
              <w:adjustRightInd w:val="0"/>
              <w:snapToGrid w:val="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w:t>
            </w:r>
          </w:p>
        </w:tc>
        <w:tc>
          <w:tcPr>
            <w:tcW w:w="1428" w:type="dxa"/>
            <w:noWrap w:val="0"/>
            <w:vAlign w:val="center"/>
          </w:tcPr>
          <w:p w14:paraId="62B564D7">
            <w:pPr>
              <w:keepNext w:val="0"/>
              <w:keepLines/>
              <w:pageBreakBefore w:val="0"/>
              <w:kinsoku/>
              <w:wordWrap/>
              <w:autoSpaceDE/>
              <w:autoSpaceDN/>
              <w:bidi w:val="0"/>
              <w:adjustRightInd w:val="0"/>
              <w:snapToGrid w:val="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themeColor="text1"/>
                <w:kern w:val="2"/>
                <w:sz w:val="20"/>
                <w:szCs w:val="20"/>
                <w:highlight w:val="none"/>
                <w:lang w:val="en-US" w:eastAsia="zh-CN" w:bidi="ar"/>
                <w14:textFill>
                  <w14:solidFill>
                    <w14:schemeClr w14:val="tx1"/>
                  </w14:solidFill>
                </w14:textFill>
              </w:rPr>
              <w:t>对排放污染物的企业事业单位和其他生产经营者</w:t>
            </w: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的行政检查</w:t>
            </w:r>
          </w:p>
        </w:tc>
        <w:tc>
          <w:tcPr>
            <w:tcW w:w="7668" w:type="dxa"/>
            <w:noWrap w:val="0"/>
            <w:vAlign w:val="center"/>
          </w:tcPr>
          <w:p w14:paraId="4D79E864">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0"/>
                <w:szCs w:val="20"/>
                <w:highlight w:val="none"/>
                <w:lang w:val="en-US" w:eastAsia="zh-CN"/>
              </w:rPr>
              <w:t>1.</w:t>
            </w:r>
            <w:r>
              <w:rPr>
                <w:rFonts w:hint="eastAsia" w:ascii="仿宋_GB2312" w:hAnsi="仿宋_GB2312" w:eastAsia="仿宋_GB2312" w:cs="仿宋_GB2312"/>
                <w:b w:val="0"/>
                <w:bCs w:val="0"/>
                <w:color w:val="auto"/>
                <w:sz w:val="20"/>
                <w:szCs w:val="20"/>
                <w:highlight w:val="none"/>
              </w:rPr>
              <w:t>是否违反法律法规规定排放污染物，造成或者可能造成严重污染</w:t>
            </w:r>
            <w:r>
              <w:rPr>
                <w:rFonts w:hint="eastAsia" w:ascii="仿宋_GB2312" w:hAnsi="仿宋_GB2312" w:eastAsia="仿宋_GB2312" w:cs="仿宋_GB2312"/>
                <w:b w:val="0"/>
                <w:bCs w:val="0"/>
                <w:color w:val="auto"/>
                <w:sz w:val="20"/>
                <w:szCs w:val="20"/>
                <w:highlight w:val="none"/>
                <w:lang w:eastAsia="zh-CN"/>
              </w:rPr>
              <w:t>。</w:t>
            </w:r>
          </w:p>
          <w:p w14:paraId="3E4A5DA5">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lang w:val="en-US" w:eastAsia="zh-CN"/>
              </w:rPr>
              <w:t>2.是否</w:t>
            </w:r>
            <w:r>
              <w:rPr>
                <w:rFonts w:hint="eastAsia" w:ascii="仿宋_GB2312" w:hAnsi="仿宋_GB2312" w:eastAsia="仿宋_GB2312" w:cs="仿宋_GB2312"/>
                <w:b w:val="0"/>
                <w:bCs w:val="0"/>
                <w:color w:val="auto"/>
                <w:sz w:val="20"/>
                <w:szCs w:val="20"/>
                <w:highlight w:val="none"/>
              </w:rPr>
              <w:t>建设运行污染防治设施</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val="0"/>
                <w:bCs w:val="0"/>
                <w:color w:val="auto"/>
                <w:sz w:val="20"/>
                <w:szCs w:val="20"/>
                <w:highlight w:val="none"/>
                <w:lang w:val="en-US" w:eastAsia="zh-CN"/>
              </w:rPr>
              <w:t>达标排放污染物</w:t>
            </w:r>
            <w:r>
              <w:rPr>
                <w:rFonts w:hint="eastAsia" w:ascii="仿宋_GB2312" w:hAnsi="仿宋_GB2312" w:eastAsia="仿宋_GB2312" w:cs="仿宋_GB2312"/>
                <w:b w:val="0"/>
                <w:bCs w:val="0"/>
                <w:color w:val="auto"/>
                <w:sz w:val="20"/>
                <w:szCs w:val="20"/>
                <w:highlight w:val="none"/>
              </w:rPr>
              <w:t>。</w:t>
            </w:r>
          </w:p>
          <w:p w14:paraId="65217FD2">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3.是否</w:t>
            </w:r>
            <w:r>
              <w:rPr>
                <w:rFonts w:hint="eastAsia" w:ascii="仿宋_GB2312" w:hAnsi="仿宋_GB2312" w:eastAsia="仿宋_GB2312" w:cs="仿宋_GB2312"/>
                <w:i w:val="0"/>
                <w:iCs w:val="0"/>
                <w:caps w:val="0"/>
                <w:color w:val="auto"/>
                <w:spacing w:val="0"/>
                <w:sz w:val="20"/>
                <w:szCs w:val="20"/>
                <w:highlight w:val="none"/>
                <w:shd w:val="clear" w:fill="FFFFFF"/>
              </w:rPr>
              <w:t>按照排污许可证的要求排放污染物</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tc>
        <w:tc>
          <w:tcPr>
            <w:tcW w:w="1260" w:type="dxa"/>
            <w:noWrap w:val="0"/>
            <w:vAlign w:val="center"/>
          </w:tcPr>
          <w:p w14:paraId="1B25D5F4">
            <w:pPr>
              <w:keepNext w:val="0"/>
              <w:keepLines/>
              <w:pageBreakBefore w:val="0"/>
              <w:kinsoku/>
              <w:wordWrap/>
              <w:autoSpaceDE/>
              <w:autoSpaceDN/>
              <w:bidi w:val="0"/>
              <w:adjustRightInd w:val="0"/>
              <w:snapToGrid w:val="0"/>
              <w:jc w:val="both"/>
              <w:rPr>
                <w:rFonts w:hint="eastAsia" w:ascii="黑体" w:eastAsia="黑体"/>
                <w:sz w:val="21"/>
                <w:szCs w:val="21"/>
                <w:highlight w:val="none"/>
              </w:rPr>
            </w:pPr>
            <w:r>
              <w:rPr>
                <w:rFonts w:hint="eastAsia" w:ascii="仿宋_GB2312" w:hAnsi="仿宋_GB2312" w:eastAsia="仿宋_GB2312" w:cs="仿宋_GB2312"/>
                <w:b w:val="0"/>
                <w:bCs w:val="0"/>
                <w:color w:val="auto"/>
                <w:sz w:val="20"/>
                <w:szCs w:val="20"/>
                <w:highlight w:val="none"/>
              </w:rPr>
              <w:t>排放污染物的企业事业单位和其他生产经营者</w:t>
            </w:r>
          </w:p>
        </w:tc>
        <w:tc>
          <w:tcPr>
            <w:tcW w:w="3804" w:type="dxa"/>
            <w:shd w:val="clear" w:color="auto" w:fill="auto"/>
            <w:noWrap w:val="0"/>
            <w:vAlign w:val="center"/>
          </w:tcPr>
          <w:p w14:paraId="276EF98A">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1.《中华人民共和国环境保护法》；</w:t>
            </w:r>
          </w:p>
          <w:p w14:paraId="346CFBFD">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auto"/>
                <w:kern w:val="0"/>
                <w:sz w:val="20"/>
                <w:szCs w:val="20"/>
                <w:highlight w:val="none"/>
                <w:u w:val="none"/>
                <w:lang w:val="en-US" w:eastAsia="zh-CN" w:bidi="ar"/>
              </w:rPr>
            </w:pPr>
            <w:r>
              <w:rPr>
                <w:rFonts w:hint="eastAsia" w:ascii="仿宋_GB2312" w:hAnsi="仿宋_GB2312" w:eastAsia="仿宋_GB2312" w:cs="仿宋_GB2312"/>
                <w:b w:val="0"/>
                <w:bCs w:val="0"/>
                <w:color w:val="auto"/>
                <w:kern w:val="0"/>
                <w:sz w:val="20"/>
                <w:szCs w:val="20"/>
                <w:highlight w:val="none"/>
                <w:u w:val="none"/>
                <w:lang w:val="en-US" w:eastAsia="zh-CN" w:bidi="ar"/>
              </w:rPr>
              <w:t>2.《中华人民共和国水污染防治法》；</w:t>
            </w:r>
          </w:p>
          <w:p w14:paraId="30E84E3E">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kern w:val="0"/>
                <w:sz w:val="20"/>
                <w:szCs w:val="20"/>
                <w:highlight w:val="none"/>
                <w:u w:val="none"/>
                <w:lang w:val="en-US" w:eastAsia="zh-CN" w:bidi="ar"/>
              </w:rPr>
            </w:pPr>
            <w:r>
              <w:rPr>
                <w:rFonts w:hint="eastAsia" w:ascii="仿宋_GB2312" w:hAnsi="仿宋_GB2312" w:eastAsia="仿宋_GB2312" w:cs="仿宋_GB2312"/>
                <w:b w:val="0"/>
                <w:bCs w:val="0"/>
                <w:color w:val="auto"/>
                <w:kern w:val="0"/>
                <w:sz w:val="20"/>
                <w:szCs w:val="20"/>
                <w:highlight w:val="none"/>
                <w:u w:val="none"/>
                <w:lang w:val="en-US" w:eastAsia="zh-CN" w:bidi="ar"/>
              </w:rPr>
              <w:t>3.</w:t>
            </w:r>
            <w:r>
              <w:rPr>
                <w:rFonts w:hint="eastAsia" w:ascii="仿宋_GB2312" w:hAnsi="仿宋_GB2312" w:eastAsia="仿宋_GB2312" w:cs="仿宋_GB2312"/>
                <w:b w:val="0"/>
                <w:bCs w:val="0"/>
                <w:color w:val="000000"/>
                <w:kern w:val="0"/>
                <w:sz w:val="20"/>
                <w:szCs w:val="20"/>
                <w:highlight w:val="none"/>
                <w:u w:val="none"/>
                <w:lang w:val="en-US" w:eastAsia="zh-CN" w:bidi="ar"/>
              </w:rPr>
              <w:t>《中华人民共和国大气污染防治法》；</w:t>
            </w:r>
          </w:p>
          <w:p w14:paraId="5E35753A">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4.《中华人民共和国土壤污染防治法》；</w:t>
            </w:r>
          </w:p>
          <w:p w14:paraId="161D37B3">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5.《中华人民共和国固体废物污染环境防治法》；</w:t>
            </w:r>
          </w:p>
          <w:p w14:paraId="338BAF5B">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Style w:val="6"/>
                <w:rFonts w:hint="eastAsia" w:ascii="仿宋_GB2312" w:hAnsi="仿宋_GB2312" w:eastAsia="仿宋_GB2312" w:cs="仿宋_GB2312"/>
                <w:b w:val="0"/>
                <w:bCs w:val="0"/>
                <w:sz w:val="20"/>
                <w:szCs w:val="20"/>
                <w:highlight w:val="none"/>
                <w:u w:val="none"/>
                <w:lang w:val="en-US" w:eastAsia="zh-CN" w:bidi="ar"/>
              </w:rPr>
            </w:pPr>
            <w:r>
              <w:rPr>
                <w:rStyle w:val="6"/>
                <w:rFonts w:hint="eastAsia" w:ascii="仿宋_GB2312" w:hAnsi="仿宋_GB2312" w:eastAsia="仿宋_GB2312" w:cs="仿宋_GB2312"/>
                <w:b w:val="0"/>
                <w:bCs w:val="0"/>
                <w:sz w:val="20"/>
                <w:szCs w:val="20"/>
                <w:highlight w:val="none"/>
                <w:u w:val="none"/>
                <w:lang w:val="en-US" w:eastAsia="zh-CN" w:bidi="ar"/>
              </w:rPr>
              <w:t>6.《中华人民共和国海洋环境保护法》；</w:t>
            </w:r>
          </w:p>
          <w:p w14:paraId="5C325493">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Style w:val="6"/>
                <w:rFonts w:hint="eastAsia" w:ascii="仿宋_GB2312" w:hAnsi="仿宋_GB2312" w:eastAsia="仿宋_GB2312" w:cs="仿宋_GB2312"/>
                <w:b w:val="0"/>
                <w:bCs w:val="0"/>
                <w:sz w:val="20"/>
                <w:szCs w:val="20"/>
                <w:highlight w:val="none"/>
                <w:u w:val="none"/>
                <w:lang w:val="en-US" w:eastAsia="zh-CN" w:bidi="ar"/>
              </w:rPr>
              <w:t>7.</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《中华人民共和国噪声污染防治法》；</w:t>
            </w:r>
          </w:p>
          <w:p w14:paraId="2D42D484">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8.《工矿用地土壤环境管理办法（试行）》；</w:t>
            </w:r>
          </w:p>
          <w:p w14:paraId="10CD9ED3">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9.《农用地土壤环境管理办法（试行）》第二十三条第一款、第二十七条；</w:t>
            </w:r>
          </w:p>
          <w:p w14:paraId="504701E7">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10.《污染地块土壤环境管理办法（试行）》；</w:t>
            </w:r>
          </w:p>
          <w:p w14:paraId="61890D1D">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11.《畜禽规模养殖污染防治条例》；</w:t>
            </w:r>
          </w:p>
          <w:p w14:paraId="530E3090">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12.《福建省水污染防治条例》；</w:t>
            </w:r>
          </w:p>
          <w:p w14:paraId="69FFEEA9">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sz w:val="20"/>
                <w:szCs w:val="20"/>
                <w:highlight w:val="none"/>
                <w:lang w:eastAsia="zh-CN" w:bidi="ar"/>
                <w14:textFill>
                  <w14:solidFill>
                    <w14:schemeClr w14:val="tx1"/>
                  </w14:solidFill>
                </w14:textFill>
              </w:rPr>
            </w:pPr>
            <w:r>
              <w:rPr>
                <w:rFonts w:hint="eastAsia" w:ascii="仿宋_GB2312" w:hAnsi="仿宋_GB2312" w:eastAsia="仿宋_GB2312" w:cs="仿宋_GB2312"/>
                <w:b w:val="0"/>
                <w:bCs w:val="0"/>
                <w:color w:val="000000"/>
                <w:kern w:val="0"/>
                <w:sz w:val="20"/>
                <w:szCs w:val="20"/>
                <w:highlight w:val="none"/>
                <w:u w:val="none"/>
                <w:lang w:val="en-US" w:eastAsia="zh-CN" w:bidi="ar"/>
              </w:rPr>
              <w:t>13.《福建省大气污染防治条例》</w:t>
            </w:r>
            <w:r>
              <w:rPr>
                <w:rFonts w:hint="eastAsia" w:ascii="仿宋_GB2312" w:hAnsi="仿宋_GB2312" w:eastAsia="仿宋_GB2312" w:cs="仿宋_GB2312"/>
                <w:b w:val="0"/>
                <w:bCs w:val="0"/>
                <w:color w:val="000000" w:themeColor="text1"/>
                <w:sz w:val="20"/>
                <w:szCs w:val="20"/>
                <w:highlight w:val="none"/>
                <w:lang w:eastAsia="zh-CN" w:bidi="ar"/>
                <w14:textFill>
                  <w14:solidFill>
                    <w14:schemeClr w14:val="tx1"/>
                  </w14:solidFill>
                </w14:textFill>
              </w:rPr>
              <w:t>；</w:t>
            </w:r>
          </w:p>
          <w:p w14:paraId="416F45DE">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kern w:val="0"/>
                <w:sz w:val="20"/>
                <w:szCs w:val="20"/>
                <w:highlight w:val="none"/>
                <w:u w:val="none"/>
                <w:lang w:val="en-US" w:eastAsia="zh-CN" w:bidi="ar"/>
              </w:rPr>
              <w:t>14.《福建省土壤污染防治办法</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w:t>
            </w:r>
          </w:p>
          <w:p w14:paraId="39C10E45">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default" w:ascii="仿宋_GB2312" w:hAnsi="仿宋_GB2312" w:eastAsia="仿宋_GB2312" w:cs="仿宋_GB2312"/>
                <w:b w:val="0"/>
                <w:bCs w:val="0"/>
                <w:kern w:val="2"/>
                <w:sz w:val="20"/>
                <w:szCs w:val="20"/>
                <w:highlight w:val="none"/>
                <w:lang w:val="en-US" w:eastAsia="zh-CN" w:bidi="ar-SA"/>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15.《福建省固体废物污染环境防治条例》。</w:t>
            </w:r>
          </w:p>
        </w:tc>
        <w:tc>
          <w:tcPr>
            <w:tcW w:w="816" w:type="dxa"/>
            <w:shd w:val="clear" w:color="auto" w:fill="auto"/>
            <w:noWrap w:val="0"/>
            <w:vAlign w:val="center"/>
          </w:tcPr>
          <w:p w14:paraId="464292DF">
            <w:pPr>
              <w:keepNext w:val="0"/>
              <w:keepLines/>
              <w:pageBreakBefore w:val="0"/>
              <w:kinsoku/>
              <w:wordWrap/>
              <w:autoSpaceDE/>
              <w:autoSpaceDN/>
              <w:bidi w:val="0"/>
              <w:adjustRightInd w:val="0"/>
              <w:snapToGrid w:val="0"/>
              <w:jc w:val="center"/>
              <w:rPr>
                <w:rFonts w:hint="eastAsia" w:ascii="仿宋_GB2312" w:hAnsi="仿宋_GB2312" w:eastAsia="仿宋_GB2312" w:cs="仿宋_GB2312"/>
                <w:b w:val="0"/>
                <w:bCs w:val="0"/>
                <w:color w:val="auto"/>
                <w:sz w:val="20"/>
                <w:szCs w:val="20"/>
                <w:highlight w:val="none"/>
                <w:lang w:val="en-US" w:eastAsia="zh-CN"/>
              </w:rPr>
            </w:pPr>
          </w:p>
        </w:tc>
      </w:tr>
      <w:tr w14:paraId="17E0D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7349C59F">
            <w:pPr>
              <w:keepNext w:val="0"/>
              <w:keepLines/>
              <w:pageBreakBefore w:val="0"/>
              <w:kinsoku/>
              <w:wordWrap/>
              <w:autoSpaceDE/>
              <w:autoSpaceDN/>
              <w:bidi w:val="0"/>
              <w:adjustRightInd w:val="0"/>
              <w:snapToGrid w:val="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w:t>
            </w:r>
          </w:p>
        </w:tc>
        <w:tc>
          <w:tcPr>
            <w:tcW w:w="1428" w:type="dxa"/>
            <w:noWrap w:val="0"/>
            <w:vAlign w:val="center"/>
          </w:tcPr>
          <w:p w14:paraId="2EC1D6DE">
            <w:pPr>
              <w:keepNext w:val="0"/>
              <w:keepLines/>
              <w:pageBreakBefore w:val="0"/>
              <w:kinsoku/>
              <w:wordWrap/>
              <w:autoSpaceDE/>
              <w:autoSpaceDN/>
              <w:bidi w:val="0"/>
              <w:adjustRightInd w:val="0"/>
              <w:snapToGrid w:val="0"/>
              <w:jc w:val="both"/>
              <w:rPr>
                <w:rFonts w:hint="eastAsia" w:ascii="黑体" w:eastAsia="黑体"/>
                <w:sz w:val="21"/>
                <w:szCs w:val="21"/>
                <w:highlight w:val="none"/>
              </w:rPr>
            </w:pPr>
            <w:r>
              <w:rPr>
                <w:rFonts w:hint="eastAsia" w:ascii="仿宋_GB2312" w:hAnsi="仿宋_GB2312" w:eastAsia="仿宋_GB2312" w:cs="仿宋_GB2312"/>
                <w:b w:val="0"/>
                <w:bCs w:val="0"/>
                <w:color w:val="000000"/>
                <w:kern w:val="0"/>
                <w:sz w:val="20"/>
                <w:szCs w:val="20"/>
                <w:highlight w:val="none"/>
                <w:u w:val="none"/>
                <w:lang w:val="en-US" w:eastAsia="zh-CN" w:bidi="ar"/>
              </w:rPr>
              <w:t>对</w:t>
            </w:r>
            <w:r>
              <w:rPr>
                <w:rFonts w:hint="eastAsia" w:ascii="仿宋_GB2312" w:hAnsi="仿宋_GB2312" w:eastAsia="仿宋_GB2312" w:cs="仿宋_GB2312"/>
                <w:color w:val="000000"/>
                <w:kern w:val="0"/>
                <w:sz w:val="20"/>
                <w:szCs w:val="20"/>
                <w:highlight w:val="none"/>
                <w:u w:val="none"/>
                <w:lang w:val="en-US" w:eastAsia="zh-CN" w:bidi="ar"/>
              </w:rPr>
              <w:t>各类</w:t>
            </w:r>
            <w:r>
              <w:rPr>
                <w:rFonts w:hint="eastAsia" w:ascii="仿宋_GB2312" w:hAnsi="仿宋_GB2312" w:eastAsia="仿宋_GB2312" w:cs="仿宋_GB2312"/>
                <w:color w:val="000000" w:themeColor="text1"/>
                <w:kern w:val="2"/>
                <w:sz w:val="20"/>
                <w:szCs w:val="20"/>
                <w:highlight w:val="none"/>
                <w:u w:val="none"/>
                <w:lang w:bidi="ar"/>
                <w14:textFill>
                  <w14:solidFill>
                    <w14:schemeClr w14:val="tx1"/>
                  </w14:solidFill>
                </w14:textFill>
              </w:rPr>
              <w:t>自然保护地</w:t>
            </w:r>
            <w:r>
              <w:rPr>
                <w:rFonts w:hint="eastAsia" w:ascii="仿宋_GB2312" w:hAnsi="仿宋_GB2312" w:eastAsia="仿宋_GB2312" w:cs="仿宋_GB2312"/>
                <w:color w:val="000000" w:themeColor="text1"/>
                <w:kern w:val="2"/>
                <w:sz w:val="20"/>
                <w:szCs w:val="20"/>
                <w:highlight w:val="none"/>
                <w:u w:val="none"/>
                <w:lang w:val="en-US" w:eastAsia="zh-CN" w:bidi="ar"/>
                <w14:textFill>
                  <w14:solidFill>
                    <w14:schemeClr w14:val="tx1"/>
                  </w14:solidFill>
                </w14:textFill>
              </w:rPr>
              <w:t>管理</w:t>
            </w:r>
            <w:r>
              <w:rPr>
                <w:rFonts w:hint="eastAsia" w:ascii="仿宋_GB2312" w:hAnsi="仿宋_GB2312" w:eastAsia="仿宋_GB2312" w:cs="仿宋_GB2312"/>
                <w:color w:val="000000" w:themeColor="text1"/>
                <w:spacing w:val="0"/>
                <w:sz w:val="20"/>
                <w:szCs w:val="20"/>
                <w:highlight w:val="none"/>
                <w14:textFill>
                  <w14:solidFill>
                    <w14:schemeClr w14:val="tx1"/>
                  </w14:solidFill>
                </w14:textFill>
              </w:rPr>
              <w:t>和生态保护红线</w:t>
            </w:r>
            <w:r>
              <w:rPr>
                <w:rFonts w:hint="eastAsia" w:ascii="仿宋_GB2312" w:hAnsi="仿宋_GB2312" w:eastAsia="仿宋_GB2312" w:cs="仿宋_GB2312"/>
                <w:color w:val="000000" w:themeColor="text1"/>
                <w:kern w:val="2"/>
                <w:sz w:val="20"/>
                <w:szCs w:val="20"/>
                <w:highlight w:val="none"/>
                <w:u w:val="none"/>
                <w:lang w:bidi="ar"/>
                <w14:textFill>
                  <w14:solidFill>
                    <w14:schemeClr w14:val="tx1"/>
                  </w14:solidFill>
                </w14:textFill>
              </w:rPr>
              <w:t>的</w:t>
            </w:r>
            <w:r>
              <w:rPr>
                <w:rFonts w:hint="eastAsia" w:ascii="仿宋_GB2312" w:hAnsi="仿宋_GB2312" w:eastAsia="仿宋_GB2312" w:cs="仿宋_GB2312"/>
                <w:color w:val="000000"/>
                <w:kern w:val="0"/>
                <w:sz w:val="20"/>
                <w:szCs w:val="20"/>
                <w:highlight w:val="none"/>
                <w:u w:val="none"/>
                <w:lang w:bidi="ar"/>
              </w:rPr>
              <w:t>行政检查</w:t>
            </w:r>
          </w:p>
        </w:tc>
        <w:tc>
          <w:tcPr>
            <w:tcW w:w="7668" w:type="dxa"/>
            <w:shd w:val="clear" w:color="auto" w:fill="auto"/>
            <w:noWrap w:val="0"/>
            <w:vAlign w:val="center"/>
          </w:tcPr>
          <w:p w14:paraId="3203D320">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0"/>
                <w:szCs w:val="20"/>
                <w:highlight w:val="none"/>
                <w:lang w:val="en-US" w:eastAsia="zh-CN"/>
              </w:rPr>
              <w:t>1.</w:t>
            </w:r>
            <w:r>
              <w:rPr>
                <w:rFonts w:hint="eastAsia" w:ascii="仿宋_GB2312" w:hAnsi="仿宋_GB2312" w:eastAsia="仿宋_GB2312" w:cs="仿宋_GB2312"/>
                <w:b w:val="0"/>
                <w:bCs w:val="0"/>
                <w:color w:val="auto"/>
                <w:sz w:val="20"/>
                <w:szCs w:val="20"/>
                <w:highlight w:val="none"/>
                <w:lang w:eastAsia="zh-CN"/>
              </w:rPr>
              <w:t>进行非法开矿、修路、筑坝、建设</w:t>
            </w:r>
            <w:r>
              <w:rPr>
                <w:rFonts w:hint="eastAsia" w:ascii="仿宋_GB2312" w:hAnsi="仿宋_GB2312" w:eastAsia="仿宋_GB2312" w:cs="仿宋_GB2312"/>
                <w:b w:val="0"/>
                <w:bCs w:val="0"/>
                <w:color w:val="auto"/>
                <w:sz w:val="20"/>
                <w:szCs w:val="20"/>
                <w:highlight w:val="none"/>
                <w:lang w:val="en-US" w:eastAsia="zh-CN"/>
              </w:rPr>
              <w:t>是否</w:t>
            </w:r>
            <w:r>
              <w:rPr>
                <w:rFonts w:hint="eastAsia" w:ascii="仿宋_GB2312" w:hAnsi="仿宋_GB2312" w:eastAsia="仿宋_GB2312" w:cs="仿宋_GB2312"/>
                <w:b w:val="0"/>
                <w:bCs w:val="0"/>
                <w:color w:val="auto"/>
                <w:sz w:val="20"/>
                <w:szCs w:val="20"/>
                <w:highlight w:val="none"/>
                <w:lang w:eastAsia="zh-CN"/>
              </w:rPr>
              <w:t>造成生态破坏。</w:t>
            </w:r>
          </w:p>
          <w:p w14:paraId="762A4A1F">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2.是否对</w:t>
            </w:r>
            <w:r>
              <w:rPr>
                <w:rFonts w:hint="eastAsia" w:ascii="仿宋_GB2312" w:hAnsi="仿宋_GB2312" w:eastAsia="仿宋_GB2312" w:cs="仿宋_GB2312"/>
                <w:b w:val="0"/>
                <w:bCs w:val="0"/>
                <w:color w:val="auto"/>
                <w:sz w:val="20"/>
                <w:szCs w:val="20"/>
                <w:highlight w:val="none"/>
                <w:lang w:eastAsia="zh-CN"/>
              </w:rPr>
              <w:t>生态保护红线</w:t>
            </w:r>
            <w:r>
              <w:rPr>
                <w:rFonts w:hint="eastAsia" w:ascii="仿宋_GB2312" w:hAnsi="仿宋_GB2312" w:eastAsia="仿宋_GB2312" w:cs="仿宋_GB2312"/>
                <w:b w:val="0"/>
                <w:bCs w:val="0"/>
                <w:color w:val="auto"/>
                <w:sz w:val="20"/>
                <w:szCs w:val="20"/>
                <w:highlight w:val="none"/>
                <w:lang w:val="en-US" w:eastAsia="zh-CN"/>
              </w:rPr>
              <w:t>区域造成生态破坏</w:t>
            </w:r>
            <w:r>
              <w:rPr>
                <w:rFonts w:hint="eastAsia" w:ascii="仿宋_GB2312" w:hAnsi="仿宋_GB2312" w:eastAsia="仿宋_GB2312" w:cs="仿宋_GB2312"/>
                <w:b w:val="0"/>
                <w:bCs w:val="0"/>
                <w:color w:val="auto"/>
                <w:sz w:val="20"/>
                <w:szCs w:val="20"/>
                <w:highlight w:val="none"/>
                <w:lang w:eastAsia="zh-CN"/>
              </w:rPr>
              <w:t>。</w:t>
            </w:r>
          </w:p>
        </w:tc>
        <w:tc>
          <w:tcPr>
            <w:tcW w:w="1260" w:type="dxa"/>
            <w:shd w:val="clear" w:color="auto" w:fill="auto"/>
            <w:noWrap w:val="0"/>
            <w:vAlign w:val="center"/>
          </w:tcPr>
          <w:p w14:paraId="31FCCAB7">
            <w:pPr>
              <w:keepNext w:val="0"/>
              <w:keepLines/>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eastAsia="zh-CN"/>
              </w:rPr>
              <w:t>各类自然保护</w:t>
            </w:r>
            <w:r>
              <w:rPr>
                <w:rFonts w:hint="eastAsia" w:ascii="仿宋_GB2312" w:hAnsi="仿宋_GB2312" w:eastAsia="仿宋_GB2312" w:cs="仿宋_GB2312"/>
                <w:b w:val="0"/>
                <w:bCs w:val="0"/>
                <w:color w:val="auto"/>
                <w:sz w:val="20"/>
                <w:szCs w:val="20"/>
                <w:highlight w:val="none"/>
                <w:lang w:val="en-US" w:eastAsia="zh-CN"/>
              </w:rPr>
              <w:t>地</w:t>
            </w:r>
            <w:r>
              <w:rPr>
                <w:rFonts w:hint="eastAsia" w:ascii="仿宋_GB2312" w:hAnsi="仿宋_GB2312" w:eastAsia="仿宋_GB2312" w:cs="仿宋_GB2312"/>
                <w:b w:val="0"/>
                <w:bCs w:val="0"/>
                <w:color w:val="auto"/>
                <w:sz w:val="20"/>
                <w:szCs w:val="20"/>
                <w:highlight w:val="none"/>
                <w:lang w:eastAsia="zh-CN"/>
              </w:rPr>
              <w:t>内开矿、修路、筑坝、建设的企业</w:t>
            </w:r>
          </w:p>
        </w:tc>
        <w:tc>
          <w:tcPr>
            <w:tcW w:w="3804" w:type="dxa"/>
            <w:shd w:val="clear" w:color="auto" w:fill="auto"/>
            <w:noWrap w:val="0"/>
            <w:vAlign w:val="center"/>
          </w:tcPr>
          <w:p w14:paraId="3C585889">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kern w:val="0"/>
                <w:sz w:val="20"/>
                <w:szCs w:val="20"/>
                <w:highlight w:val="none"/>
                <w:u w:val="none"/>
                <w:lang w:val="en-US" w:eastAsia="zh-CN" w:bidi="ar"/>
              </w:rPr>
              <w:t>1.《中华人民共和国湿地保护法》</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w:t>
            </w:r>
          </w:p>
          <w:p w14:paraId="64E66179">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000000"/>
                <w:kern w:val="0"/>
                <w:sz w:val="20"/>
                <w:szCs w:val="20"/>
                <w:highlight w:val="none"/>
                <w:u w:val="none"/>
                <w:lang w:val="en-US" w:eastAsia="zh-CN" w:bidi="ar"/>
              </w:rPr>
            </w:pPr>
            <w:r>
              <w:rPr>
                <w:rFonts w:hint="eastAsia" w:ascii="仿宋_GB2312" w:hAnsi="仿宋_GB2312" w:eastAsia="仿宋_GB2312" w:cs="仿宋_GB2312"/>
                <w:b w:val="0"/>
                <w:bCs w:val="0"/>
                <w:color w:val="000000"/>
                <w:kern w:val="0"/>
                <w:sz w:val="20"/>
                <w:szCs w:val="20"/>
                <w:highlight w:val="none"/>
                <w:u w:val="none"/>
                <w:lang w:val="en-US" w:eastAsia="zh-CN" w:bidi="ar"/>
              </w:rPr>
              <w:t>2.《中华人民共和国自然保护区条例》；</w:t>
            </w:r>
          </w:p>
          <w:p w14:paraId="0A42AD26">
            <w:pPr>
              <w:keepNext w:val="0"/>
              <w:keepLines/>
              <w:pageBreakBefore w:val="0"/>
              <w:kinsoku/>
              <w:wordWrap/>
              <w:autoSpaceDE/>
              <w:autoSpaceDN/>
              <w:bidi w:val="0"/>
              <w:adjustRightInd w:val="0"/>
              <w:snapToGrid w:val="0"/>
              <w:jc w:val="both"/>
              <w:rPr>
                <w:rFonts w:hint="default" w:ascii="仿宋_GB2312" w:hAnsi="仿宋_GB2312" w:eastAsia="仿宋_GB2312" w:cs="仿宋_GB2312"/>
                <w:b w:val="0"/>
                <w:bCs w:val="0"/>
                <w:color w:val="000000"/>
                <w:kern w:val="0"/>
                <w:sz w:val="20"/>
                <w:szCs w:val="20"/>
                <w:highlight w:val="none"/>
                <w:u w:val="none"/>
                <w:lang w:val="en-US" w:eastAsia="zh-CN" w:bidi="ar"/>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3.《福建省自然保护区管理办法》。</w:t>
            </w:r>
          </w:p>
        </w:tc>
        <w:tc>
          <w:tcPr>
            <w:tcW w:w="816" w:type="dxa"/>
            <w:shd w:val="clear" w:color="auto" w:fill="auto"/>
            <w:noWrap w:val="0"/>
            <w:vAlign w:val="center"/>
          </w:tcPr>
          <w:p w14:paraId="353D8AF7">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val="0"/>
                <w:color w:val="auto"/>
                <w:sz w:val="20"/>
                <w:szCs w:val="20"/>
                <w:highlight w:val="none"/>
                <w:lang w:val="en-US" w:eastAsia="zh-CN"/>
              </w:rPr>
            </w:pPr>
          </w:p>
        </w:tc>
      </w:tr>
      <w:tr w14:paraId="485EB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0F7F26EB">
            <w:pPr>
              <w:keepNext w:val="0"/>
              <w:keepLines/>
              <w:pageBreakBefore w:val="0"/>
              <w:kinsoku/>
              <w:wordWrap/>
              <w:autoSpaceDE/>
              <w:autoSpaceDN/>
              <w:bidi w:val="0"/>
              <w:adjustRightInd w:val="0"/>
              <w:snapToGrid w:val="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w:t>
            </w:r>
          </w:p>
        </w:tc>
        <w:tc>
          <w:tcPr>
            <w:tcW w:w="1428" w:type="dxa"/>
            <w:noWrap w:val="0"/>
            <w:vAlign w:val="center"/>
          </w:tcPr>
          <w:p w14:paraId="331F3462">
            <w:pPr>
              <w:keepNext w:val="0"/>
              <w:keepLines/>
              <w:pageBreakBefore w:val="0"/>
              <w:kinsoku/>
              <w:wordWrap/>
              <w:autoSpaceDE/>
              <w:autoSpaceDN/>
              <w:bidi w:val="0"/>
              <w:adjustRightInd w:val="0"/>
              <w:snapToGrid w:val="0"/>
              <w:jc w:val="both"/>
              <w:rPr>
                <w:rFonts w:hint="eastAsia" w:ascii="黑体" w:eastAsia="黑体"/>
                <w:sz w:val="21"/>
                <w:szCs w:val="21"/>
                <w:highlight w:val="none"/>
              </w:rPr>
            </w:pPr>
            <w:r>
              <w:rPr>
                <w:rFonts w:hint="eastAsia" w:ascii="仿宋_GB2312" w:hAnsi="仿宋_GB2312" w:eastAsia="仿宋_GB2312" w:cs="仿宋_GB2312"/>
                <w:color w:val="000000" w:themeColor="text1"/>
                <w:sz w:val="20"/>
                <w:szCs w:val="20"/>
                <w:highlight w:val="none"/>
                <w:shd w:val="clear" w:color="auto" w:fill="FFFFFF"/>
                <w:lang w:val="en-US" w:eastAsia="zh-CN"/>
                <w14:textFill>
                  <w14:solidFill>
                    <w14:schemeClr w14:val="tx1"/>
                  </w14:solidFill>
                </w14:textFill>
              </w:rPr>
              <w:t>对排污单位排污许可的行政检查</w:t>
            </w:r>
          </w:p>
        </w:tc>
        <w:tc>
          <w:tcPr>
            <w:tcW w:w="7668" w:type="dxa"/>
            <w:noWrap w:val="0"/>
            <w:vAlign w:val="center"/>
          </w:tcPr>
          <w:p w14:paraId="3D9382D3">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0"/>
                <w:szCs w:val="20"/>
                <w:highlight w:val="none"/>
                <w:lang w:val="en-US" w:eastAsia="zh-CN"/>
              </w:rPr>
              <w:t>1.</w:t>
            </w:r>
            <w:r>
              <w:rPr>
                <w:rFonts w:hint="eastAsia" w:ascii="仿宋_GB2312" w:hAnsi="仿宋_GB2312" w:eastAsia="仿宋_GB2312" w:cs="仿宋_GB2312"/>
                <w:b w:val="0"/>
                <w:bCs w:val="0"/>
                <w:color w:val="auto"/>
                <w:sz w:val="20"/>
                <w:szCs w:val="20"/>
                <w:highlight w:val="none"/>
                <w:lang w:eastAsia="zh-CN"/>
              </w:rPr>
              <w:t>是否依法申领排污许可证或排污登记备案，排污许可类型是否存在违规降级管理的情况。</w:t>
            </w:r>
          </w:p>
          <w:p w14:paraId="64B761F9">
            <w:pPr>
              <w:keepNext w:val="0"/>
              <w:keepLines/>
              <w:pageBreakBefore w:val="0"/>
              <w:kinsoku/>
              <w:wordWrap/>
              <w:autoSpaceDE/>
              <w:autoSpaceDN/>
              <w:bidi w:val="0"/>
              <w:adjustRightInd w:val="0"/>
              <w:snapToGrid w:val="0"/>
              <w:jc w:val="both"/>
              <w:rPr>
                <w:rFonts w:hint="eastAsia"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b w:val="0"/>
                <w:bCs w:val="0"/>
                <w:color w:val="auto"/>
                <w:sz w:val="20"/>
                <w:szCs w:val="20"/>
                <w:highlight w:val="none"/>
                <w:lang w:val="en-US" w:eastAsia="zh-CN"/>
              </w:rPr>
              <w:t>2.</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w:t>
            </w:r>
            <w:r>
              <w:rPr>
                <w:rFonts w:hint="eastAsia" w:ascii="仿宋_GB2312" w:hAnsi="仿宋_GB2312" w:eastAsia="仿宋_GB2312" w:cs="仿宋_GB2312"/>
                <w:i w:val="0"/>
                <w:iCs w:val="0"/>
                <w:caps w:val="0"/>
                <w:color w:val="auto"/>
                <w:spacing w:val="0"/>
                <w:sz w:val="20"/>
                <w:szCs w:val="20"/>
                <w:highlight w:val="none"/>
                <w:shd w:val="clear" w:fill="FFFFFF"/>
              </w:rPr>
              <w:t>运行和维护污染防治设施，建立环境管理制度</w:t>
            </w:r>
            <w:r>
              <w:rPr>
                <w:rFonts w:hint="eastAsia" w:ascii="仿宋_GB2312" w:hAnsi="仿宋_GB2312" w:eastAsia="仿宋_GB2312" w:cs="仿宋_GB2312"/>
                <w:color w:val="auto"/>
                <w:kern w:val="0"/>
                <w:sz w:val="20"/>
                <w:szCs w:val="20"/>
                <w:highlight w:val="none"/>
                <w:lang w:bidi="ar"/>
              </w:rPr>
              <w:t>。</w:t>
            </w:r>
          </w:p>
          <w:p w14:paraId="21D3A30D">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eastAsia="zh-CN"/>
              </w:rPr>
            </w:pPr>
            <w:r>
              <w:rPr>
                <w:rFonts w:hint="eastAsia" w:ascii="仿宋_GB2312" w:hAnsi="仿宋_GB2312" w:eastAsia="仿宋_GB2312" w:cs="仿宋_GB2312"/>
                <w:color w:val="auto"/>
                <w:kern w:val="0"/>
                <w:sz w:val="20"/>
                <w:szCs w:val="20"/>
                <w:highlight w:val="none"/>
                <w:lang w:val="en-US" w:eastAsia="zh-CN" w:bidi="ar"/>
              </w:rPr>
              <w:t>3.是否按</w:t>
            </w:r>
            <w:r>
              <w:rPr>
                <w:rFonts w:hint="eastAsia" w:ascii="仿宋_GB2312" w:hAnsi="仿宋_GB2312" w:eastAsia="仿宋_GB2312" w:cs="仿宋_GB2312"/>
                <w:i w:val="0"/>
                <w:iCs w:val="0"/>
                <w:caps w:val="0"/>
                <w:color w:val="auto"/>
                <w:spacing w:val="0"/>
                <w:sz w:val="20"/>
                <w:szCs w:val="20"/>
                <w:highlight w:val="none"/>
                <w:shd w:val="clear" w:fill="FFFFFF"/>
              </w:rPr>
              <w:t>规定建设规范化污染物排放口，并设置标志牌</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p w14:paraId="0C99FBA5">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4.是否按要求</w:t>
            </w:r>
            <w:r>
              <w:rPr>
                <w:rFonts w:hint="eastAsia" w:ascii="仿宋_GB2312" w:hAnsi="仿宋_GB2312" w:eastAsia="仿宋_GB2312" w:cs="仿宋_GB2312"/>
                <w:i w:val="0"/>
                <w:iCs w:val="0"/>
                <w:caps w:val="0"/>
                <w:color w:val="auto"/>
                <w:spacing w:val="0"/>
                <w:sz w:val="20"/>
                <w:szCs w:val="20"/>
                <w:highlight w:val="none"/>
                <w:shd w:val="clear" w:fill="FFFFFF"/>
              </w:rPr>
              <w:t>开展自行监测，并保存原始监测记录</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r>
              <w:rPr>
                <w:rFonts w:hint="eastAsia" w:ascii="仿宋_GB2312" w:hAnsi="仿宋_GB2312" w:eastAsia="仿宋_GB2312" w:cs="仿宋_GB2312"/>
                <w:i w:val="0"/>
                <w:iCs w:val="0"/>
                <w:caps w:val="0"/>
                <w:color w:val="auto"/>
                <w:spacing w:val="0"/>
                <w:sz w:val="20"/>
                <w:szCs w:val="20"/>
                <w:highlight w:val="none"/>
                <w:shd w:val="clear" w:fill="FFFFFF"/>
              </w:rPr>
              <w:t>原始监测记录保存期限</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是否不</w:t>
            </w:r>
            <w:r>
              <w:rPr>
                <w:rFonts w:hint="eastAsia" w:ascii="仿宋_GB2312" w:hAnsi="仿宋_GB2312" w:eastAsia="仿宋_GB2312" w:cs="仿宋_GB2312"/>
                <w:i w:val="0"/>
                <w:iCs w:val="0"/>
                <w:caps w:val="0"/>
                <w:color w:val="auto"/>
                <w:spacing w:val="0"/>
                <w:sz w:val="20"/>
                <w:szCs w:val="20"/>
                <w:highlight w:val="none"/>
                <w:shd w:val="clear" w:fill="FFFFFF"/>
              </w:rPr>
              <w:t>少于5年。</w:t>
            </w:r>
          </w:p>
          <w:p w14:paraId="1AA6582D">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5.是否</w:t>
            </w:r>
            <w:r>
              <w:rPr>
                <w:rFonts w:hint="eastAsia" w:ascii="仿宋_GB2312" w:hAnsi="仿宋_GB2312" w:eastAsia="仿宋_GB2312" w:cs="仿宋_GB2312"/>
                <w:i w:val="0"/>
                <w:iCs w:val="0"/>
                <w:caps w:val="0"/>
                <w:color w:val="auto"/>
                <w:spacing w:val="0"/>
                <w:sz w:val="20"/>
                <w:szCs w:val="20"/>
                <w:highlight w:val="none"/>
                <w:shd w:val="clear" w:fill="FFFFFF"/>
              </w:rPr>
              <w:t>建立环境管理台账记录制度，环境管理台账记录保存期限</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是否不</w:t>
            </w:r>
            <w:r>
              <w:rPr>
                <w:rFonts w:hint="eastAsia" w:ascii="仿宋_GB2312" w:hAnsi="仿宋_GB2312" w:eastAsia="仿宋_GB2312" w:cs="仿宋_GB2312"/>
                <w:i w:val="0"/>
                <w:iCs w:val="0"/>
                <w:caps w:val="0"/>
                <w:color w:val="auto"/>
                <w:spacing w:val="0"/>
                <w:sz w:val="20"/>
                <w:szCs w:val="20"/>
                <w:highlight w:val="none"/>
                <w:shd w:val="clear" w:fill="FFFFFF"/>
              </w:rPr>
              <w:t>少于5年。</w:t>
            </w:r>
          </w:p>
          <w:p w14:paraId="1CA33597">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6.是否按时</w:t>
            </w:r>
            <w:r>
              <w:rPr>
                <w:rFonts w:hint="eastAsia" w:ascii="仿宋_GB2312" w:hAnsi="仿宋_GB2312" w:eastAsia="仿宋_GB2312" w:cs="仿宋_GB2312"/>
                <w:i w:val="0"/>
                <w:iCs w:val="0"/>
                <w:caps w:val="0"/>
                <w:color w:val="auto"/>
                <w:spacing w:val="0"/>
                <w:sz w:val="20"/>
                <w:szCs w:val="20"/>
                <w:highlight w:val="none"/>
                <w:shd w:val="clear" w:fill="FFFFFF"/>
              </w:rPr>
              <w:t>向审批部门提交排污许可证执行报告。</w:t>
            </w:r>
          </w:p>
        </w:tc>
        <w:tc>
          <w:tcPr>
            <w:tcW w:w="1260" w:type="dxa"/>
            <w:shd w:val="clear" w:color="auto" w:fill="auto"/>
            <w:noWrap w:val="0"/>
            <w:vAlign w:val="center"/>
          </w:tcPr>
          <w:p w14:paraId="2922EFD5">
            <w:pPr>
              <w:keepNext w:val="0"/>
              <w:keepLines/>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0"/>
                <w:sz w:val="20"/>
                <w:szCs w:val="20"/>
                <w:highlight w:val="none"/>
                <w:u w:val="none"/>
                <w:lang w:val="en-US" w:eastAsia="zh-CN" w:bidi="ar"/>
              </w:rPr>
            </w:pPr>
            <w:r>
              <w:rPr>
                <w:rFonts w:hint="eastAsia" w:ascii="仿宋_GB2312" w:hAnsi="仿宋_GB2312" w:eastAsia="仿宋_GB2312" w:cs="仿宋_GB2312"/>
                <w:b w:val="0"/>
                <w:bCs w:val="0"/>
                <w:color w:val="auto"/>
                <w:sz w:val="20"/>
                <w:szCs w:val="20"/>
                <w:highlight w:val="none"/>
                <w:lang w:val="en-US" w:eastAsia="zh-CN"/>
              </w:rPr>
              <w:t>纳入固定污染源排污许可重点或简化管理的排污企业</w:t>
            </w:r>
          </w:p>
        </w:tc>
        <w:tc>
          <w:tcPr>
            <w:tcW w:w="3804" w:type="dxa"/>
            <w:shd w:val="clear" w:color="auto" w:fill="auto"/>
            <w:noWrap w:val="0"/>
            <w:vAlign w:val="center"/>
          </w:tcPr>
          <w:p w14:paraId="1EAEA18C">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1.《排污许可管理条例》；</w:t>
            </w:r>
          </w:p>
          <w:p w14:paraId="695EDB2A">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i w:val="0"/>
                <w:iCs w:val="0"/>
                <w:caps w:val="0"/>
                <w:color w:val="auto"/>
                <w:spacing w:val="0"/>
                <w:kern w:val="0"/>
                <w:sz w:val="20"/>
                <w:szCs w:val="20"/>
                <w:highlight w:val="none"/>
                <w:shd w:val="clear" w:fill="FFFFFF"/>
                <w:lang w:val="en-US" w:eastAsia="zh-CN" w:bidi="ar"/>
              </w:rPr>
            </w:pPr>
            <w:r>
              <w:rPr>
                <w:rFonts w:hint="eastAsia" w:ascii="仿宋_GB2312" w:hAnsi="仿宋_GB2312" w:eastAsia="仿宋_GB2312" w:cs="仿宋_GB2312"/>
                <w:b w:val="0"/>
                <w:bCs w:val="0"/>
                <w:color w:val="000000" w:themeColor="text1"/>
                <w:sz w:val="20"/>
                <w:szCs w:val="20"/>
                <w:highlight w:val="none"/>
                <w:lang w:val="en-US" w:eastAsia="zh-CN" w:bidi="ar"/>
                <w14:textFill>
                  <w14:solidFill>
                    <w14:schemeClr w14:val="tx1"/>
                  </w14:solidFill>
                </w14:textFill>
              </w:rPr>
              <w:t>2.《排污许可管理办法》</w:t>
            </w:r>
            <w:r>
              <w:rPr>
                <w:rFonts w:hint="eastAsia" w:ascii="仿宋_GB2312" w:hAnsi="仿宋_GB2312" w:eastAsia="仿宋_GB2312" w:cs="仿宋_GB2312"/>
                <w:b w:val="0"/>
                <w:bCs w:val="0"/>
                <w:i w:val="0"/>
                <w:iCs w:val="0"/>
                <w:caps w:val="0"/>
                <w:color w:val="auto"/>
                <w:spacing w:val="0"/>
                <w:kern w:val="0"/>
                <w:sz w:val="20"/>
                <w:szCs w:val="20"/>
                <w:highlight w:val="none"/>
                <w:shd w:val="clear" w:fill="FFFFFF"/>
                <w:lang w:val="en-US" w:eastAsia="zh-CN" w:bidi="ar"/>
              </w:rPr>
              <w:t>；</w:t>
            </w:r>
          </w:p>
          <w:p w14:paraId="7380E125">
            <w:pPr>
              <w:keepNext w:val="0"/>
              <w:keepLines/>
              <w:pageBreakBefore w:val="0"/>
              <w:kinsoku/>
              <w:wordWrap/>
              <w:autoSpaceDE/>
              <w:autoSpaceDN/>
              <w:bidi w:val="0"/>
              <w:adjustRightInd w:val="0"/>
              <w:snapToGrid w:val="0"/>
              <w:jc w:val="both"/>
              <w:rPr>
                <w:rFonts w:hint="default" w:ascii="仿宋_GB2312" w:hAnsi="仿宋_GB2312" w:eastAsia="仿宋_GB2312" w:cs="仿宋_GB2312"/>
                <w:b w:val="0"/>
                <w:bCs w:val="0"/>
                <w:i w:val="0"/>
                <w:iCs w:val="0"/>
                <w:caps w:val="0"/>
                <w:color w:val="auto"/>
                <w:spacing w:val="0"/>
                <w:kern w:val="0"/>
                <w:sz w:val="20"/>
                <w:szCs w:val="20"/>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0"/>
                <w:szCs w:val="20"/>
                <w:highlight w:val="none"/>
                <w:shd w:val="clear" w:fill="FFFFFF"/>
                <w:lang w:val="en-US" w:eastAsia="zh-CN" w:bidi="ar"/>
              </w:rPr>
              <w:t>3.</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w:t>
            </w:r>
            <w:r>
              <w:rPr>
                <w:rFonts w:hint="eastAsia" w:ascii="仿宋_GB2312" w:hAnsi="仿宋_GB2312" w:eastAsia="仿宋_GB2312" w:cs="仿宋_GB2312"/>
                <w:b w:val="0"/>
                <w:bCs w:val="0"/>
                <w:color w:val="000000"/>
                <w:kern w:val="0"/>
                <w:sz w:val="20"/>
                <w:szCs w:val="20"/>
                <w:highlight w:val="none"/>
                <w:u w:val="none"/>
                <w:lang w:val="en-US" w:eastAsia="zh-CN" w:bidi="ar"/>
              </w:rPr>
              <w:t>福建省生态环境保护条例</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w:t>
            </w:r>
          </w:p>
        </w:tc>
        <w:tc>
          <w:tcPr>
            <w:tcW w:w="816" w:type="dxa"/>
            <w:shd w:val="clear" w:color="auto" w:fill="auto"/>
            <w:noWrap w:val="0"/>
            <w:vAlign w:val="center"/>
          </w:tcPr>
          <w:p w14:paraId="3D7FB81B">
            <w:pPr>
              <w:keepNext w:val="0"/>
              <w:keepLines/>
              <w:pageBreakBefore w:val="0"/>
              <w:kinsoku/>
              <w:wordWrap/>
              <w:autoSpaceDE/>
              <w:autoSpaceDN/>
              <w:bidi w:val="0"/>
              <w:adjustRightInd w:val="0"/>
              <w:snapToGrid w:val="0"/>
              <w:jc w:val="center"/>
              <w:rPr>
                <w:rFonts w:hint="eastAsia" w:ascii="仿宋_GB2312" w:hAnsi="仿宋_GB2312" w:eastAsia="仿宋_GB2312" w:cs="仿宋_GB2312"/>
                <w:b w:val="0"/>
                <w:bCs w:val="0"/>
                <w:color w:val="auto"/>
                <w:sz w:val="20"/>
                <w:szCs w:val="20"/>
                <w:highlight w:val="none"/>
                <w:lang w:val="en-US" w:eastAsia="zh-CN"/>
              </w:rPr>
            </w:pPr>
          </w:p>
        </w:tc>
      </w:tr>
      <w:tr w14:paraId="4FED1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5" w:hRule="atLeast"/>
          <w:tblHeader/>
          <w:jc w:val="center"/>
        </w:trPr>
        <w:tc>
          <w:tcPr>
            <w:tcW w:w="732" w:type="dxa"/>
            <w:noWrap w:val="0"/>
            <w:vAlign w:val="center"/>
          </w:tcPr>
          <w:p w14:paraId="4839B06B">
            <w:pPr>
              <w:keepNext w:val="0"/>
              <w:keepLines/>
              <w:pageBreakBefore w:val="0"/>
              <w:kinsoku/>
              <w:wordWrap/>
              <w:autoSpaceDE/>
              <w:autoSpaceDN/>
              <w:bidi w:val="0"/>
              <w:adjustRightInd w:val="0"/>
              <w:snapToGrid w:val="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w:t>
            </w:r>
          </w:p>
        </w:tc>
        <w:tc>
          <w:tcPr>
            <w:tcW w:w="1428" w:type="dxa"/>
            <w:noWrap w:val="0"/>
            <w:vAlign w:val="center"/>
          </w:tcPr>
          <w:p w14:paraId="1CB70A00">
            <w:pPr>
              <w:keepNext w:val="0"/>
              <w:keepLines/>
              <w:pageBreakBefore w:val="0"/>
              <w:kinsoku/>
              <w:wordWrap/>
              <w:autoSpaceDE/>
              <w:autoSpaceDN/>
              <w:bidi w:val="0"/>
              <w:adjustRightInd w:val="0"/>
              <w:snapToGrid w:val="0"/>
              <w:jc w:val="both"/>
              <w:rPr>
                <w:rFonts w:hint="eastAsia" w:ascii="仿宋_GB2312" w:hAnsi="仿宋_GB2312" w:eastAsia="仿宋_GB2312" w:cs="仿宋_GB2312"/>
                <w:color w:val="000000" w:themeColor="text1"/>
                <w:sz w:val="20"/>
                <w:szCs w:val="20"/>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kern w:val="0"/>
                <w:sz w:val="20"/>
                <w:szCs w:val="20"/>
                <w:highlight w:val="none"/>
                <w:u w:val="none"/>
                <w:lang w:bidi="ar"/>
              </w:rPr>
              <w:t>对建设项目环境保护“三同时”及竣工环境保护自主验收监管的行政检查</w:t>
            </w:r>
          </w:p>
        </w:tc>
        <w:tc>
          <w:tcPr>
            <w:tcW w:w="7668" w:type="dxa"/>
            <w:noWrap w:val="0"/>
            <w:vAlign w:val="center"/>
          </w:tcPr>
          <w:p w14:paraId="22625769">
            <w:pPr>
              <w:keepNext w:val="0"/>
              <w:keepLines/>
              <w:pageBreakBefore w:val="0"/>
              <w:kinsoku/>
              <w:wordWrap/>
              <w:autoSpaceDE/>
              <w:autoSpaceDN/>
              <w:bidi w:val="0"/>
              <w:adjustRightInd w:val="0"/>
              <w:snapToGrid w:val="0"/>
              <w:jc w:val="both"/>
              <w:rPr>
                <w:rFonts w:hint="eastAsia"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b w:val="0"/>
                <w:bCs w:val="0"/>
                <w:color w:val="auto"/>
                <w:sz w:val="20"/>
                <w:szCs w:val="20"/>
                <w:highlight w:val="none"/>
                <w:lang w:val="en-US" w:eastAsia="zh-CN"/>
              </w:rPr>
              <w:t>1.建设项目需要配套建设的环境保护设施，是否与主体工程同时设计、同时施工、同时投产使用</w:t>
            </w:r>
            <w:r>
              <w:rPr>
                <w:rFonts w:hint="eastAsia" w:ascii="仿宋_GB2312" w:hAnsi="仿宋_GB2312" w:eastAsia="仿宋_GB2312" w:cs="仿宋_GB2312"/>
                <w:color w:val="auto"/>
                <w:kern w:val="0"/>
                <w:sz w:val="20"/>
                <w:szCs w:val="20"/>
                <w:highlight w:val="none"/>
                <w:lang w:bidi="ar"/>
              </w:rPr>
              <w:t>。</w:t>
            </w:r>
          </w:p>
          <w:p w14:paraId="503FED95">
            <w:pPr>
              <w:keepNext w:val="0"/>
              <w:keepLines/>
              <w:pageBreakBefore w:val="0"/>
              <w:kinsoku/>
              <w:wordWrap/>
              <w:autoSpaceDE/>
              <w:autoSpaceDN/>
              <w:bidi w:val="0"/>
              <w:adjustRightInd w:val="0"/>
              <w:snapToGrid w:val="0"/>
              <w:jc w:val="both"/>
              <w:rPr>
                <w:rFonts w:hint="eastAsia" w:ascii="仿宋_GB2312" w:hAnsi="仿宋_GB2312" w:eastAsia="仿宋_GB2312" w:cs="仿宋_GB2312"/>
                <w:color w:val="auto"/>
                <w:kern w:val="0"/>
                <w:sz w:val="20"/>
                <w:szCs w:val="20"/>
                <w:highlight w:val="none"/>
                <w:lang w:bidi="ar"/>
              </w:rPr>
            </w:pPr>
            <w:r>
              <w:rPr>
                <w:rFonts w:hint="eastAsia" w:ascii="仿宋_GB2312" w:hAnsi="仿宋_GB2312" w:eastAsia="仿宋_GB2312" w:cs="仿宋_GB2312"/>
                <w:color w:val="auto"/>
                <w:kern w:val="0"/>
                <w:sz w:val="20"/>
                <w:szCs w:val="20"/>
                <w:highlight w:val="none"/>
                <w:lang w:val="en-US" w:eastAsia="zh-CN" w:bidi="ar"/>
              </w:rPr>
              <w:t>2.建设项目竣工后，是否对配套建设的环境保护设施</w:t>
            </w:r>
            <w:r>
              <w:rPr>
                <w:rFonts w:hint="eastAsia" w:ascii="仿宋_GB2312" w:hAnsi="仿宋_GB2312" w:eastAsia="仿宋_GB2312" w:cs="仿宋_GB2312"/>
                <w:color w:val="auto"/>
                <w:kern w:val="0"/>
                <w:sz w:val="20"/>
                <w:szCs w:val="20"/>
                <w:highlight w:val="none"/>
                <w:lang w:bidi="ar"/>
              </w:rPr>
              <w:t>开展自主验收。</w:t>
            </w:r>
          </w:p>
          <w:p w14:paraId="71FB27C3">
            <w:pPr>
              <w:keepNext w:val="0"/>
              <w:keepLines/>
              <w:pageBreakBefore w:val="0"/>
              <w:kinsoku/>
              <w:wordWrap/>
              <w:autoSpaceDE/>
              <w:autoSpaceDN/>
              <w:bidi w:val="0"/>
              <w:adjustRightInd w:val="0"/>
              <w:snapToGrid w:val="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3.</w:t>
            </w:r>
            <w:r>
              <w:rPr>
                <w:rFonts w:hint="eastAsia" w:ascii="仿宋_GB2312" w:hAnsi="仿宋_GB2312" w:eastAsia="仿宋_GB2312" w:cs="仿宋_GB2312"/>
                <w:color w:val="auto"/>
                <w:kern w:val="0"/>
                <w:sz w:val="20"/>
                <w:szCs w:val="20"/>
                <w:highlight w:val="none"/>
                <w:lang w:bidi="ar"/>
              </w:rPr>
              <w:t>验收报告是否存在弄虚作假的情形</w:t>
            </w:r>
            <w:r>
              <w:rPr>
                <w:rFonts w:hint="eastAsia" w:ascii="仿宋_GB2312" w:hAnsi="仿宋_GB2312" w:eastAsia="仿宋_GB2312" w:cs="仿宋_GB2312"/>
                <w:color w:val="auto"/>
                <w:kern w:val="0"/>
                <w:sz w:val="20"/>
                <w:szCs w:val="20"/>
                <w:highlight w:val="none"/>
                <w:lang w:eastAsia="zh-CN" w:bidi="ar"/>
              </w:rPr>
              <w:t>。</w:t>
            </w:r>
          </w:p>
        </w:tc>
        <w:tc>
          <w:tcPr>
            <w:tcW w:w="1260" w:type="dxa"/>
            <w:shd w:val="clear" w:color="auto" w:fill="auto"/>
            <w:noWrap w:val="0"/>
            <w:vAlign w:val="center"/>
          </w:tcPr>
          <w:p w14:paraId="1ACE68B5">
            <w:pPr>
              <w:keepNext w:val="0"/>
              <w:keepLines/>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kern w:val="0"/>
                <w:sz w:val="20"/>
                <w:szCs w:val="20"/>
                <w:highlight w:val="none"/>
                <w:lang w:val="en-US" w:eastAsia="zh-CN"/>
              </w:rPr>
              <w:t>对环境有影响的建设项目的企业</w:t>
            </w:r>
          </w:p>
        </w:tc>
        <w:tc>
          <w:tcPr>
            <w:tcW w:w="3804" w:type="dxa"/>
            <w:shd w:val="clear" w:color="auto" w:fill="auto"/>
            <w:noWrap w:val="0"/>
            <w:vAlign w:val="center"/>
          </w:tcPr>
          <w:p w14:paraId="3B87F54C">
            <w:pPr>
              <w:keepNext w:val="0"/>
              <w:keepLines/>
              <w:pageBreakBefore w:val="0"/>
              <w:kinsoku/>
              <w:wordWrap/>
              <w:autoSpaceDE/>
              <w:autoSpaceDN/>
              <w:bidi w:val="0"/>
              <w:adjustRightInd w:val="0"/>
              <w:snapToGrid w:val="0"/>
              <w:jc w:val="both"/>
              <w:rPr>
                <w:rFonts w:hint="default" w:ascii="黑体" w:eastAsia="黑体" w:hAnsiTheme="minorHAnsi" w:cstheme="minorBidi"/>
                <w:b w:val="0"/>
                <w:bCs w:val="0"/>
                <w:kern w:val="2"/>
                <w:sz w:val="21"/>
                <w:szCs w:val="21"/>
                <w:highlight w:val="none"/>
                <w:lang w:val="en-US" w:eastAsia="zh-CN" w:bidi="ar-SA"/>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1.《中华人民共和国环境影响评价法》；</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2.</w:t>
            </w:r>
            <w:r>
              <w:rPr>
                <w:rFonts w:hint="eastAsia" w:ascii="仿宋_GB2312" w:hAnsi="仿宋_GB2312" w:eastAsia="仿宋_GB2312" w:cs="仿宋_GB2312"/>
                <w:b w:val="0"/>
                <w:bCs w:val="0"/>
                <w:i w:val="0"/>
                <w:iCs w:val="0"/>
                <w:caps w:val="0"/>
                <w:color w:val="auto"/>
                <w:spacing w:val="0"/>
                <w:sz w:val="20"/>
                <w:szCs w:val="20"/>
                <w:highlight w:val="none"/>
                <w:shd w:val="clear" w:fill="FFFFFF"/>
              </w:rPr>
              <w:t>《建设项目环境影响后评价管理办法（试行）》</w:t>
            </w:r>
            <w:r>
              <w:rPr>
                <w:rFonts w:hint="eastAsia" w:ascii="仿宋_GB2312" w:hAnsi="仿宋_GB2312" w:eastAsia="仿宋_GB2312" w:cs="仿宋_GB2312"/>
                <w:b w:val="0"/>
                <w:bCs w:val="0"/>
                <w:i w:val="0"/>
                <w:iCs w:val="0"/>
                <w:caps w:val="0"/>
                <w:color w:val="auto"/>
                <w:spacing w:val="0"/>
                <w:sz w:val="20"/>
                <w:szCs w:val="20"/>
                <w:highlight w:val="none"/>
                <w:shd w:val="clear" w:fill="FFFFFF"/>
                <w:lang w:val="en-US" w:eastAsia="zh-CN"/>
              </w:rPr>
              <w:t>；</w:t>
            </w:r>
            <w:r>
              <w:rPr>
                <w:rFonts w:hint="eastAsia" w:ascii="仿宋_GB2312" w:hAnsi="仿宋_GB2312" w:eastAsia="仿宋_GB2312" w:cs="仿宋_GB2312"/>
                <w:b w:val="0"/>
                <w:bCs w:val="0"/>
                <w:i w:val="0"/>
                <w:iCs w:val="0"/>
                <w:caps w:val="0"/>
                <w:color w:val="auto"/>
                <w:spacing w:val="0"/>
                <w:sz w:val="20"/>
                <w:szCs w:val="20"/>
                <w:highlight w:val="none"/>
                <w:shd w:val="clear" w:fill="FFFFFF"/>
                <w:lang w:val="en-US" w:eastAsia="zh-CN"/>
              </w:rPr>
              <w:br w:type="textWrapping"/>
            </w:r>
            <w:r>
              <w:rPr>
                <w:rFonts w:hint="eastAsia" w:ascii="仿宋_GB2312" w:hAnsi="仿宋_GB2312" w:eastAsia="仿宋_GB2312" w:cs="仿宋_GB2312"/>
                <w:b w:val="0"/>
                <w:bCs w:val="0"/>
                <w:color w:val="000000" w:themeColor="text1"/>
                <w:sz w:val="20"/>
                <w:szCs w:val="20"/>
                <w:highlight w:val="none"/>
                <w:lang w:val="en-US" w:eastAsia="zh-CN" w:bidi="ar"/>
                <w14:textFill>
                  <w14:solidFill>
                    <w14:schemeClr w14:val="tx1"/>
                  </w14:solidFill>
                </w14:textFill>
              </w:rPr>
              <w:t>3.《建设项目环境保护管理条例》</w:t>
            </w:r>
            <w:r>
              <w:rPr>
                <w:rFonts w:hint="eastAsia" w:ascii="仿宋_GB2312" w:hAnsi="仿宋_GB2312" w:eastAsia="仿宋_GB2312" w:cs="仿宋_GB2312"/>
                <w:b w:val="0"/>
                <w:bCs w:val="0"/>
                <w:color w:val="000000"/>
                <w:kern w:val="0"/>
                <w:sz w:val="20"/>
                <w:szCs w:val="20"/>
                <w:highlight w:val="none"/>
                <w:u w:val="none"/>
                <w:lang w:val="en-US" w:eastAsia="zh-CN" w:bidi="ar"/>
              </w:rPr>
              <w:t>；</w:t>
            </w:r>
            <w:r>
              <w:rPr>
                <w:rFonts w:hint="eastAsia" w:ascii="仿宋_GB2312" w:hAnsi="仿宋_GB2312" w:eastAsia="仿宋_GB2312" w:cs="仿宋_GB2312"/>
                <w:b w:val="0"/>
                <w:bCs w:val="0"/>
                <w:color w:val="000000"/>
                <w:kern w:val="0"/>
                <w:sz w:val="20"/>
                <w:szCs w:val="20"/>
                <w:highlight w:val="none"/>
                <w:u w:val="none"/>
                <w:lang w:val="en-US" w:eastAsia="zh-CN" w:bidi="ar"/>
              </w:rPr>
              <w:br w:type="textWrapping"/>
            </w:r>
            <w:r>
              <w:rPr>
                <w:rFonts w:hint="eastAsia" w:ascii="仿宋_GB2312" w:hAnsi="仿宋_GB2312" w:eastAsia="仿宋_GB2312" w:cs="仿宋_GB2312"/>
                <w:b w:val="0"/>
                <w:bCs w:val="0"/>
                <w:color w:val="000000"/>
                <w:kern w:val="0"/>
                <w:sz w:val="20"/>
                <w:szCs w:val="20"/>
                <w:highlight w:val="none"/>
                <w:u w:val="none"/>
                <w:lang w:val="en-US" w:eastAsia="zh-CN" w:bidi="ar"/>
              </w:rPr>
              <w:t>4.</w:t>
            </w:r>
            <w:r>
              <w:rPr>
                <w:rFonts w:hint="eastAsia" w:ascii="仿宋_GB2312" w:hAnsi="仿宋_GB2312" w:eastAsia="仿宋_GB2312" w:cs="仿宋_GB2312"/>
                <w:b w:val="0"/>
                <w:bCs w:val="0"/>
                <w:color w:val="000000" w:themeColor="text1"/>
                <w:sz w:val="20"/>
                <w:szCs w:val="20"/>
                <w:highlight w:val="none"/>
                <w:lang w:val="en-US" w:eastAsia="zh-CN" w:bidi="ar"/>
                <w14:textFill>
                  <w14:solidFill>
                    <w14:schemeClr w14:val="tx1"/>
                  </w14:solidFill>
                </w14:textFill>
              </w:rPr>
              <w:t>《建设项目竣工环境保护验收暂行办法》。</w:t>
            </w:r>
          </w:p>
        </w:tc>
        <w:tc>
          <w:tcPr>
            <w:tcW w:w="816" w:type="dxa"/>
            <w:shd w:val="clear" w:color="auto" w:fill="auto"/>
            <w:noWrap w:val="0"/>
            <w:vAlign w:val="center"/>
          </w:tcPr>
          <w:p w14:paraId="4D5FB1A3">
            <w:pPr>
              <w:keepNext w:val="0"/>
              <w:keepLines/>
              <w:pageBreakBefore w:val="0"/>
              <w:kinsoku/>
              <w:wordWrap/>
              <w:autoSpaceDE/>
              <w:autoSpaceDN/>
              <w:bidi w:val="0"/>
              <w:adjustRightInd w:val="0"/>
              <w:snapToGrid w:val="0"/>
              <w:jc w:val="center"/>
              <w:rPr>
                <w:rFonts w:hint="eastAsia" w:ascii="仿宋_GB2312" w:hAnsi="仿宋_GB2312" w:eastAsia="仿宋_GB2312" w:cs="仿宋_GB2312"/>
                <w:b w:val="0"/>
                <w:bCs w:val="0"/>
                <w:color w:val="auto"/>
                <w:sz w:val="20"/>
                <w:szCs w:val="20"/>
                <w:highlight w:val="none"/>
                <w:lang w:val="en-US" w:eastAsia="zh-CN"/>
              </w:rPr>
            </w:pPr>
          </w:p>
        </w:tc>
      </w:tr>
      <w:tr w14:paraId="32DCF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1F592CFA">
            <w:pPr>
              <w:keepNext w:val="0"/>
              <w:keepLines/>
              <w:pageBreakBefore w:val="0"/>
              <w:kinsoku/>
              <w:wordWrap/>
              <w:autoSpaceDE/>
              <w:autoSpaceDN/>
              <w:bidi w:val="0"/>
              <w:adjustRightInd w:val="0"/>
              <w:snapToGrid w:val="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w:t>
            </w:r>
          </w:p>
        </w:tc>
        <w:tc>
          <w:tcPr>
            <w:tcW w:w="1428" w:type="dxa"/>
            <w:noWrap w:val="0"/>
            <w:vAlign w:val="center"/>
          </w:tcPr>
          <w:p w14:paraId="57C2FB25">
            <w:pPr>
              <w:keepNext w:val="0"/>
              <w:keepLines/>
              <w:pageBreakBefore w:val="0"/>
              <w:kinsoku/>
              <w:wordWrap/>
              <w:autoSpaceDE/>
              <w:autoSpaceDN/>
              <w:bidi w:val="0"/>
              <w:adjustRightInd w:val="0"/>
              <w:snapToGrid w:val="0"/>
              <w:jc w:val="both"/>
              <w:rPr>
                <w:rFonts w:hint="eastAsia" w:ascii="仿宋_GB2312" w:hAnsi="仿宋_GB2312" w:eastAsia="仿宋_GB2312" w:cs="仿宋_GB2312"/>
                <w:color w:val="000000" w:themeColor="text1"/>
                <w:sz w:val="20"/>
                <w:szCs w:val="20"/>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对放射性污染防治</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工作</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的</w:t>
            </w: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行政检查</w:t>
            </w:r>
          </w:p>
        </w:tc>
        <w:tc>
          <w:tcPr>
            <w:tcW w:w="7668" w:type="dxa"/>
            <w:noWrap w:val="0"/>
            <w:vAlign w:val="center"/>
          </w:tcPr>
          <w:p w14:paraId="4199AF06">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（一）核设施营运单位、核技术利用单位、铀（钍）矿和伴生放射性矿开发利用单位</w:t>
            </w:r>
          </w:p>
          <w:p w14:paraId="13CC87D2">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1.是否采取安全与防护措施，预防发生可能导致放射性污染的各类事故。</w:t>
            </w:r>
          </w:p>
          <w:p w14:paraId="3DD1091C">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2.是否对工作人员进行放射性安全教育、培训，采取有效的防护安全措施。</w:t>
            </w:r>
          </w:p>
          <w:p w14:paraId="7370C4E9">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3.运输放射性物质和含放射源的射线装置，是否采取有效措施，防止放射性污染。</w:t>
            </w:r>
          </w:p>
          <w:p w14:paraId="744C766E">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4.放射性物质和射线装置是否设置明显的放射性标识和中文警示说明。</w:t>
            </w:r>
          </w:p>
          <w:p w14:paraId="28A5CE96">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5.生产、销售、使用、贮存、处置放射性物质和射线装置的场所，以及运输放射性物质和含放射源的射线装置的工具，是否设置明显的放射性标志。</w:t>
            </w:r>
          </w:p>
          <w:p w14:paraId="643A9012">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6.向环境排放放射性废气、废液，是否符合国家放射性污染防治标准。</w:t>
            </w:r>
          </w:p>
          <w:p w14:paraId="2E34CD7C">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7.向环境排放符合国家放射性污染防治标准的放射性废气、废液，是否向审批环境影响评价文件的环境保护行政主管部门申请放射性核素排放量，并定期报告排放计量结果。</w:t>
            </w:r>
          </w:p>
          <w:p w14:paraId="5498D62A">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8.是否按照国家放射性污染防治标准的要求，对不得向环境排放的放射性废液进行处理或者贮存。</w:t>
            </w:r>
          </w:p>
          <w:p w14:paraId="1EDE0E45">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9.向环境排放符合国家放射性污染防治标准的放射性废液，是否采用符合国务院环境保护行政主管部门规定的排放方式。</w:t>
            </w:r>
          </w:p>
          <w:p w14:paraId="04C203D6">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10.是否按照国务院环境保护行政主管部门的规定，对产生的放射性固体废物进行处理后，送交放射性固体废物处置单位处置。</w:t>
            </w:r>
          </w:p>
          <w:p w14:paraId="105137F4">
            <w:pPr>
              <w:keepNext w:val="0"/>
              <w:keepLines/>
              <w:pageBreakBefore w:val="0"/>
              <w:kinsoku/>
              <w:wordWrap/>
              <w:autoSpaceDE/>
              <w:autoSpaceDN/>
              <w:bidi w:val="0"/>
              <w:adjustRightInd w:val="0"/>
              <w:snapToGrid w:val="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b w:val="0"/>
                <w:bCs w:val="0"/>
                <w:color w:val="auto"/>
                <w:sz w:val="20"/>
                <w:szCs w:val="20"/>
                <w:highlight w:val="none"/>
                <w:lang w:val="en-US" w:eastAsia="zh-CN"/>
              </w:rPr>
              <w:t>11.是否</w:t>
            </w:r>
            <w:r>
              <w:rPr>
                <w:rFonts w:hint="eastAsia" w:ascii="仿宋_GB2312" w:hAnsi="仿宋_GB2312" w:eastAsia="仿宋_GB2312" w:cs="仿宋_GB2312"/>
                <w:color w:val="auto"/>
                <w:sz w:val="20"/>
                <w:szCs w:val="20"/>
                <w:highlight w:val="none"/>
              </w:rPr>
              <w:t>在申请领取许可证前编制环境影响评价文件，报省人民政府环境保护行政主管部门审查批准</w:t>
            </w:r>
            <w:r>
              <w:rPr>
                <w:rFonts w:hint="eastAsia" w:ascii="仿宋_GB2312" w:hAnsi="仿宋_GB2312" w:eastAsia="仿宋_GB2312" w:cs="仿宋_GB2312"/>
                <w:color w:val="auto"/>
                <w:sz w:val="20"/>
                <w:szCs w:val="20"/>
                <w:highlight w:val="none"/>
                <w:lang w:eastAsia="zh-CN"/>
              </w:rPr>
              <w:t>。</w:t>
            </w:r>
          </w:p>
          <w:p w14:paraId="52EBF918">
            <w:pPr>
              <w:keepNext w:val="0"/>
              <w:keepLines/>
              <w:pageBreakBefore w:val="0"/>
              <w:kinsoku/>
              <w:wordWrap/>
              <w:autoSpaceDE/>
              <w:autoSpaceDN/>
              <w:bidi w:val="0"/>
              <w:adjustRightInd w:val="0"/>
              <w:snapToGrid w:val="0"/>
              <w:jc w:val="both"/>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12.</w:t>
            </w:r>
            <w:r>
              <w:rPr>
                <w:rFonts w:hint="eastAsia" w:ascii="仿宋_GB2312" w:hAnsi="仿宋_GB2312" w:eastAsia="仿宋_GB2312" w:cs="仿宋_GB2312"/>
                <w:color w:val="auto"/>
                <w:sz w:val="20"/>
                <w:szCs w:val="20"/>
                <w:highlight w:val="none"/>
              </w:rPr>
              <w:t>新建、改建、扩建放射工作场所的放射防护设施，</w:t>
            </w:r>
            <w:r>
              <w:rPr>
                <w:rFonts w:hint="eastAsia" w:ascii="仿宋_GB2312" w:hAnsi="仿宋_GB2312" w:eastAsia="仿宋_GB2312" w:cs="仿宋_GB2312"/>
                <w:color w:val="auto"/>
                <w:sz w:val="20"/>
                <w:szCs w:val="20"/>
                <w:highlight w:val="none"/>
                <w:lang w:eastAsia="zh-CN"/>
              </w:rPr>
              <w:t>是否</w:t>
            </w:r>
            <w:r>
              <w:rPr>
                <w:rFonts w:hint="eastAsia" w:ascii="仿宋_GB2312" w:hAnsi="仿宋_GB2312" w:eastAsia="仿宋_GB2312" w:cs="仿宋_GB2312"/>
                <w:color w:val="auto"/>
                <w:sz w:val="20"/>
                <w:szCs w:val="20"/>
                <w:highlight w:val="none"/>
              </w:rPr>
              <w:t>与主体工程同时设计、同时施工、同时投入使用。</w:t>
            </w:r>
          </w:p>
          <w:p w14:paraId="7339306D">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（二）核设施营运单位</w:t>
            </w:r>
          </w:p>
          <w:p w14:paraId="45F03225">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1.是否编制环境影响评价文件，并通过环评审批及验收，放射性污染防治设施、放射防护设施，是否与主体工程同时设计、同时施工、同时投产使用。</w:t>
            </w:r>
          </w:p>
          <w:p w14:paraId="77F14C10">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2.是否对核设施周围环境中所含的放射性核素的种类、浓度以及核设施流出物中的放射性核素总量实施监测，并定期报告监测结果。</w:t>
            </w:r>
          </w:p>
          <w:p w14:paraId="3AD09875">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3.是否建立健全安全保卫制度和制定事故应急计划或者应急措施。</w:t>
            </w:r>
          </w:p>
          <w:p w14:paraId="19102208">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（三）生产、销售、使用放射性同位素和射线装置的单位</w:t>
            </w:r>
          </w:p>
          <w:p w14:paraId="27058DF2">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1.是否按照国务院有关放射性同位素与射线装置放射防护的规定申请领取许可证，办理登记手续。</w:t>
            </w:r>
          </w:p>
          <w:p w14:paraId="27301E9B">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2.新建、改建、扩建放射工作场所的放射防护设施，是否与主体工程同时设计、同时施工、同时投入使用，是否与主体工程同时验收。</w:t>
            </w:r>
          </w:p>
          <w:p w14:paraId="6F1307C0">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3.放射性同位素是否单独存放，贮存场所是否采取有效的防火、防盗、防射线泄漏的安全防护措施，并指定专人负责保管。</w:t>
            </w:r>
          </w:p>
          <w:p w14:paraId="135E1B01">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4.是否</w:t>
            </w:r>
            <w:r>
              <w:rPr>
                <w:rFonts w:hint="eastAsia" w:ascii="仿宋_GB2312" w:hAnsi="仿宋_GB2312" w:eastAsia="仿宋_GB2312" w:cs="仿宋_GB2312"/>
                <w:i w:val="0"/>
                <w:iCs w:val="0"/>
                <w:caps w:val="0"/>
                <w:color w:val="auto"/>
                <w:spacing w:val="0"/>
                <w:sz w:val="20"/>
                <w:szCs w:val="20"/>
                <w:highlight w:val="none"/>
                <w:shd w:val="clear" w:fill="FFFFFF"/>
              </w:rPr>
              <w:t>按照国务院环境保护行政主管部门的规定对其产生的放射性废物进行收集、包装、贮存。</w:t>
            </w:r>
          </w:p>
          <w:p w14:paraId="785DD8F1">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5.贮存、领取、使用、归还放射性同位素时，是否进行登记、检查。</w:t>
            </w:r>
          </w:p>
          <w:p w14:paraId="2AA2CA98">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6.</w:t>
            </w:r>
            <w:r>
              <w:rPr>
                <w:rFonts w:hint="eastAsia" w:ascii="仿宋_GB2312" w:hAnsi="仿宋_GB2312" w:eastAsia="仿宋_GB2312" w:cs="仿宋_GB2312"/>
                <w:b w:val="0"/>
                <w:bCs w:val="0"/>
                <w:color w:val="auto"/>
                <w:sz w:val="20"/>
                <w:szCs w:val="20"/>
                <w:highlight w:val="none"/>
                <w:lang w:val="en-US" w:eastAsia="zh-CN"/>
              </w:rPr>
              <w:t>是否建立健全安全保卫制度和制定事故应急计划或者应急措施。</w:t>
            </w:r>
          </w:p>
          <w:p w14:paraId="035FA2AB">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（四）开发利用或者关闭铀（钍）矿的单位</w:t>
            </w:r>
          </w:p>
          <w:p w14:paraId="45F2C802">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1.</w:t>
            </w:r>
            <w:r>
              <w:rPr>
                <w:rFonts w:hint="eastAsia" w:ascii="仿宋_GB2312" w:hAnsi="仿宋_GB2312" w:eastAsia="仿宋_GB2312" w:cs="仿宋_GB2312"/>
                <w:b w:val="0"/>
                <w:bCs w:val="0"/>
                <w:color w:val="auto"/>
                <w:sz w:val="20"/>
                <w:szCs w:val="20"/>
                <w:highlight w:val="none"/>
                <w:lang w:val="en-US" w:eastAsia="zh-CN"/>
              </w:rPr>
              <w:t>是否编制环境影响评价文件，并通过环评审批及验收，铀（钍）矿和伴生放射性矿开发利用建设项目相配套的放射性污染防治设施，是否与主体工程同时设计、同时施工、同时投产使用。</w:t>
            </w:r>
          </w:p>
          <w:p w14:paraId="30DC3600">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2.是否对铀（钍）矿的流出物和周围的环境实施监测，并定期向生态环境部门报告监测结果。</w:t>
            </w:r>
          </w:p>
          <w:p w14:paraId="1DCE4EDD">
            <w:pPr>
              <w:keepNext w:val="0"/>
              <w:keepLines/>
              <w:pageBreakBefore w:val="0"/>
              <w:kinsoku/>
              <w:wordWrap/>
              <w:autoSpaceDE/>
              <w:autoSpaceDN/>
              <w:bidi w:val="0"/>
              <w:adjustRightInd w:val="0"/>
              <w:snapToGrid w:val="0"/>
              <w:jc w:val="both"/>
              <w:rPr>
                <w:rFonts w:hint="default"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3.对铀（钍）矿和伴生放射性矿开发利用过程中产生的尾矿，是否建造尾矿库进行贮存、处置；建造的尾矿库是否符合放射性污染防治的要求。</w:t>
            </w:r>
          </w:p>
          <w:p w14:paraId="61540847">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rPr>
            </w:pPr>
            <w:r>
              <w:rPr>
                <w:rFonts w:hint="eastAsia" w:ascii="仿宋_GB2312" w:hAnsi="仿宋_GB2312" w:eastAsia="仿宋_GB2312" w:cs="仿宋_GB2312"/>
                <w:i w:val="0"/>
                <w:iCs w:val="0"/>
                <w:caps w:val="0"/>
                <w:color w:val="auto"/>
                <w:spacing w:val="0"/>
                <w:sz w:val="20"/>
                <w:szCs w:val="20"/>
                <w:highlight w:val="none"/>
                <w:shd w:val="clear" w:fill="FFFFFF"/>
              </w:rPr>
              <w:t>向环境排放放射性废气、废液，</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w:t>
            </w:r>
            <w:r>
              <w:rPr>
                <w:rFonts w:hint="eastAsia" w:ascii="仿宋_GB2312" w:hAnsi="仿宋_GB2312" w:eastAsia="仿宋_GB2312" w:cs="仿宋_GB2312"/>
                <w:i w:val="0"/>
                <w:iCs w:val="0"/>
                <w:caps w:val="0"/>
                <w:color w:val="auto"/>
                <w:spacing w:val="0"/>
                <w:sz w:val="20"/>
                <w:szCs w:val="20"/>
                <w:highlight w:val="none"/>
                <w:shd w:val="clear" w:fill="FFFFFF"/>
              </w:rPr>
              <w:t>符合国家放射性污染防治标准。</w:t>
            </w:r>
          </w:p>
          <w:p w14:paraId="40BF447C">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4.是否</w:t>
            </w:r>
            <w:r>
              <w:rPr>
                <w:rFonts w:hint="eastAsia" w:ascii="仿宋_GB2312" w:hAnsi="仿宋_GB2312" w:eastAsia="仿宋_GB2312" w:cs="仿宋_GB2312"/>
                <w:i w:val="0"/>
                <w:iCs w:val="0"/>
                <w:caps w:val="0"/>
                <w:color w:val="auto"/>
                <w:spacing w:val="0"/>
                <w:sz w:val="20"/>
                <w:szCs w:val="20"/>
                <w:highlight w:val="none"/>
                <w:shd w:val="clear" w:fill="FFFFFF"/>
              </w:rPr>
              <w:t>制定铀（钍）矿退役计划</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tc>
        <w:tc>
          <w:tcPr>
            <w:tcW w:w="1260" w:type="dxa"/>
            <w:shd w:val="clear" w:color="auto" w:fill="auto"/>
            <w:noWrap w:val="0"/>
            <w:vAlign w:val="center"/>
          </w:tcPr>
          <w:p w14:paraId="1907F4F8">
            <w:pPr>
              <w:keepNext w:val="0"/>
              <w:keepLines/>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 w:eastAsia="zh-CN"/>
              </w:rPr>
              <w:t>核技术利用</w:t>
            </w:r>
            <w:r>
              <w:rPr>
                <w:rFonts w:hint="eastAsia" w:ascii="仿宋_GB2312" w:hAnsi="仿宋_GB2312" w:eastAsia="仿宋_GB2312" w:cs="仿宋_GB2312"/>
                <w:b w:val="0"/>
                <w:bCs w:val="0"/>
                <w:color w:val="auto"/>
                <w:sz w:val="20"/>
                <w:szCs w:val="20"/>
                <w:highlight w:val="none"/>
                <w:lang w:val="en-US" w:eastAsia="zh-CN"/>
              </w:rPr>
              <w:t>的企业</w:t>
            </w:r>
            <w:r>
              <w:rPr>
                <w:rFonts w:hint="eastAsia" w:ascii="仿宋_GB2312" w:hAnsi="仿宋_GB2312" w:eastAsia="仿宋_GB2312" w:cs="仿宋_GB2312"/>
                <w:b w:val="0"/>
                <w:bCs w:val="0"/>
                <w:color w:val="auto"/>
                <w:sz w:val="20"/>
                <w:szCs w:val="20"/>
                <w:highlight w:val="none"/>
                <w:lang w:val="en" w:eastAsia="zh-CN"/>
              </w:rPr>
              <w:t>、伴生放射性矿开发利用企业、</w:t>
            </w:r>
            <w:r>
              <w:rPr>
                <w:rFonts w:hint="eastAsia" w:ascii="仿宋_GB2312" w:hAnsi="仿宋_GB2312" w:eastAsia="仿宋_GB2312" w:cs="仿宋_GB2312"/>
                <w:b w:val="0"/>
                <w:bCs w:val="0"/>
                <w:color w:val="auto"/>
                <w:kern w:val="0"/>
                <w:sz w:val="20"/>
                <w:szCs w:val="20"/>
                <w:highlight w:val="none"/>
              </w:rPr>
              <w:t>贮存和处置等</w:t>
            </w:r>
            <w:r>
              <w:rPr>
                <w:rFonts w:hint="eastAsia" w:ascii="仿宋_GB2312" w:hAnsi="仿宋_GB2312" w:eastAsia="仿宋_GB2312" w:cs="仿宋_GB2312"/>
                <w:b w:val="0"/>
                <w:bCs w:val="0"/>
                <w:color w:val="auto"/>
                <w:kern w:val="0"/>
                <w:sz w:val="20"/>
                <w:szCs w:val="20"/>
                <w:highlight w:val="none"/>
                <w:lang w:val="en-US" w:eastAsia="zh-CN"/>
              </w:rPr>
              <w:t>的企业</w:t>
            </w:r>
          </w:p>
        </w:tc>
        <w:tc>
          <w:tcPr>
            <w:tcW w:w="3804" w:type="dxa"/>
            <w:shd w:val="clear" w:color="auto" w:fill="auto"/>
            <w:noWrap w:val="0"/>
            <w:vAlign w:val="center"/>
          </w:tcPr>
          <w:p w14:paraId="1E7509E6">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1.《中华人民共和国放射性污染防治法》；</w:t>
            </w:r>
          </w:p>
          <w:p w14:paraId="2E248718">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2.《放射性同位素与射线装置安全和防护条例》；</w:t>
            </w:r>
          </w:p>
          <w:p w14:paraId="394EF389">
            <w:pPr>
              <w:keepNext w:val="0"/>
              <w:keepLines/>
              <w:pageBreakBefore w:val="0"/>
              <w:kinsoku/>
              <w:wordWrap/>
              <w:autoSpaceDE/>
              <w:autoSpaceDN/>
              <w:bidi w:val="0"/>
              <w:adjustRightInd w:val="0"/>
              <w:snapToGrid w:val="0"/>
              <w:jc w:val="both"/>
              <w:rPr>
                <w:rFonts w:hint="default"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3.《放射性同位素与射线装置安全许可管理办法》；</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4.《放射性同位素与射线装置安全和防护管理办法》；</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5.《放射性废物安全管理条例》；</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6.《放射性物品运输安全管理条例》；</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7.《放射性物品运输安全监督管理办法》；</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8.</w:t>
            </w:r>
            <w:r>
              <w:rPr>
                <w:rFonts w:hint="eastAsia" w:ascii="仿宋_GB2312" w:hAnsi="仿宋_GB2312" w:eastAsia="仿宋_GB2312" w:cs="仿宋_GB2312"/>
                <w:b w:val="0"/>
                <w:bCs w:val="0"/>
                <w:color w:val="000000"/>
                <w:kern w:val="0"/>
                <w:sz w:val="20"/>
                <w:szCs w:val="20"/>
                <w:highlight w:val="none"/>
                <w:u w:val="none"/>
                <w:lang w:val="en-US" w:eastAsia="zh-CN" w:bidi="ar"/>
              </w:rPr>
              <w:t>《福建省核电厂环境辐射防护办法》</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w:t>
            </w:r>
          </w:p>
        </w:tc>
        <w:tc>
          <w:tcPr>
            <w:tcW w:w="816" w:type="dxa"/>
            <w:shd w:val="clear" w:color="auto" w:fill="auto"/>
            <w:noWrap w:val="0"/>
            <w:vAlign w:val="center"/>
          </w:tcPr>
          <w:p w14:paraId="70FBC185">
            <w:pPr>
              <w:keepNext w:val="0"/>
              <w:keepLines/>
              <w:pageBreakBefore w:val="0"/>
              <w:kinsoku/>
              <w:wordWrap/>
              <w:autoSpaceDE/>
              <w:autoSpaceDN/>
              <w:bidi w:val="0"/>
              <w:adjustRightInd w:val="0"/>
              <w:snapToGrid w:val="0"/>
              <w:jc w:val="center"/>
              <w:rPr>
                <w:rFonts w:hint="eastAsia" w:ascii="仿宋_GB2312" w:hAnsi="仿宋_GB2312" w:eastAsia="仿宋_GB2312" w:cs="仿宋_GB2312"/>
                <w:b w:val="0"/>
                <w:bCs w:val="0"/>
                <w:color w:val="auto"/>
                <w:sz w:val="20"/>
                <w:szCs w:val="20"/>
                <w:highlight w:val="none"/>
                <w:lang w:val="en-US" w:eastAsia="zh-CN"/>
              </w:rPr>
            </w:pPr>
          </w:p>
        </w:tc>
      </w:tr>
      <w:tr w14:paraId="433A9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0BC889F0">
            <w:pPr>
              <w:keepNext w:val="0"/>
              <w:keepLines/>
              <w:pageBreakBefore w:val="0"/>
              <w:kinsoku/>
              <w:wordWrap/>
              <w:autoSpaceDE/>
              <w:autoSpaceDN/>
              <w:bidi w:val="0"/>
              <w:adjustRightInd w:val="0"/>
              <w:snapToGrid w:val="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1428" w:type="dxa"/>
            <w:noWrap w:val="0"/>
            <w:vAlign w:val="center"/>
          </w:tcPr>
          <w:p w14:paraId="1B7BA2E0">
            <w:pPr>
              <w:keepNext w:val="0"/>
              <w:keepLines/>
              <w:pageBreakBefore w:val="0"/>
              <w:kinsoku/>
              <w:wordWrap/>
              <w:autoSpaceDE/>
              <w:autoSpaceDN/>
              <w:bidi w:val="0"/>
              <w:adjustRightInd w:val="0"/>
              <w:snapToGrid w:val="0"/>
              <w:jc w:val="both"/>
              <w:rPr>
                <w:rFonts w:hint="eastAsia" w:ascii="仿宋_GB2312" w:hAnsi="仿宋_GB2312" w:eastAsia="仿宋_GB2312" w:cs="仿宋_GB2312"/>
                <w:color w:val="000000" w:themeColor="text1"/>
                <w:kern w:val="0"/>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bidi="ar"/>
                <w14:textFill>
                  <w14:solidFill>
                    <w14:schemeClr w14:val="tx1"/>
                  </w14:solidFill>
                </w14:textFill>
              </w:rPr>
              <w:t>对生态环境监测机构</w:t>
            </w:r>
            <w:r>
              <w:rPr>
                <w:rFonts w:hint="eastAsia" w:ascii="仿宋_GB2312" w:hAnsi="仿宋_GB2312" w:eastAsia="仿宋_GB2312" w:cs="仿宋_GB2312"/>
                <w:color w:val="000000" w:themeColor="text1"/>
                <w:sz w:val="20"/>
                <w:szCs w:val="20"/>
                <w:highlight w:val="none"/>
                <w:lang w:val="en-US" w:eastAsia="zh-CN" w:bidi="ar"/>
                <w14:textFill>
                  <w14:solidFill>
                    <w14:schemeClr w14:val="tx1"/>
                  </w14:solidFill>
                </w14:textFill>
              </w:rPr>
              <w:t>的行政检查</w:t>
            </w:r>
          </w:p>
        </w:tc>
        <w:tc>
          <w:tcPr>
            <w:tcW w:w="7668" w:type="dxa"/>
            <w:shd w:val="clear" w:color="auto" w:fill="auto"/>
            <w:noWrap w:val="0"/>
            <w:vAlign w:val="center"/>
          </w:tcPr>
          <w:p w14:paraId="6908BB37">
            <w:pPr>
              <w:keepNext w:val="0"/>
              <w:keepLines/>
              <w:pageBreakBefore w:val="0"/>
              <w:kinsoku/>
              <w:wordWrap/>
              <w:autoSpaceDE/>
              <w:autoSpaceDN/>
              <w:bidi w:val="0"/>
              <w:adjustRightInd w:val="0"/>
              <w:snapToGrid w:val="0"/>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1.是否使用符合国家标准的监测设备。</w:t>
            </w:r>
          </w:p>
          <w:p w14:paraId="7E4626D8">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2.</w:t>
            </w:r>
            <w:r>
              <w:rPr>
                <w:rFonts w:hint="default" w:ascii="仿宋_GB2312" w:hAnsi="仿宋_GB2312" w:eastAsia="仿宋_GB2312" w:cs="仿宋_GB2312"/>
                <w:i w:val="0"/>
                <w:iCs w:val="0"/>
                <w:caps w:val="0"/>
                <w:color w:val="auto"/>
                <w:spacing w:val="0"/>
                <w:sz w:val="20"/>
                <w:szCs w:val="20"/>
                <w:highlight w:val="none"/>
                <w:shd w:val="clear" w:fill="FFFFFF"/>
                <w:lang w:val="en-US" w:eastAsia="zh-CN"/>
              </w:rPr>
              <w:t>监测数据</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w:t>
            </w:r>
            <w:r>
              <w:rPr>
                <w:rFonts w:hint="default" w:ascii="仿宋_GB2312" w:hAnsi="仿宋_GB2312" w:eastAsia="仿宋_GB2312" w:cs="仿宋_GB2312"/>
                <w:i w:val="0"/>
                <w:iCs w:val="0"/>
                <w:caps w:val="0"/>
                <w:color w:val="auto"/>
                <w:spacing w:val="0"/>
                <w:sz w:val="20"/>
                <w:szCs w:val="20"/>
                <w:highlight w:val="none"/>
                <w:shd w:val="clear" w:fill="FFFFFF"/>
                <w:lang w:val="en-US" w:eastAsia="zh-CN"/>
              </w:rPr>
              <w:t>真实</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w:t>
            </w:r>
            <w:r>
              <w:rPr>
                <w:rFonts w:hint="default" w:ascii="仿宋_GB2312" w:hAnsi="仿宋_GB2312" w:eastAsia="仿宋_GB2312" w:cs="仿宋_GB2312"/>
                <w:i w:val="0"/>
                <w:iCs w:val="0"/>
                <w:caps w:val="0"/>
                <w:color w:val="auto"/>
                <w:spacing w:val="0"/>
                <w:sz w:val="20"/>
                <w:szCs w:val="20"/>
                <w:highlight w:val="none"/>
                <w:shd w:val="clear" w:fill="FFFFFF"/>
                <w:lang w:val="en-US" w:eastAsia="zh-CN"/>
              </w:rPr>
              <w:t>准确，</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w:t>
            </w:r>
            <w:r>
              <w:rPr>
                <w:rFonts w:hint="default" w:ascii="仿宋_GB2312" w:hAnsi="仿宋_GB2312" w:eastAsia="仿宋_GB2312" w:cs="仿宋_GB2312"/>
                <w:i w:val="0"/>
                <w:iCs w:val="0"/>
                <w:caps w:val="0"/>
                <w:color w:val="auto"/>
                <w:spacing w:val="0"/>
                <w:sz w:val="20"/>
                <w:szCs w:val="20"/>
                <w:highlight w:val="none"/>
                <w:shd w:val="clear" w:fill="FFFFFF"/>
                <w:lang w:val="en-US" w:eastAsia="zh-CN"/>
              </w:rPr>
              <w:t>篡改、伪造。</w:t>
            </w:r>
          </w:p>
        </w:tc>
        <w:tc>
          <w:tcPr>
            <w:tcW w:w="1260" w:type="dxa"/>
            <w:shd w:val="clear" w:color="auto" w:fill="auto"/>
            <w:noWrap w:val="0"/>
            <w:vAlign w:val="center"/>
          </w:tcPr>
          <w:p w14:paraId="5B12A0C4">
            <w:pPr>
              <w:keepNext w:val="0"/>
              <w:keepLines/>
              <w:pageBreakBefore w:val="0"/>
              <w:kinsoku/>
              <w:wordWrap/>
              <w:autoSpaceDE/>
              <w:autoSpaceDN/>
              <w:bidi w:val="0"/>
              <w:adjustRightInd w:val="0"/>
              <w:snapToGrid w:val="0"/>
              <w:rPr>
                <w:rFonts w:hint="eastAsia" w:ascii="仿宋_GB2312" w:hAnsi="仿宋_GB2312" w:eastAsia="仿宋_GB2312" w:cs="仿宋_GB2312"/>
                <w:b w:val="0"/>
                <w:bCs w:val="0"/>
                <w:color w:val="000000" w:themeColor="text1"/>
                <w:kern w:val="2"/>
                <w:sz w:val="20"/>
                <w:szCs w:val="20"/>
                <w:highlight w:val="none"/>
                <w:lang w:val="en" w:eastAsia="zh-CN" w:bidi="ar-SA"/>
                <w14:textFill>
                  <w14:solidFill>
                    <w14:schemeClr w14:val="tx1"/>
                  </w14:solidFill>
                </w14:textFill>
              </w:rPr>
            </w:pPr>
            <w:r>
              <w:rPr>
                <w:rFonts w:hint="eastAsia" w:ascii="仿宋_GB2312" w:hAnsi="仿宋_GB2312" w:eastAsia="仿宋_GB2312" w:cs="仿宋_GB2312"/>
                <w:b w:val="0"/>
                <w:bCs w:val="0"/>
                <w:color w:val="auto"/>
                <w:sz w:val="20"/>
                <w:szCs w:val="20"/>
                <w:highlight w:val="none"/>
                <w:lang w:val="en-US" w:eastAsia="zh-CN"/>
              </w:rPr>
              <w:t>（第三方）生态环境监测服务机构</w:t>
            </w:r>
          </w:p>
        </w:tc>
        <w:tc>
          <w:tcPr>
            <w:tcW w:w="3804" w:type="dxa"/>
            <w:shd w:val="clear" w:color="auto" w:fill="auto"/>
            <w:noWrap w:val="0"/>
            <w:vAlign w:val="center"/>
          </w:tcPr>
          <w:p w14:paraId="0B7C16DA">
            <w:pPr>
              <w:keepNext w:val="0"/>
              <w:keepLines/>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rPr>
                <w:rFonts w:hint="eastAsia"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auto"/>
                <w:kern w:val="2"/>
                <w:sz w:val="20"/>
                <w:szCs w:val="20"/>
                <w:highlight w:val="none"/>
                <w:lang w:val="en-US" w:eastAsia="zh-CN" w:bidi="ar"/>
              </w:rPr>
              <w:t>1.</w:t>
            </w:r>
            <w:r>
              <w:rPr>
                <w:rFonts w:hint="eastAsia" w:ascii="仿宋_GB2312" w:hAnsi="仿宋_GB2312" w:eastAsia="仿宋_GB2312" w:cs="仿宋_GB2312"/>
                <w:b w:val="0"/>
                <w:bCs w:val="0"/>
                <w:color w:val="000000" w:themeColor="text1"/>
                <w:sz w:val="20"/>
                <w:szCs w:val="20"/>
                <w:highlight w:val="none"/>
                <w:lang w:val="en-US" w:eastAsia="zh-CN" w:bidi="ar"/>
                <w14:textFill>
                  <w14:solidFill>
                    <w14:schemeClr w14:val="tx1"/>
                  </w14:solidFill>
                </w14:textFill>
              </w:rPr>
              <w:t>《</w:t>
            </w:r>
            <w:r>
              <w:rPr>
                <w:rFonts w:hint="eastAsia" w:ascii="仿宋_GB2312" w:hAnsi="仿宋_GB2312" w:eastAsia="仿宋_GB2312" w:cs="仿宋_GB2312"/>
                <w:b w:val="0"/>
                <w:bCs w:val="0"/>
                <w:color w:val="000000" w:themeColor="text1"/>
                <w:sz w:val="20"/>
                <w:szCs w:val="20"/>
                <w:highlight w:val="none"/>
                <w:lang w:bidi="ar"/>
                <w14:textFill>
                  <w14:solidFill>
                    <w14:schemeClr w14:val="tx1"/>
                  </w14:solidFill>
                </w14:textFill>
              </w:rPr>
              <w:t>福建省生态环境保护条例</w:t>
            </w:r>
            <w:r>
              <w:rPr>
                <w:rFonts w:hint="eastAsia" w:ascii="仿宋_GB2312" w:hAnsi="仿宋_GB2312" w:eastAsia="仿宋_GB2312" w:cs="仿宋_GB2312"/>
                <w:b w:val="0"/>
                <w:bCs w:val="0"/>
                <w:color w:val="000000" w:themeColor="text1"/>
                <w:sz w:val="20"/>
                <w:szCs w:val="20"/>
                <w:highlight w:val="none"/>
                <w:lang w:eastAsia="zh-CN" w:bidi="ar"/>
                <w14:textFill>
                  <w14:solidFill>
                    <w14:schemeClr w14:val="tx1"/>
                  </w14:solidFill>
                </w14:textFill>
              </w:rPr>
              <w:t>》。</w:t>
            </w:r>
          </w:p>
        </w:tc>
        <w:tc>
          <w:tcPr>
            <w:tcW w:w="816" w:type="dxa"/>
            <w:shd w:val="clear" w:color="auto" w:fill="auto"/>
            <w:noWrap w:val="0"/>
            <w:vAlign w:val="center"/>
          </w:tcPr>
          <w:p w14:paraId="0D7ACB04">
            <w:pPr>
              <w:keepNext w:val="0"/>
              <w:keepLines/>
              <w:pageBreakBefore w:val="0"/>
              <w:kinsoku/>
              <w:wordWrap/>
              <w:autoSpaceDE/>
              <w:autoSpaceDN/>
              <w:bidi w:val="0"/>
              <w:adjustRightInd w:val="0"/>
              <w:snapToGrid w:val="0"/>
              <w:jc w:val="center"/>
              <w:rPr>
                <w:rFonts w:hint="eastAsia" w:ascii="仿宋_GB2312" w:hAnsi="仿宋_GB2312" w:eastAsia="仿宋_GB2312" w:cs="仿宋_GB2312"/>
                <w:b w:val="0"/>
                <w:bCs w:val="0"/>
                <w:color w:val="auto"/>
                <w:sz w:val="20"/>
                <w:szCs w:val="20"/>
                <w:highlight w:val="none"/>
                <w:lang w:val="en-US" w:eastAsia="zh-CN"/>
              </w:rPr>
            </w:pPr>
          </w:p>
        </w:tc>
      </w:tr>
      <w:tr w14:paraId="6730B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42999573">
            <w:pPr>
              <w:keepNext w:val="0"/>
              <w:keepLines/>
              <w:pageBreakBefore w:val="0"/>
              <w:kinsoku/>
              <w:wordWrap/>
              <w:autoSpaceDE/>
              <w:autoSpaceDN/>
              <w:bidi w:val="0"/>
              <w:adjustRightInd w:val="0"/>
              <w:snapToGrid w:val="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w:t>
            </w:r>
          </w:p>
        </w:tc>
        <w:tc>
          <w:tcPr>
            <w:tcW w:w="1428" w:type="dxa"/>
            <w:noWrap w:val="0"/>
            <w:vAlign w:val="center"/>
          </w:tcPr>
          <w:p w14:paraId="37B94EF5">
            <w:pPr>
              <w:keepNext w:val="0"/>
              <w:keepLines/>
              <w:pageBreakBefore w:val="0"/>
              <w:kinsoku/>
              <w:wordWrap/>
              <w:autoSpaceDE/>
              <w:autoSpaceDN/>
              <w:bidi w:val="0"/>
              <w:adjustRightInd w:val="0"/>
              <w:snapToGrid w:val="0"/>
              <w:jc w:val="both"/>
              <w:rPr>
                <w:rFonts w:hint="eastAsia" w:ascii="仿宋_GB2312" w:hAnsi="仿宋_GB2312" w:eastAsia="仿宋_GB2312" w:cs="仿宋_GB2312"/>
                <w:color w:val="000000" w:themeColor="text1"/>
                <w:sz w:val="20"/>
                <w:szCs w:val="20"/>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对</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固定污染源</w:t>
            </w:r>
            <w:r>
              <w:rPr>
                <w:rFonts w:hint="eastAsia" w:ascii="仿宋_GB2312" w:hAnsi="仿宋_GB2312" w:eastAsia="仿宋_GB2312" w:cs="仿宋_GB2312"/>
                <w:color w:val="000000" w:themeColor="text1"/>
                <w:sz w:val="20"/>
                <w:szCs w:val="20"/>
                <w:highlight w:val="none"/>
                <w14:textFill>
                  <w14:solidFill>
                    <w14:schemeClr w14:val="tx1"/>
                  </w14:solidFill>
                </w14:textFill>
              </w:rPr>
              <w:t>自动监控系统的建设、运行和维护等的</w:t>
            </w: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行政</w:t>
            </w:r>
            <w:r>
              <w:rPr>
                <w:rFonts w:hint="eastAsia" w:ascii="仿宋_GB2312" w:hAnsi="仿宋_GB2312" w:eastAsia="仿宋_GB2312" w:cs="仿宋_GB2312"/>
                <w:color w:val="000000" w:themeColor="text1"/>
                <w:sz w:val="20"/>
                <w:szCs w:val="20"/>
                <w:highlight w:val="none"/>
                <w14:textFill>
                  <w14:solidFill>
                    <w14:schemeClr w14:val="tx1"/>
                  </w14:solidFill>
                </w14:textFill>
              </w:rPr>
              <w:t>检查</w:t>
            </w:r>
          </w:p>
        </w:tc>
        <w:tc>
          <w:tcPr>
            <w:tcW w:w="7668" w:type="dxa"/>
            <w:noWrap w:val="0"/>
            <w:vAlign w:val="center"/>
          </w:tcPr>
          <w:p w14:paraId="7B617C2C">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eastAsia="zh-CN"/>
              </w:rPr>
            </w:pPr>
            <w:r>
              <w:rPr>
                <w:rFonts w:hint="eastAsia" w:ascii="仿宋_GB2312" w:hAnsi="仿宋_GB2312" w:eastAsia="仿宋_GB2312" w:cs="仿宋_GB2312"/>
                <w:b w:val="0"/>
                <w:bCs w:val="0"/>
                <w:color w:val="auto"/>
                <w:sz w:val="20"/>
                <w:szCs w:val="20"/>
                <w:highlight w:val="none"/>
                <w:lang w:val="en-US" w:eastAsia="zh-CN"/>
              </w:rPr>
              <w:t>1.</w:t>
            </w:r>
            <w:r>
              <w:rPr>
                <w:rFonts w:hint="eastAsia" w:ascii="仿宋_GB2312" w:hAnsi="仿宋_GB2312" w:eastAsia="仿宋_GB2312" w:cs="仿宋_GB2312"/>
                <w:i w:val="0"/>
                <w:iCs w:val="0"/>
                <w:caps w:val="0"/>
                <w:color w:val="auto"/>
                <w:spacing w:val="0"/>
                <w:sz w:val="20"/>
                <w:szCs w:val="20"/>
                <w:highlight w:val="none"/>
                <w:shd w:val="clear" w:fill="FFFFFF"/>
              </w:rPr>
              <w:t>自动监测设备</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w:t>
            </w:r>
            <w:r>
              <w:rPr>
                <w:rFonts w:hint="eastAsia" w:ascii="仿宋_GB2312" w:hAnsi="仿宋_GB2312" w:eastAsia="仿宋_GB2312" w:cs="仿宋_GB2312"/>
                <w:i w:val="0"/>
                <w:iCs w:val="0"/>
                <w:caps w:val="0"/>
                <w:color w:val="auto"/>
                <w:spacing w:val="0"/>
                <w:sz w:val="20"/>
                <w:szCs w:val="20"/>
                <w:highlight w:val="none"/>
                <w:shd w:val="clear" w:fill="FFFFFF"/>
              </w:rPr>
              <w:t>正常运行</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p w14:paraId="26F1ED4F">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2.</w:t>
            </w:r>
            <w:r>
              <w:rPr>
                <w:rFonts w:hint="eastAsia" w:ascii="仿宋_GB2312" w:hAnsi="仿宋_GB2312" w:eastAsia="仿宋_GB2312" w:cs="仿宋_GB2312"/>
                <w:i w:val="0"/>
                <w:iCs w:val="0"/>
                <w:caps w:val="0"/>
                <w:color w:val="auto"/>
                <w:spacing w:val="0"/>
                <w:sz w:val="20"/>
                <w:szCs w:val="20"/>
                <w:highlight w:val="none"/>
                <w:shd w:val="clear" w:fill="FFFFFF"/>
              </w:rPr>
              <w:t>自动监测数据</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w:t>
            </w:r>
            <w:r>
              <w:rPr>
                <w:rFonts w:hint="eastAsia" w:ascii="仿宋_GB2312" w:hAnsi="仿宋_GB2312" w:eastAsia="仿宋_GB2312" w:cs="仿宋_GB2312"/>
                <w:i w:val="0"/>
                <w:iCs w:val="0"/>
                <w:caps w:val="0"/>
                <w:color w:val="auto"/>
                <w:spacing w:val="0"/>
                <w:sz w:val="20"/>
                <w:szCs w:val="20"/>
                <w:highlight w:val="none"/>
                <w:shd w:val="clear" w:fill="FFFFFF"/>
              </w:rPr>
              <w:t>真实、准确、有效、完整</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p w14:paraId="3D74ADCC">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3.是否</w:t>
            </w:r>
            <w:r>
              <w:rPr>
                <w:rFonts w:hint="eastAsia" w:ascii="仿宋_GB2312" w:hAnsi="仿宋_GB2312" w:eastAsia="仿宋_GB2312" w:cs="仿宋_GB2312"/>
                <w:i w:val="0"/>
                <w:iCs w:val="0"/>
                <w:caps w:val="0"/>
                <w:color w:val="auto"/>
                <w:spacing w:val="0"/>
                <w:sz w:val="20"/>
                <w:szCs w:val="20"/>
                <w:highlight w:val="none"/>
                <w:shd w:val="clear" w:fill="FFFFFF"/>
              </w:rPr>
              <w:t>建设规范化排污口和监测站房</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p w14:paraId="7E646E3E">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4.是否对</w:t>
            </w:r>
            <w:r>
              <w:rPr>
                <w:rFonts w:hint="eastAsia" w:ascii="仿宋_GB2312" w:hAnsi="仿宋_GB2312" w:eastAsia="仿宋_GB2312" w:cs="仿宋_GB2312"/>
                <w:i w:val="0"/>
                <w:iCs w:val="0"/>
                <w:caps w:val="0"/>
                <w:color w:val="auto"/>
                <w:spacing w:val="0"/>
                <w:sz w:val="20"/>
                <w:szCs w:val="20"/>
                <w:highlight w:val="none"/>
                <w:shd w:val="clear" w:fill="FFFFFF"/>
              </w:rPr>
              <w:t>污染物排放自动监测设备</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进行</w:t>
            </w:r>
            <w:r>
              <w:rPr>
                <w:rFonts w:hint="eastAsia" w:ascii="仿宋_GB2312" w:hAnsi="仿宋_GB2312" w:eastAsia="仿宋_GB2312" w:cs="仿宋_GB2312"/>
                <w:i w:val="0"/>
                <w:iCs w:val="0"/>
                <w:caps w:val="0"/>
                <w:color w:val="auto"/>
                <w:spacing w:val="0"/>
                <w:sz w:val="20"/>
                <w:szCs w:val="20"/>
                <w:highlight w:val="none"/>
                <w:shd w:val="clear" w:fill="FFFFFF"/>
              </w:rPr>
              <w:t>安装、联网、验收备案、运行维护和安全管理，</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w:t>
            </w:r>
            <w:r>
              <w:rPr>
                <w:rFonts w:hint="eastAsia" w:ascii="仿宋_GB2312" w:hAnsi="仿宋_GB2312" w:eastAsia="仿宋_GB2312" w:cs="仿宋_GB2312"/>
                <w:i w:val="0"/>
                <w:iCs w:val="0"/>
                <w:caps w:val="0"/>
                <w:color w:val="auto"/>
                <w:spacing w:val="0"/>
                <w:sz w:val="20"/>
                <w:szCs w:val="20"/>
                <w:highlight w:val="none"/>
                <w:shd w:val="clear" w:fill="FFFFFF"/>
              </w:rPr>
              <w:t>规范处置自动监测设备运行维护中产生的污染物</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p w14:paraId="2DDF9F00">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5.是否对</w:t>
            </w:r>
            <w:r>
              <w:rPr>
                <w:rFonts w:hint="eastAsia" w:ascii="仿宋_GB2312" w:hAnsi="仿宋_GB2312" w:eastAsia="仿宋_GB2312" w:cs="仿宋_GB2312"/>
                <w:i w:val="0"/>
                <w:iCs w:val="0"/>
                <w:caps w:val="0"/>
                <w:color w:val="auto"/>
                <w:spacing w:val="0"/>
                <w:sz w:val="20"/>
                <w:szCs w:val="20"/>
                <w:highlight w:val="none"/>
                <w:shd w:val="clear" w:fill="FFFFFF"/>
              </w:rPr>
              <w:t>自动监测数据标识、异常报备、监控因子限值变更</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进行</w:t>
            </w:r>
            <w:r>
              <w:rPr>
                <w:rFonts w:hint="eastAsia" w:ascii="仿宋_GB2312" w:hAnsi="仿宋_GB2312" w:eastAsia="仿宋_GB2312" w:cs="仿宋_GB2312"/>
                <w:i w:val="0"/>
                <w:iCs w:val="0"/>
                <w:caps w:val="0"/>
                <w:color w:val="auto"/>
                <w:spacing w:val="0"/>
                <w:sz w:val="20"/>
                <w:szCs w:val="20"/>
                <w:highlight w:val="none"/>
                <w:shd w:val="clear" w:fill="FFFFFF"/>
              </w:rPr>
              <w:t>申请和信息公开。</w:t>
            </w:r>
          </w:p>
          <w:p w14:paraId="68FC4301">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6.是否</w:t>
            </w:r>
            <w:r>
              <w:rPr>
                <w:rFonts w:hint="eastAsia" w:ascii="仿宋_GB2312" w:hAnsi="仿宋_GB2312" w:eastAsia="仿宋_GB2312" w:cs="仿宋_GB2312"/>
                <w:i w:val="0"/>
                <w:iCs w:val="0"/>
                <w:caps w:val="0"/>
                <w:color w:val="auto"/>
                <w:spacing w:val="0"/>
                <w:sz w:val="20"/>
                <w:szCs w:val="20"/>
                <w:highlight w:val="none"/>
                <w:shd w:val="clear" w:fill="FFFFFF"/>
              </w:rPr>
              <w:t>采取视频监控措施或者用电、用能、用水等过程监控措施。</w:t>
            </w:r>
          </w:p>
          <w:p w14:paraId="54C53D71">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7.是否</w:t>
            </w:r>
            <w:r>
              <w:rPr>
                <w:rFonts w:hint="eastAsia" w:ascii="仿宋_GB2312" w:hAnsi="仿宋_GB2312" w:eastAsia="仿宋_GB2312" w:cs="仿宋_GB2312"/>
                <w:i w:val="0"/>
                <w:iCs w:val="0"/>
                <w:caps w:val="0"/>
                <w:color w:val="auto"/>
                <w:spacing w:val="0"/>
                <w:sz w:val="20"/>
                <w:szCs w:val="20"/>
                <w:highlight w:val="none"/>
                <w:shd w:val="clear" w:fill="FFFFFF"/>
              </w:rPr>
              <w:t>在完成安装污染物排放自动监测设备之日起60日内联网至自动监控信息管理平台，污染物排放自动监测数据每季度有效传输率</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是否达到有关规定</w:t>
            </w:r>
            <w:r>
              <w:rPr>
                <w:rFonts w:hint="eastAsia" w:ascii="仿宋_GB2312" w:hAnsi="仿宋_GB2312" w:eastAsia="仿宋_GB2312" w:cs="仿宋_GB2312"/>
                <w:i w:val="0"/>
                <w:iCs w:val="0"/>
                <w:caps w:val="0"/>
                <w:color w:val="auto"/>
                <w:spacing w:val="0"/>
                <w:sz w:val="20"/>
                <w:szCs w:val="20"/>
                <w:highlight w:val="none"/>
                <w:shd w:val="clear" w:fill="FFFFFF"/>
              </w:rPr>
              <w:t>。</w:t>
            </w:r>
          </w:p>
          <w:p w14:paraId="13D19AA8">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8.是否</w:t>
            </w:r>
            <w:r>
              <w:rPr>
                <w:rFonts w:hint="eastAsia" w:ascii="仿宋_GB2312" w:hAnsi="仿宋_GB2312" w:eastAsia="仿宋_GB2312" w:cs="仿宋_GB2312"/>
                <w:i w:val="0"/>
                <w:iCs w:val="0"/>
                <w:caps w:val="0"/>
                <w:color w:val="auto"/>
                <w:spacing w:val="0"/>
                <w:sz w:val="20"/>
                <w:szCs w:val="20"/>
                <w:highlight w:val="none"/>
                <w:shd w:val="clear" w:fill="FFFFFF"/>
              </w:rPr>
              <w:t>在联网之日起90日内</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进行</w:t>
            </w:r>
            <w:r>
              <w:rPr>
                <w:rFonts w:hint="eastAsia" w:ascii="仿宋_GB2312" w:hAnsi="仿宋_GB2312" w:eastAsia="仿宋_GB2312" w:cs="仿宋_GB2312"/>
                <w:i w:val="0"/>
                <w:iCs w:val="0"/>
                <w:caps w:val="0"/>
                <w:color w:val="auto"/>
                <w:spacing w:val="0"/>
                <w:sz w:val="20"/>
                <w:szCs w:val="20"/>
                <w:highlight w:val="none"/>
                <w:shd w:val="clear" w:fill="FFFFFF"/>
              </w:rPr>
              <w:t>自主验收，并在验收合格后5个工作日内</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进行</w:t>
            </w:r>
            <w:r>
              <w:rPr>
                <w:rFonts w:hint="eastAsia" w:ascii="仿宋_GB2312" w:hAnsi="仿宋_GB2312" w:eastAsia="仿宋_GB2312" w:cs="仿宋_GB2312"/>
                <w:i w:val="0"/>
                <w:iCs w:val="0"/>
                <w:caps w:val="0"/>
                <w:color w:val="auto"/>
                <w:spacing w:val="0"/>
                <w:sz w:val="20"/>
                <w:szCs w:val="20"/>
                <w:highlight w:val="none"/>
                <w:shd w:val="clear" w:fill="FFFFFF"/>
              </w:rPr>
              <w:t>备案。</w:t>
            </w:r>
          </w:p>
          <w:p w14:paraId="20A01DC1">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9.污染物排放自动监测设备发生重大变化的，是否在变化之日起90日内进行重新验收，并在验收合格后5个工作日内进行备案。</w:t>
            </w:r>
          </w:p>
          <w:p w14:paraId="5842BB13">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10.</w:t>
            </w:r>
            <w:r>
              <w:rPr>
                <w:rFonts w:hint="eastAsia" w:ascii="仿宋_GB2312" w:hAnsi="仿宋_GB2312" w:eastAsia="仿宋_GB2312" w:cs="仿宋_GB2312"/>
                <w:i w:val="0"/>
                <w:iCs w:val="0"/>
                <w:caps w:val="0"/>
                <w:color w:val="auto"/>
                <w:spacing w:val="0"/>
                <w:sz w:val="20"/>
                <w:szCs w:val="20"/>
                <w:highlight w:val="none"/>
                <w:shd w:val="clear" w:fill="FFFFFF"/>
              </w:rPr>
              <w:t>污染物排放自动监测设备的运行和维护</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是否符合</w:t>
            </w:r>
            <w:r>
              <w:rPr>
                <w:rFonts w:hint="eastAsia" w:ascii="仿宋_GB2312" w:hAnsi="仿宋_GB2312" w:eastAsia="仿宋_GB2312" w:cs="仿宋_GB2312"/>
                <w:i w:val="0"/>
                <w:iCs w:val="0"/>
                <w:caps w:val="0"/>
                <w:color w:val="auto"/>
                <w:spacing w:val="0"/>
                <w:sz w:val="20"/>
                <w:szCs w:val="20"/>
                <w:highlight w:val="none"/>
                <w:shd w:val="clear" w:fill="FFFFFF"/>
              </w:rPr>
              <w:t>相关法律、法规、技术规范等要求</w:t>
            </w:r>
          </w:p>
          <w:p w14:paraId="3C108E5C">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11.是否擅自停运、拆除、更换、闲置污染物排放自动监测设备，是否擅自改变设备的安装位置。</w:t>
            </w:r>
          </w:p>
          <w:p w14:paraId="255DC777">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12.是否在污染物排放自动监测设备发生故障后12小时内报告，并在5个工作日内恢复正常运行。</w:t>
            </w:r>
          </w:p>
          <w:p w14:paraId="529CB7C7">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13.在污染物排放自动监测设备发生故障期间，是否采取手工监测方式，按照有关规定对污染物排放状况进行监测，并报送监测数据，原始监测报告是否留存。</w:t>
            </w:r>
          </w:p>
          <w:p w14:paraId="4BADB890">
            <w:pPr>
              <w:keepNext w:val="0"/>
              <w:keepLines/>
              <w:pageBreakBefore w:val="0"/>
              <w:kinsoku/>
              <w:wordWrap/>
              <w:autoSpaceDE/>
              <w:autoSpaceDN/>
              <w:bidi w:val="0"/>
              <w:adjustRightInd w:val="0"/>
              <w:snapToGrid w:val="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14.</w:t>
            </w:r>
            <w:r>
              <w:rPr>
                <w:rFonts w:hint="eastAsia" w:ascii="仿宋_GB2312" w:hAnsi="仿宋_GB2312" w:eastAsia="仿宋_GB2312" w:cs="仿宋_GB2312"/>
                <w:i w:val="0"/>
                <w:iCs w:val="0"/>
                <w:caps w:val="0"/>
                <w:color w:val="auto"/>
                <w:spacing w:val="0"/>
                <w:sz w:val="20"/>
                <w:szCs w:val="20"/>
                <w:highlight w:val="none"/>
                <w:shd w:val="clear" w:fill="FFFFFF"/>
              </w:rPr>
              <w:t>自动监控管理台账资料保存期限</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w:t>
            </w:r>
            <w:r>
              <w:rPr>
                <w:rFonts w:hint="eastAsia" w:ascii="仿宋_GB2312" w:hAnsi="仿宋_GB2312" w:eastAsia="仿宋_GB2312" w:cs="仿宋_GB2312"/>
                <w:i w:val="0"/>
                <w:iCs w:val="0"/>
                <w:caps w:val="0"/>
                <w:color w:val="auto"/>
                <w:spacing w:val="0"/>
                <w:sz w:val="20"/>
                <w:szCs w:val="20"/>
                <w:highlight w:val="none"/>
                <w:shd w:val="clear" w:fill="FFFFFF"/>
              </w:rPr>
              <w:t>少于5年</w:t>
            </w:r>
          </w:p>
        </w:tc>
        <w:tc>
          <w:tcPr>
            <w:tcW w:w="1260" w:type="dxa"/>
            <w:noWrap w:val="0"/>
            <w:vAlign w:val="center"/>
          </w:tcPr>
          <w:p w14:paraId="33B3A7DE">
            <w:pPr>
              <w:keepNext w:val="0"/>
              <w:keepLines/>
              <w:pageBreakBefore w:val="0"/>
              <w:kinsoku/>
              <w:wordWrap/>
              <w:autoSpaceDE/>
              <w:autoSpaceDN/>
              <w:bidi w:val="0"/>
              <w:adjustRightInd w:val="0"/>
              <w:snapToGrid w:val="0"/>
              <w:jc w:val="both"/>
              <w:rPr>
                <w:rFonts w:hint="default" w:ascii="黑体" w:eastAsia="黑体"/>
                <w:sz w:val="21"/>
                <w:szCs w:val="21"/>
                <w:highlight w:val="none"/>
                <w:lang w:val="en-US"/>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安装污染物排放自动监测设备的排污单位</w:t>
            </w:r>
          </w:p>
        </w:tc>
        <w:tc>
          <w:tcPr>
            <w:tcW w:w="3804" w:type="dxa"/>
            <w:shd w:val="clear" w:color="auto" w:fill="auto"/>
            <w:noWrap w:val="0"/>
            <w:vAlign w:val="center"/>
          </w:tcPr>
          <w:p w14:paraId="7C619F46">
            <w:pPr>
              <w:keepNext w:val="0"/>
              <w:keepLines/>
              <w:pageBreakBefore w:val="0"/>
              <w:kinsoku/>
              <w:wordWrap/>
              <w:autoSpaceDE/>
              <w:autoSpaceDN/>
              <w:bidi w:val="0"/>
              <w:adjustRightInd w:val="0"/>
              <w:snapToGrid w:val="0"/>
              <w:jc w:val="both"/>
              <w:rPr>
                <w:rFonts w:hint="default" w:ascii="黑体" w:eastAsia="黑体" w:hAnsiTheme="minorHAnsi" w:cstheme="minorBidi"/>
                <w:b w:val="0"/>
                <w:bCs w:val="0"/>
                <w:kern w:val="2"/>
                <w:sz w:val="21"/>
                <w:szCs w:val="21"/>
                <w:highlight w:val="none"/>
                <w:lang w:val="en-US" w:eastAsia="zh-CN" w:bidi="ar-SA"/>
              </w:rPr>
            </w:pPr>
            <w:r>
              <w:rPr>
                <w:rFonts w:hint="eastAsia" w:ascii="仿宋_GB2312" w:hAnsi="仿宋_GB2312" w:eastAsia="仿宋_GB2312" w:cs="仿宋_GB2312"/>
                <w:b w:val="0"/>
                <w:bCs w:val="0"/>
                <w:color w:val="000000"/>
                <w:kern w:val="0"/>
                <w:sz w:val="20"/>
                <w:szCs w:val="20"/>
                <w:highlight w:val="none"/>
                <w:u w:val="none"/>
                <w:lang w:val="en-US" w:eastAsia="zh-CN" w:bidi="ar"/>
              </w:rPr>
              <w:t>1.《福建省固定污染源自动监控管理办法》。</w:t>
            </w:r>
          </w:p>
        </w:tc>
        <w:tc>
          <w:tcPr>
            <w:tcW w:w="816" w:type="dxa"/>
            <w:shd w:val="clear" w:color="auto" w:fill="auto"/>
            <w:noWrap w:val="0"/>
            <w:vAlign w:val="center"/>
          </w:tcPr>
          <w:p w14:paraId="3250C107">
            <w:pPr>
              <w:keepNext w:val="0"/>
              <w:keepLines/>
              <w:pageBreakBefore w:val="0"/>
              <w:kinsoku/>
              <w:wordWrap/>
              <w:autoSpaceDE/>
              <w:autoSpaceDN/>
              <w:bidi w:val="0"/>
              <w:adjustRightInd w:val="0"/>
              <w:snapToGrid w:val="0"/>
              <w:jc w:val="center"/>
              <w:rPr>
                <w:rFonts w:hint="eastAsia" w:ascii="仿宋_GB2312" w:hAnsi="仿宋_GB2312" w:eastAsia="仿宋_GB2312" w:cs="仿宋_GB2312"/>
                <w:b w:val="0"/>
                <w:bCs w:val="0"/>
                <w:color w:val="auto"/>
                <w:sz w:val="20"/>
                <w:szCs w:val="20"/>
                <w:highlight w:val="none"/>
                <w:lang w:val="en-US" w:eastAsia="zh-CN"/>
              </w:rPr>
            </w:pPr>
          </w:p>
        </w:tc>
      </w:tr>
      <w:tr w14:paraId="5CA1F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3E2DBD30">
            <w:pPr>
              <w:keepNext w:val="0"/>
              <w:keepLines/>
              <w:pageBreakBefore w:val="0"/>
              <w:kinsoku/>
              <w:wordWrap/>
              <w:autoSpaceDE/>
              <w:autoSpaceDN/>
              <w:bidi w:val="0"/>
              <w:adjustRightInd w:val="0"/>
              <w:snapToGrid w:val="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w:t>
            </w:r>
          </w:p>
        </w:tc>
        <w:tc>
          <w:tcPr>
            <w:tcW w:w="1428" w:type="dxa"/>
            <w:noWrap w:val="0"/>
            <w:vAlign w:val="center"/>
          </w:tcPr>
          <w:p w14:paraId="7DC37AB9">
            <w:pPr>
              <w:keepNext w:val="0"/>
              <w:keepLines/>
              <w:pageBreakBefore w:val="0"/>
              <w:kinsoku/>
              <w:wordWrap/>
              <w:autoSpaceDE/>
              <w:autoSpaceDN/>
              <w:bidi w:val="0"/>
              <w:adjustRightInd w:val="0"/>
              <w:snapToGrid w:val="0"/>
              <w:jc w:val="both"/>
              <w:rPr>
                <w:rFonts w:hint="eastAsia" w:ascii="仿宋_GB2312" w:hAnsi="仿宋_GB2312" w:eastAsia="仿宋_GB2312" w:cs="仿宋_GB2312"/>
                <w:color w:val="000000" w:themeColor="text1"/>
                <w:sz w:val="20"/>
                <w:szCs w:val="20"/>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对环境影响报告书（表）编制单位和编制人员的</w:t>
            </w:r>
            <w:r>
              <w:rPr>
                <w:rFonts w:hint="eastAsia" w:ascii="仿宋_GB2312" w:hAnsi="仿宋_GB2312" w:eastAsia="仿宋_GB2312" w:cs="仿宋_GB2312"/>
                <w:color w:val="000000" w:themeColor="text1"/>
                <w:kern w:val="0"/>
                <w:sz w:val="20"/>
                <w:szCs w:val="20"/>
                <w:highlight w:val="none"/>
                <w:lang w:eastAsia="zh-CN"/>
                <w14:textFill>
                  <w14:solidFill>
                    <w14:schemeClr w14:val="tx1"/>
                  </w14:solidFill>
                </w14:textFill>
              </w:rPr>
              <w:t>行政</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检查</w:t>
            </w:r>
          </w:p>
        </w:tc>
        <w:tc>
          <w:tcPr>
            <w:tcW w:w="7668" w:type="dxa"/>
            <w:noWrap w:val="0"/>
            <w:vAlign w:val="center"/>
          </w:tcPr>
          <w:p w14:paraId="30511262">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0"/>
                <w:szCs w:val="20"/>
                <w:highlight w:val="none"/>
                <w:lang w:val="en-US" w:eastAsia="zh-CN"/>
              </w:rPr>
              <w:t>1.</w:t>
            </w:r>
            <w:r>
              <w:rPr>
                <w:rFonts w:hint="eastAsia" w:ascii="仿宋_GB2312" w:hAnsi="仿宋_GB2312" w:eastAsia="仿宋_GB2312" w:cs="仿宋_GB2312"/>
                <w:b w:val="0"/>
                <w:bCs w:val="0"/>
                <w:color w:val="auto"/>
                <w:sz w:val="20"/>
                <w:szCs w:val="20"/>
                <w:highlight w:val="none"/>
              </w:rPr>
              <w:t>信用平台提交的相关情况信息是否真实、准确、完整</w:t>
            </w:r>
            <w:r>
              <w:rPr>
                <w:rFonts w:hint="eastAsia" w:ascii="仿宋_GB2312" w:hAnsi="仿宋_GB2312" w:eastAsia="仿宋_GB2312" w:cs="仿宋_GB2312"/>
                <w:b w:val="0"/>
                <w:bCs w:val="0"/>
                <w:color w:val="auto"/>
                <w:sz w:val="20"/>
                <w:szCs w:val="20"/>
                <w:highlight w:val="none"/>
                <w:lang w:eastAsia="zh-CN"/>
              </w:rPr>
              <w:t>。</w:t>
            </w:r>
          </w:p>
          <w:p w14:paraId="0C49AEB9">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eastAsia="zh-CN"/>
              </w:rPr>
            </w:pPr>
            <w:r>
              <w:rPr>
                <w:rFonts w:hint="eastAsia" w:ascii="仿宋_GB2312" w:hAnsi="仿宋_GB2312" w:eastAsia="仿宋_GB2312" w:cs="仿宋_GB2312"/>
                <w:b w:val="0"/>
                <w:bCs w:val="0"/>
                <w:color w:val="auto"/>
                <w:sz w:val="20"/>
                <w:szCs w:val="20"/>
                <w:highlight w:val="none"/>
                <w:lang w:val="en-US" w:eastAsia="zh-CN"/>
              </w:rPr>
              <w:t>2.</w:t>
            </w:r>
            <w:r>
              <w:rPr>
                <w:rFonts w:hint="eastAsia" w:ascii="仿宋_GB2312" w:hAnsi="仿宋_GB2312" w:eastAsia="仿宋_GB2312" w:cs="仿宋_GB2312"/>
                <w:color w:val="auto"/>
                <w:kern w:val="0"/>
                <w:sz w:val="20"/>
                <w:szCs w:val="20"/>
                <w:highlight w:val="none"/>
                <w:lang w:val="en-US" w:eastAsia="zh-CN" w:bidi="ar"/>
              </w:rPr>
              <w:t>是否制定</w:t>
            </w:r>
            <w:r>
              <w:rPr>
                <w:rFonts w:hint="eastAsia" w:ascii="仿宋_GB2312" w:hAnsi="仿宋_GB2312" w:eastAsia="仿宋_GB2312" w:cs="仿宋_GB2312"/>
                <w:b w:val="0"/>
                <w:bCs w:val="0"/>
                <w:color w:val="auto"/>
                <w:sz w:val="20"/>
                <w:szCs w:val="20"/>
                <w:highlight w:val="none"/>
              </w:rPr>
              <w:t>环境影响评价质量控制制度</w:t>
            </w:r>
            <w:r>
              <w:rPr>
                <w:rFonts w:hint="eastAsia" w:ascii="仿宋_GB2312" w:hAnsi="仿宋_GB2312" w:eastAsia="仿宋_GB2312" w:cs="仿宋_GB2312"/>
                <w:color w:val="auto"/>
                <w:kern w:val="0"/>
                <w:sz w:val="20"/>
                <w:szCs w:val="20"/>
                <w:highlight w:val="none"/>
                <w:lang w:eastAsia="zh-CN" w:bidi="ar"/>
              </w:rPr>
              <w:t>，</w:t>
            </w:r>
            <w:r>
              <w:rPr>
                <w:rFonts w:hint="eastAsia" w:ascii="仿宋_GB2312" w:hAnsi="仿宋_GB2312" w:eastAsia="仿宋_GB2312" w:cs="仿宋_GB2312"/>
                <w:color w:val="auto"/>
                <w:kern w:val="0"/>
                <w:sz w:val="20"/>
                <w:szCs w:val="20"/>
                <w:highlight w:val="none"/>
                <w:lang w:val="en-US" w:eastAsia="zh-CN" w:bidi="ar"/>
              </w:rPr>
              <w:t>是否</w:t>
            </w:r>
            <w:r>
              <w:rPr>
                <w:rFonts w:hint="eastAsia" w:ascii="仿宋_GB2312" w:hAnsi="仿宋_GB2312" w:eastAsia="仿宋_GB2312" w:cs="仿宋_GB2312"/>
                <w:color w:val="auto"/>
                <w:kern w:val="0"/>
                <w:sz w:val="20"/>
                <w:szCs w:val="20"/>
                <w:highlight w:val="none"/>
                <w:lang w:bidi="ar"/>
              </w:rPr>
              <w:t>执行</w:t>
            </w:r>
            <w:r>
              <w:rPr>
                <w:rFonts w:hint="eastAsia" w:ascii="仿宋_GB2312" w:hAnsi="仿宋_GB2312" w:eastAsia="仿宋_GB2312" w:cs="仿宋_GB2312"/>
                <w:color w:val="auto"/>
                <w:kern w:val="0"/>
                <w:sz w:val="20"/>
                <w:szCs w:val="20"/>
                <w:highlight w:val="none"/>
                <w:lang w:val="en-US" w:eastAsia="zh-CN" w:bidi="ar"/>
              </w:rPr>
              <w:t>到位</w:t>
            </w:r>
            <w:r>
              <w:rPr>
                <w:rFonts w:hint="eastAsia" w:ascii="仿宋_GB2312" w:hAnsi="仿宋_GB2312" w:eastAsia="仿宋_GB2312" w:cs="仿宋_GB2312"/>
                <w:b w:val="0"/>
                <w:bCs w:val="0"/>
                <w:color w:val="auto"/>
                <w:sz w:val="20"/>
                <w:szCs w:val="20"/>
                <w:highlight w:val="none"/>
                <w:lang w:eastAsia="zh-CN"/>
              </w:rPr>
              <w:t>。</w:t>
            </w:r>
          </w:p>
          <w:p w14:paraId="780B3767">
            <w:pPr>
              <w:keepNext w:val="0"/>
              <w:keepLines/>
              <w:pageBreakBefore w:val="0"/>
              <w:kinsoku/>
              <w:wordWrap/>
              <w:autoSpaceDE/>
              <w:autoSpaceDN/>
              <w:bidi w:val="0"/>
              <w:adjustRightInd w:val="0"/>
              <w:snapToGrid w:val="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val="0"/>
                <w:bCs w:val="0"/>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是否建立完整的</w:t>
            </w:r>
            <w:r>
              <w:rPr>
                <w:rFonts w:hint="eastAsia" w:ascii="仿宋_GB2312" w:hAnsi="仿宋_GB2312" w:eastAsia="仿宋_GB2312" w:cs="仿宋_GB2312"/>
                <w:b w:val="0"/>
                <w:bCs w:val="0"/>
                <w:color w:val="auto"/>
                <w:sz w:val="20"/>
                <w:szCs w:val="20"/>
                <w:highlight w:val="none"/>
                <w:lang w:val="en-US" w:eastAsia="zh-CN"/>
              </w:rPr>
              <w:t>环评文件编制工作</w:t>
            </w:r>
            <w:r>
              <w:rPr>
                <w:rFonts w:hint="eastAsia" w:ascii="仿宋_GB2312" w:hAnsi="仿宋_GB2312" w:eastAsia="仿宋_GB2312" w:cs="仿宋_GB2312"/>
                <w:b w:val="0"/>
                <w:bCs w:val="0"/>
                <w:color w:val="auto"/>
                <w:sz w:val="20"/>
                <w:szCs w:val="20"/>
                <w:highlight w:val="none"/>
              </w:rPr>
              <w:t>档案</w:t>
            </w:r>
            <w:r>
              <w:rPr>
                <w:rFonts w:hint="eastAsia" w:ascii="仿宋_GB2312" w:hAnsi="仿宋_GB2312" w:eastAsia="仿宋_GB2312" w:cs="仿宋_GB2312"/>
                <w:color w:val="auto"/>
                <w:kern w:val="0"/>
                <w:sz w:val="20"/>
                <w:szCs w:val="20"/>
                <w:highlight w:val="none"/>
                <w:lang w:val="en-US" w:eastAsia="zh-CN" w:bidi="ar"/>
              </w:rPr>
              <w:t>。</w:t>
            </w:r>
          </w:p>
          <w:p w14:paraId="1D468433">
            <w:pPr>
              <w:keepNext w:val="0"/>
              <w:keepLines/>
              <w:pageBreakBefore w:val="0"/>
              <w:kinsoku/>
              <w:wordWrap/>
              <w:autoSpaceDE/>
              <w:autoSpaceDN/>
              <w:bidi w:val="0"/>
              <w:adjustRightInd w:val="0"/>
              <w:snapToGrid w:val="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4.</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环境影响报告书（表）</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是否规范，包括</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环境影响报告书（表）</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编制单位和编制人员是否符合相关规定要求、是否列入限期整改名单或环境影响评价失信“黑名单”、是否按规定在信用平台提交相关信息、环境影响报告书（表）是否由一个单位主持编制并由该单位的一名编制人员作为编制主持人等；</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环境影响报告书（表）</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编制质量是否符合相关要求，包括</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环境影响报告书（表）</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是否符合有关环境影响评价法律法规、标准和技术规范等规定，</w:t>
            </w:r>
            <w:r>
              <w:rPr>
                <w:rFonts w:hint="eastAsia" w:ascii="仿宋_GB2312" w:hAnsi="仿宋_GB2312" w:eastAsia="仿宋_GB2312" w:cs="仿宋_GB2312"/>
                <w:color w:val="000000" w:themeColor="text1"/>
                <w:kern w:val="0"/>
                <w:sz w:val="20"/>
                <w:szCs w:val="20"/>
                <w:highlight w:val="none"/>
                <w14:textFill>
                  <w14:solidFill>
                    <w14:schemeClr w14:val="tx1"/>
                  </w14:solidFill>
                </w14:textFill>
              </w:rPr>
              <w:t>环境影响报告书（表）</w:t>
            </w:r>
            <w:r>
              <w:rPr>
                <w:rFonts w:hint="eastAsia" w:ascii="仿宋_GB2312" w:hAnsi="仿宋_GB2312" w:eastAsia="仿宋_GB2312" w:cs="仿宋_GB2312"/>
                <w:color w:val="000000" w:themeColor="text1"/>
                <w:kern w:val="0"/>
                <w:sz w:val="20"/>
                <w:szCs w:val="20"/>
                <w:highlight w:val="none"/>
                <w:lang w:val="en-US" w:eastAsia="zh-CN"/>
                <w14:textFill>
                  <w14:solidFill>
                    <w14:schemeClr w14:val="tx1"/>
                  </w14:solidFill>
                </w14:textFill>
              </w:rPr>
              <w:t>的基础资料是否明显不实，内容是否存在重大缺陷、遗漏或者虚假，环境影响结论是否正确、合理。</w:t>
            </w:r>
          </w:p>
        </w:tc>
        <w:tc>
          <w:tcPr>
            <w:tcW w:w="1260" w:type="dxa"/>
            <w:shd w:val="clear" w:color="auto" w:fill="auto"/>
            <w:noWrap w:val="0"/>
            <w:vAlign w:val="center"/>
          </w:tcPr>
          <w:p w14:paraId="6201280D">
            <w:pPr>
              <w:keepNext w:val="0"/>
              <w:keepLines/>
              <w:pageBreakBefore w:val="0"/>
              <w:kinsoku/>
              <w:wordWrap/>
              <w:autoSpaceDE/>
              <w:autoSpaceDN/>
              <w:bidi w:val="0"/>
              <w:adjustRightInd w:val="0"/>
              <w:snapToGrid w:val="0"/>
              <w:jc w:val="both"/>
              <w:rPr>
                <w:rFonts w:hint="eastAsia" w:ascii="黑体" w:hAnsi="Calibri" w:eastAsia="黑体" w:cs="Times New Roman"/>
                <w:kern w:val="2"/>
                <w:sz w:val="21"/>
                <w:szCs w:val="21"/>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相关项目建设企业、环评编制企业、环评编制人员、项目环评文件。</w:t>
            </w:r>
          </w:p>
        </w:tc>
        <w:tc>
          <w:tcPr>
            <w:tcW w:w="3804" w:type="dxa"/>
            <w:shd w:val="clear" w:color="auto" w:fill="auto"/>
            <w:noWrap w:val="0"/>
            <w:vAlign w:val="center"/>
          </w:tcPr>
          <w:p w14:paraId="60743A5C">
            <w:pPr>
              <w:keepNext w:val="0"/>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both"/>
              <w:rPr>
                <w:rFonts w:hint="eastAsia" w:ascii="仿宋_GB2312" w:hAnsi="仿宋_GB2312" w:eastAsia="仿宋_GB2312" w:cs="仿宋_GB2312"/>
                <w:b w:val="0"/>
                <w:bCs w:val="0"/>
                <w:color w:val="000000" w:themeColor="text1"/>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sz w:val="20"/>
                <w:szCs w:val="20"/>
                <w:highlight w:val="none"/>
                <w:lang w:val="en-US" w:eastAsia="zh-CN" w:bidi="ar"/>
                <w14:textFill>
                  <w14:solidFill>
                    <w14:schemeClr w14:val="tx1"/>
                  </w14:solidFill>
                </w14:textFill>
              </w:rPr>
              <w:t>1.《中华人民共和国环境影响评价法》。</w:t>
            </w:r>
          </w:p>
          <w:p w14:paraId="3A111E25">
            <w:pPr>
              <w:keepNext w:val="0"/>
              <w:keepLines/>
              <w:pageBreakBefore w:val="0"/>
              <w:kinsoku/>
              <w:wordWrap/>
              <w:autoSpaceDE/>
              <w:autoSpaceDN/>
              <w:bidi w:val="0"/>
              <w:adjustRightInd w:val="0"/>
              <w:snapToGrid w:val="0"/>
              <w:jc w:val="both"/>
              <w:rPr>
                <w:rFonts w:hint="default" w:ascii="黑体" w:eastAsia="黑体" w:hAnsiTheme="minorHAnsi" w:cstheme="minorBidi"/>
                <w:b w:val="0"/>
                <w:bCs w:val="0"/>
                <w:kern w:val="2"/>
                <w:sz w:val="21"/>
                <w:szCs w:val="21"/>
                <w:highlight w:val="none"/>
                <w:lang w:val="en-US" w:eastAsia="zh-CN" w:bidi="ar-SA"/>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2.《建设项目环境影响报告书（表）编制监督管理办法》。</w:t>
            </w:r>
          </w:p>
        </w:tc>
        <w:tc>
          <w:tcPr>
            <w:tcW w:w="816" w:type="dxa"/>
            <w:shd w:val="clear" w:color="auto" w:fill="auto"/>
            <w:noWrap w:val="0"/>
            <w:vAlign w:val="center"/>
          </w:tcPr>
          <w:p w14:paraId="359EFF5B">
            <w:pPr>
              <w:keepNext w:val="0"/>
              <w:keepLines/>
              <w:pageBreakBefore w:val="0"/>
              <w:kinsoku/>
              <w:wordWrap/>
              <w:autoSpaceDE/>
              <w:autoSpaceDN/>
              <w:bidi w:val="0"/>
              <w:adjustRightInd w:val="0"/>
              <w:snapToGrid w:val="0"/>
              <w:jc w:val="center"/>
              <w:rPr>
                <w:rFonts w:hint="eastAsia" w:ascii="仿宋_GB2312" w:hAnsi="仿宋_GB2312" w:eastAsia="仿宋_GB2312" w:cs="仿宋_GB2312"/>
                <w:b w:val="0"/>
                <w:bCs w:val="0"/>
                <w:color w:val="auto"/>
                <w:sz w:val="20"/>
                <w:szCs w:val="20"/>
                <w:highlight w:val="none"/>
                <w:lang w:val="en-US" w:eastAsia="zh-CN"/>
              </w:rPr>
            </w:pPr>
          </w:p>
        </w:tc>
      </w:tr>
      <w:tr w14:paraId="3B872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1CBD45AE">
            <w:pPr>
              <w:keepNext w:val="0"/>
              <w:keepLines/>
              <w:pageBreakBefore w:val="0"/>
              <w:kinsoku/>
              <w:wordWrap/>
              <w:autoSpaceDE/>
              <w:autoSpaceDN/>
              <w:bidi w:val="0"/>
              <w:adjustRightInd w:val="0"/>
              <w:snapToGrid w:val="0"/>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w:t>
            </w:r>
          </w:p>
        </w:tc>
        <w:tc>
          <w:tcPr>
            <w:tcW w:w="1428" w:type="dxa"/>
            <w:noWrap w:val="0"/>
            <w:vAlign w:val="center"/>
          </w:tcPr>
          <w:p w14:paraId="4A5C4949">
            <w:pPr>
              <w:keepNext w:val="0"/>
              <w:keepLines/>
              <w:pageBreakBefore w:val="0"/>
              <w:kinsoku/>
              <w:wordWrap/>
              <w:autoSpaceDE/>
              <w:autoSpaceDN/>
              <w:bidi w:val="0"/>
              <w:adjustRightInd w:val="0"/>
              <w:snapToGrid w:val="0"/>
              <w:jc w:val="both"/>
              <w:rPr>
                <w:rFonts w:hint="eastAsia" w:ascii="仿宋_GB2312" w:hAnsi="仿宋_GB2312" w:eastAsia="仿宋_GB2312" w:cs="仿宋_GB2312"/>
                <w:color w:val="000000" w:themeColor="text1"/>
                <w:sz w:val="20"/>
                <w:szCs w:val="20"/>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对生态环境统计的行政检查</w:t>
            </w:r>
          </w:p>
        </w:tc>
        <w:tc>
          <w:tcPr>
            <w:tcW w:w="7668" w:type="dxa"/>
            <w:shd w:val="clear" w:color="auto" w:fill="auto"/>
            <w:noWrap w:val="0"/>
            <w:vAlign w:val="center"/>
          </w:tcPr>
          <w:p w14:paraId="183C7B9A">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i w:val="0"/>
                <w:iCs w:val="0"/>
                <w:caps w:val="0"/>
                <w:color w:val="auto"/>
                <w:spacing w:val="0"/>
                <w:sz w:val="20"/>
                <w:szCs w:val="20"/>
                <w:highlight w:val="none"/>
                <w:shd w:val="clear" w:fill="FFFFFF"/>
                <w:lang w:eastAsia="zh-CN"/>
              </w:rPr>
            </w:pPr>
            <w:r>
              <w:rPr>
                <w:rFonts w:hint="eastAsia" w:ascii="仿宋_GB2312" w:hAnsi="仿宋_GB2312" w:eastAsia="仿宋_GB2312" w:cs="仿宋_GB2312"/>
                <w:b w:val="0"/>
                <w:bCs w:val="0"/>
                <w:color w:val="auto"/>
                <w:sz w:val="20"/>
                <w:szCs w:val="20"/>
                <w:highlight w:val="none"/>
                <w:lang w:val="en-US" w:eastAsia="zh-CN"/>
              </w:rPr>
              <w:t>1.是否</w:t>
            </w:r>
            <w:r>
              <w:rPr>
                <w:rFonts w:hint="eastAsia" w:ascii="仿宋_GB2312" w:hAnsi="仿宋_GB2312" w:eastAsia="仿宋_GB2312" w:cs="仿宋_GB2312"/>
                <w:i w:val="0"/>
                <w:iCs w:val="0"/>
                <w:caps w:val="0"/>
                <w:color w:val="auto"/>
                <w:spacing w:val="0"/>
                <w:sz w:val="20"/>
                <w:szCs w:val="20"/>
                <w:highlight w:val="none"/>
                <w:shd w:val="clear" w:fill="FFFFFF"/>
              </w:rPr>
              <w:t>拒绝提供生态环境统计资料或者经催报后仍未按时提供生态环境统计资料</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p w14:paraId="52FF3D26">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2.是否</w:t>
            </w:r>
            <w:r>
              <w:rPr>
                <w:rFonts w:hint="eastAsia" w:ascii="仿宋_GB2312" w:hAnsi="仿宋_GB2312" w:eastAsia="仿宋_GB2312" w:cs="仿宋_GB2312"/>
                <w:i w:val="0"/>
                <w:iCs w:val="0"/>
                <w:caps w:val="0"/>
                <w:color w:val="auto"/>
                <w:spacing w:val="0"/>
                <w:sz w:val="20"/>
                <w:szCs w:val="20"/>
                <w:highlight w:val="none"/>
                <w:shd w:val="clear" w:fill="FFFFFF"/>
              </w:rPr>
              <w:t>提供不真实或者不完整的生态环境统计资</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料。</w:t>
            </w:r>
          </w:p>
          <w:p w14:paraId="4F2383E7">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3.是否拒绝、阻碍生态环境统计调查、监督检查。</w:t>
            </w:r>
          </w:p>
          <w:p w14:paraId="583C54DB">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4.是否转移、隐匿、篡改、毁弃或者拒绝提供原始记录和凭证、统计台账、统计调查表及其他相关证明和资料。</w:t>
            </w:r>
          </w:p>
        </w:tc>
        <w:tc>
          <w:tcPr>
            <w:tcW w:w="1260" w:type="dxa"/>
            <w:shd w:val="clear" w:color="auto" w:fill="auto"/>
            <w:noWrap w:val="0"/>
            <w:vAlign w:val="center"/>
          </w:tcPr>
          <w:p w14:paraId="6E573063">
            <w:pPr>
              <w:keepNext w:val="0"/>
              <w:keepLines/>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生态环境统计调查对象的企业</w:t>
            </w:r>
          </w:p>
        </w:tc>
        <w:tc>
          <w:tcPr>
            <w:tcW w:w="3804" w:type="dxa"/>
            <w:shd w:val="clear" w:color="auto" w:fill="auto"/>
            <w:noWrap w:val="0"/>
            <w:vAlign w:val="center"/>
          </w:tcPr>
          <w:p w14:paraId="355DD2C1">
            <w:pPr>
              <w:keepNext w:val="0"/>
              <w:keepLines/>
              <w:pageBreakBefore w:val="0"/>
              <w:kinsoku/>
              <w:wordWrap/>
              <w:autoSpaceDE/>
              <w:autoSpaceDN/>
              <w:bidi w:val="0"/>
              <w:adjustRightInd w:val="0"/>
              <w:snapToGrid w:val="0"/>
              <w:jc w:val="both"/>
              <w:rPr>
                <w:rFonts w:hint="default" w:ascii="黑体" w:eastAsia="黑体" w:hAnsiTheme="minorHAnsi" w:cstheme="minorBidi"/>
                <w:b w:val="0"/>
                <w:bCs w:val="0"/>
                <w:kern w:val="2"/>
                <w:sz w:val="21"/>
                <w:szCs w:val="21"/>
                <w:highlight w:val="none"/>
                <w:lang w:val="en-US" w:eastAsia="zh-CN" w:bidi="ar-SA"/>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1.《生态环境统计管理办法》。</w:t>
            </w:r>
          </w:p>
        </w:tc>
        <w:tc>
          <w:tcPr>
            <w:tcW w:w="816" w:type="dxa"/>
            <w:shd w:val="clear" w:color="auto" w:fill="auto"/>
            <w:noWrap w:val="0"/>
            <w:vAlign w:val="center"/>
          </w:tcPr>
          <w:p w14:paraId="16CB69DD">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val="0"/>
                <w:color w:val="auto"/>
                <w:sz w:val="20"/>
                <w:szCs w:val="20"/>
                <w:highlight w:val="none"/>
                <w:lang w:val="en-US" w:eastAsia="zh-CN"/>
              </w:rPr>
            </w:pPr>
          </w:p>
        </w:tc>
      </w:tr>
      <w:tr w14:paraId="23674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4C2C11B2">
            <w:pPr>
              <w:keepNext w:val="0"/>
              <w:keepLines/>
              <w:pageBreakBefore w:val="0"/>
              <w:widowControl/>
              <w:suppressLineNumbers w:val="0"/>
              <w:kinsoku/>
              <w:wordWrap/>
              <w:autoSpaceDE/>
              <w:autoSpaceDN/>
              <w:bidi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10</w:t>
            </w:r>
          </w:p>
        </w:tc>
        <w:tc>
          <w:tcPr>
            <w:tcW w:w="1428" w:type="dxa"/>
            <w:noWrap w:val="0"/>
            <w:vAlign w:val="center"/>
          </w:tcPr>
          <w:p w14:paraId="02931DAC">
            <w:pPr>
              <w:keepNext w:val="0"/>
              <w:keepLines/>
              <w:pageBreakBefore w:val="0"/>
              <w:widowControl w:val="0"/>
              <w:kinsoku/>
              <w:wordWrap/>
              <w:overflowPunct w:val="0"/>
              <w:topLinePunct/>
              <w:autoSpaceDE/>
              <w:autoSpaceDN/>
              <w:bidi w:val="0"/>
              <w:adjustRightInd w:val="0"/>
              <w:snapToGrid w:val="0"/>
              <w:spacing w:line="320" w:lineRule="exact"/>
              <w:jc w:val="both"/>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对企业环境信息依法披露情况的行政检查</w:t>
            </w:r>
          </w:p>
        </w:tc>
        <w:tc>
          <w:tcPr>
            <w:tcW w:w="7668" w:type="dxa"/>
            <w:shd w:val="clear" w:color="auto" w:fill="auto"/>
            <w:noWrap w:val="0"/>
            <w:vAlign w:val="center"/>
          </w:tcPr>
          <w:p w14:paraId="5EACC192">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i w:val="0"/>
                <w:iCs w:val="0"/>
                <w:caps w:val="0"/>
                <w:color w:val="auto"/>
                <w:spacing w:val="0"/>
                <w:sz w:val="20"/>
                <w:szCs w:val="20"/>
                <w:highlight w:val="none"/>
                <w:shd w:val="clear" w:fill="FFFFFF"/>
                <w:lang w:eastAsia="zh-CN"/>
              </w:rPr>
            </w:pPr>
            <w:r>
              <w:rPr>
                <w:rFonts w:hint="eastAsia" w:ascii="仿宋_GB2312" w:hAnsi="仿宋_GB2312" w:eastAsia="仿宋_GB2312" w:cs="仿宋_GB2312"/>
                <w:b w:val="0"/>
                <w:bCs w:val="0"/>
                <w:color w:val="auto"/>
                <w:sz w:val="20"/>
                <w:szCs w:val="20"/>
                <w:highlight w:val="none"/>
                <w:lang w:val="en-US" w:eastAsia="zh-CN"/>
              </w:rPr>
              <w:t>1.是否</w:t>
            </w:r>
            <w:r>
              <w:rPr>
                <w:rFonts w:hint="eastAsia" w:ascii="仿宋_GB2312" w:hAnsi="仿宋_GB2312" w:eastAsia="仿宋_GB2312" w:cs="仿宋_GB2312"/>
                <w:i w:val="0"/>
                <w:iCs w:val="0"/>
                <w:caps w:val="0"/>
                <w:color w:val="auto"/>
                <w:spacing w:val="0"/>
                <w:sz w:val="20"/>
                <w:szCs w:val="20"/>
                <w:highlight w:val="none"/>
                <w:shd w:val="clear" w:fill="FFFFFF"/>
              </w:rPr>
              <w:t>按照准则编制年度环境信息依法披露报告和临时环境信息依法披露报告</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p w14:paraId="6B8CD03D">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i w:val="0"/>
                <w:iCs w:val="0"/>
                <w:caps w:val="0"/>
                <w:color w:val="auto"/>
                <w:spacing w:val="0"/>
                <w:sz w:val="20"/>
                <w:szCs w:val="20"/>
                <w:highlight w:val="none"/>
                <w:shd w:val="clear" w:fill="FFFFFF"/>
                <w:lang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2.</w:t>
            </w:r>
            <w:r>
              <w:rPr>
                <w:rFonts w:hint="eastAsia" w:ascii="仿宋_GB2312" w:hAnsi="仿宋_GB2312" w:eastAsia="仿宋_GB2312" w:cs="仿宋_GB2312"/>
                <w:i w:val="0"/>
                <w:iCs w:val="0"/>
                <w:caps w:val="0"/>
                <w:color w:val="auto"/>
                <w:spacing w:val="0"/>
                <w:sz w:val="20"/>
                <w:szCs w:val="20"/>
                <w:highlight w:val="none"/>
                <w:shd w:val="clear" w:fill="FFFFFF"/>
              </w:rPr>
              <w:t>披露环境信息</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w:t>
            </w:r>
            <w:r>
              <w:rPr>
                <w:rFonts w:hint="eastAsia" w:ascii="仿宋_GB2312" w:hAnsi="仿宋_GB2312" w:eastAsia="仿宋_GB2312" w:cs="仿宋_GB2312"/>
                <w:i w:val="0"/>
                <w:iCs w:val="0"/>
                <w:caps w:val="0"/>
                <w:color w:val="auto"/>
                <w:spacing w:val="0"/>
                <w:sz w:val="20"/>
                <w:szCs w:val="20"/>
                <w:highlight w:val="none"/>
                <w:shd w:val="clear" w:fill="FFFFFF"/>
              </w:rPr>
              <w:t>超过规定时限</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p w14:paraId="2A19632E">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i w:val="0"/>
                <w:iCs w:val="0"/>
                <w:caps w:val="0"/>
                <w:color w:val="auto"/>
                <w:spacing w:val="0"/>
                <w:sz w:val="20"/>
                <w:szCs w:val="20"/>
                <w:highlight w:val="none"/>
                <w:shd w:val="clear" w:fill="FFFFFF"/>
                <w:lang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3.</w:t>
            </w:r>
            <w:r>
              <w:rPr>
                <w:rFonts w:hint="eastAsia" w:ascii="仿宋_GB2312" w:hAnsi="仿宋_GB2312" w:eastAsia="仿宋_GB2312" w:cs="仿宋_GB2312"/>
                <w:i w:val="0"/>
                <w:iCs w:val="0"/>
                <w:caps w:val="0"/>
                <w:color w:val="auto"/>
                <w:spacing w:val="0"/>
                <w:sz w:val="20"/>
                <w:szCs w:val="20"/>
                <w:highlight w:val="none"/>
                <w:shd w:val="clear" w:fill="FFFFFF"/>
              </w:rPr>
              <w:t>披露环境信息</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是否</w:t>
            </w:r>
            <w:r>
              <w:rPr>
                <w:rFonts w:hint="eastAsia" w:ascii="仿宋_GB2312" w:hAnsi="仿宋_GB2312" w:eastAsia="仿宋_GB2312" w:cs="仿宋_GB2312"/>
                <w:i w:val="0"/>
                <w:iCs w:val="0"/>
                <w:caps w:val="0"/>
                <w:color w:val="auto"/>
                <w:spacing w:val="0"/>
                <w:sz w:val="20"/>
                <w:szCs w:val="20"/>
                <w:highlight w:val="none"/>
                <w:shd w:val="clear" w:fill="FFFFFF"/>
              </w:rPr>
              <w:t>上传至企业环境信息依法披露系统</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p w14:paraId="2BEFE773">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4.披露的环境信息是否真实、准确。</w:t>
            </w:r>
          </w:p>
        </w:tc>
        <w:tc>
          <w:tcPr>
            <w:tcW w:w="1260" w:type="dxa"/>
            <w:shd w:val="clear" w:color="auto" w:fill="auto"/>
            <w:noWrap w:val="0"/>
            <w:vAlign w:val="center"/>
          </w:tcPr>
          <w:p w14:paraId="7A76C454">
            <w:pPr>
              <w:keepNext w:val="0"/>
              <w:keepLines/>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eastAsia="zh-CN"/>
              </w:rPr>
              <w:t>纳入环境信息依法披露名单的相关企业</w:t>
            </w:r>
          </w:p>
        </w:tc>
        <w:tc>
          <w:tcPr>
            <w:tcW w:w="3804" w:type="dxa"/>
            <w:shd w:val="clear" w:color="auto" w:fill="auto"/>
            <w:noWrap w:val="0"/>
            <w:vAlign w:val="center"/>
          </w:tcPr>
          <w:p w14:paraId="209EBD6D">
            <w:pPr>
              <w:keepNext w:val="0"/>
              <w:keepLines/>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1.《企业环境信息依法披露管理办法》。</w:t>
            </w:r>
          </w:p>
        </w:tc>
        <w:tc>
          <w:tcPr>
            <w:tcW w:w="816" w:type="dxa"/>
            <w:shd w:val="clear" w:color="auto" w:fill="auto"/>
            <w:noWrap w:val="0"/>
            <w:vAlign w:val="center"/>
          </w:tcPr>
          <w:p w14:paraId="76D7792E">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val="0"/>
                <w:color w:val="auto"/>
                <w:sz w:val="20"/>
                <w:szCs w:val="20"/>
                <w:highlight w:val="none"/>
                <w:lang w:val="en-US" w:eastAsia="zh-CN"/>
              </w:rPr>
            </w:pPr>
          </w:p>
        </w:tc>
      </w:tr>
      <w:tr w14:paraId="0FFA0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4923FE7E">
            <w:pPr>
              <w:keepNext w:val="0"/>
              <w:keepLines/>
              <w:pageBreakBefore w:val="0"/>
              <w:widowControl/>
              <w:suppressLineNumbers w:val="0"/>
              <w:kinsoku/>
              <w:wordWrap/>
              <w:autoSpaceDE/>
              <w:autoSpaceDN/>
              <w:bidi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11</w:t>
            </w:r>
          </w:p>
        </w:tc>
        <w:tc>
          <w:tcPr>
            <w:tcW w:w="1428" w:type="dxa"/>
            <w:noWrap w:val="0"/>
            <w:vAlign w:val="center"/>
          </w:tcPr>
          <w:p w14:paraId="312EE790">
            <w:pPr>
              <w:keepNext w:val="0"/>
              <w:keepLines/>
              <w:pageBreakBefore w:val="0"/>
              <w:widowControl w:val="0"/>
              <w:kinsoku/>
              <w:wordWrap/>
              <w:overflowPunct w:val="0"/>
              <w:topLinePunct/>
              <w:autoSpaceDE/>
              <w:autoSpaceDN/>
              <w:bidi w:val="0"/>
              <w:adjustRightInd w:val="0"/>
              <w:snapToGrid w:val="0"/>
              <w:spacing w:line="320" w:lineRule="exact"/>
              <w:jc w:val="both"/>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对</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碳排放权交易及相关活动</w:t>
            </w:r>
            <w:r>
              <w:rPr>
                <w:rFonts w:hint="eastAsia" w:ascii="仿宋_GB2312" w:hAnsi="仿宋_GB2312" w:eastAsia="仿宋_GB2312" w:cs="仿宋_GB2312"/>
                <w:color w:val="000000" w:themeColor="text1"/>
                <w:kern w:val="2"/>
                <w:sz w:val="20"/>
                <w:szCs w:val="20"/>
                <w:highlight w:val="none"/>
                <w:lang w:val="en-US" w:eastAsia="zh-CN" w:bidi="ar"/>
                <w14:textFill>
                  <w14:solidFill>
                    <w14:schemeClr w14:val="tx1"/>
                  </w14:solidFill>
                </w14:textFill>
              </w:rPr>
              <w:t>的</w:t>
            </w: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行政</w:t>
            </w:r>
            <w:r>
              <w:rPr>
                <w:rFonts w:hint="eastAsia" w:ascii="仿宋_GB2312" w:hAnsi="仿宋_GB2312" w:eastAsia="仿宋_GB2312" w:cs="仿宋_GB2312"/>
                <w:color w:val="000000" w:themeColor="text1"/>
                <w:sz w:val="20"/>
                <w:szCs w:val="20"/>
                <w:highlight w:val="none"/>
                <w14:textFill>
                  <w14:solidFill>
                    <w14:schemeClr w14:val="tx1"/>
                  </w14:solidFill>
                </w14:textFill>
              </w:rPr>
              <w:t>检查</w:t>
            </w:r>
          </w:p>
        </w:tc>
        <w:tc>
          <w:tcPr>
            <w:tcW w:w="7668" w:type="dxa"/>
            <w:noWrap w:val="0"/>
            <w:vAlign w:val="center"/>
          </w:tcPr>
          <w:p w14:paraId="3D9E685C">
            <w:pPr>
              <w:keepNext w:val="0"/>
              <w:keepLines/>
              <w:pageBreakBefore w:val="0"/>
              <w:kinsoku/>
              <w:wordWrap/>
              <w:autoSpaceDE/>
              <w:autoSpaceDN/>
              <w:bidi w:val="0"/>
              <w:adjustRightInd w:val="0"/>
              <w:snapToGrid w:val="0"/>
              <w:jc w:val="both"/>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（一）重点排放单位等交易主体</w:t>
            </w:r>
          </w:p>
          <w:p w14:paraId="22E4EB15">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1.是否采取有效措施控制温室气体排放。</w:t>
            </w:r>
          </w:p>
          <w:p w14:paraId="558DB52D">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2.是否制定温室气体排放数据质量控制方案，是否执法执行到位。</w:t>
            </w:r>
          </w:p>
          <w:p w14:paraId="58C9C75C">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3.是否使用依法经计量检定合格或者校准的计量器具开展温室气体排放相关检验检测。</w:t>
            </w:r>
          </w:p>
          <w:p w14:paraId="6C5CBE84">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4.是否如实准确统计核算本单位温室气体排放量。</w:t>
            </w:r>
          </w:p>
          <w:p w14:paraId="230E1103">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5.是否编制年度排放报告，年度排放报告是否真实、完整、准确，并按照规定报送省级生态环境部门。</w:t>
            </w:r>
          </w:p>
          <w:p w14:paraId="018FD5F8">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6.是否向社会公开年度排放报告中的排放量、排放设施、统计核算方法等信息。</w:t>
            </w:r>
          </w:p>
          <w:p w14:paraId="0FBF1634">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7.年度排放报告所涉数据的原始记录和管理台账是否至少保存5年。</w:t>
            </w:r>
          </w:p>
          <w:p w14:paraId="69FE23E4">
            <w:pPr>
              <w:keepNext w:val="0"/>
              <w:keepLines/>
              <w:pageBreakBefore w:val="0"/>
              <w:kinsoku/>
              <w:wordWrap/>
              <w:autoSpaceDE/>
              <w:autoSpaceDN/>
              <w:bidi w:val="0"/>
              <w:adjustRightInd w:val="0"/>
              <w:snapToGrid w:val="0"/>
              <w:jc w:val="both"/>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8.是否根据年度排放报告的核查结果，按照国务院生态环境主管部门规定的时限，足额清缴其碳排放配额。</w:t>
            </w:r>
          </w:p>
          <w:p w14:paraId="22434B12">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（二）技术服务机构</w:t>
            </w:r>
          </w:p>
          <w:p w14:paraId="3D5B059E">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1.温室气体排放相关检验检测的技术服务机构出具的检验检测报告是否真实。</w:t>
            </w:r>
          </w:p>
          <w:p w14:paraId="5BDB0D51">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2.编制年度排放报告、对年度排放报告进行技术审核的</w:t>
            </w:r>
            <w:r>
              <w:rPr>
                <w:rFonts w:hint="default" w:ascii="仿宋_GB2312" w:hAnsi="仿宋_GB2312" w:eastAsia="仿宋_GB2312" w:cs="仿宋_GB2312"/>
                <w:b w:val="0"/>
                <w:bCs w:val="0"/>
                <w:color w:val="auto"/>
                <w:sz w:val="20"/>
                <w:szCs w:val="20"/>
                <w:highlight w:val="none"/>
                <w:lang w:val="en-US" w:eastAsia="zh-CN"/>
              </w:rPr>
              <w:t>技术服务机构</w:t>
            </w:r>
            <w:r>
              <w:rPr>
                <w:rFonts w:hint="eastAsia" w:ascii="仿宋_GB2312" w:hAnsi="仿宋_GB2312" w:eastAsia="仿宋_GB2312" w:cs="仿宋_GB2312"/>
                <w:b w:val="0"/>
                <w:bCs w:val="0"/>
                <w:color w:val="auto"/>
                <w:sz w:val="20"/>
                <w:szCs w:val="20"/>
                <w:highlight w:val="none"/>
                <w:lang w:val="en-US" w:eastAsia="zh-CN"/>
              </w:rPr>
              <w:t>，是否具备相应的设施设备、技术能力和技术人员；是否建立业务质量管理制度，独立、客观、公正开展相关业务，出具的年度排放报告和技术审核意见是否存在弄虚作假行为。</w:t>
            </w:r>
          </w:p>
          <w:p w14:paraId="751E701C">
            <w:pPr>
              <w:keepNext w:val="0"/>
              <w:keepLines/>
              <w:pageBreakBefore w:val="0"/>
              <w:kinsoku/>
              <w:wordWrap/>
              <w:autoSpaceDE/>
              <w:autoSpaceDN/>
              <w:bidi w:val="0"/>
              <w:adjustRightInd w:val="0"/>
              <w:snapToGrid w:val="0"/>
              <w:jc w:val="both"/>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（三）第三方核查机构</w:t>
            </w:r>
          </w:p>
          <w:p w14:paraId="5E765C5C">
            <w:pPr>
              <w:keepNext w:val="0"/>
              <w:keepLines/>
              <w:pageBreakBefore w:val="0"/>
              <w:kinsoku/>
              <w:wordWrap/>
              <w:autoSpaceDE/>
              <w:autoSpaceDN/>
              <w:bidi w:val="0"/>
              <w:adjustRightInd w:val="0"/>
              <w:snapToGrid w:val="0"/>
              <w:jc w:val="both"/>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1.是否具备与从事审定与核查活动相适应的技术和管理能力以及相关条件。</w:t>
            </w:r>
          </w:p>
          <w:p w14:paraId="786B4E6A">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2.是否</w:t>
            </w:r>
            <w:r>
              <w:rPr>
                <w:rFonts w:hint="default" w:ascii="仿宋_GB2312" w:hAnsi="仿宋_GB2312" w:eastAsia="仿宋_GB2312" w:cs="仿宋_GB2312"/>
                <w:b w:val="0"/>
                <w:bCs w:val="0"/>
                <w:color w:val="auto"/>
                <w:sz w:val="20"/>
                <w:szCs w:val="20"/>
                <w:highlight w:val="none"/>
                <w:lang w:val="en-US" w:eastAsia="zh-CN"/>
              </w:rPr>
              <w:t>按照国家有关规定对减排量核算报告进行核查</w:t>
            </w:r>
            <w:r>
              <w:rPr>
                <w:rFonts w:hint="eastAsia" w:ascii="仿宋_GB2312" w:hAnsi="仿宋_GB2312" w:eastAsia="仿宋_GB2312" w:cs="仿宋_GB2312"/>
                <w:b w:val="0"/>
                <w:bCs w:val="0"/>
                <w:color w:val="auto"/>
                <w:sz w:val="20"/>
                <w:szCs w:val="20"/>
                <w:highlight w:val="none"/>
                <w:lang w:val="en-US" w:eastAsia="zh-CN"/>
              </w:rPr>
              <w:t>。</w:t>
            </w:r>
          </w:p>
          <w:p w14:paraId="68B71DF5">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3.</w:t>
            </w:r>
            <w:r>
              <w:rPr>
                <w:rFonts w:hint="default" w:ascii="仿宋_GB2312" w:hAnsi="仿宋_GB2312" w:eastAsia="仿宋_GB2312" w:cs="仿宋_GB2312"/>
                <w:b w:val="0"/>
                <w:bCs w:val="0"/>
                <w:color w:val="auto"/>
                <w:sz w:val="20"/>
                <w:szCs w:val="20"/>
                <w:highlight w:val="none"/>
                <w:lang w:val="en-US" w:eastAsia="zh-CN"/>
              </w:rPr>
              <w:t>出具减排量核查报告</w:t>
            </w:r>
            <w:r>
              <w:rPr>
                <w:rFonts w:hint="eastAsia" w:ascii="仿宋_GB2312" w:hAnsi="仿宋_GB2312" w:eastAsia="仿宋_GB2312" w:cs="仿宋_GB2312"/>
                <w:b w:val="0"/>
                <w:bCs w:val="0"/>
                <w:color w:val="auto"/>
                <w:sz w:val="20"/>
                <w:szCs w:val="20"/>
                <w:highlight w:val="none"/>
                <w:lang w:val="en-US" w:eastAsia="zh-CN"/>
              </w:rPr>
              <w:t>是否</w:t>
            </w:r>
            <w:r>
              <w:rPr>
                <w:rFonts w:hint="default" w:ascii="仿宋_GB2312" w:hAnsi="仿宋_GB2312" w:eastAsia="仿宋_GB2312" w:cs="仿宋_GB2312"/>
                <w:b w:val="0"/>
                <w:bCs w:val="0"/>
                <w:color w:val="auto"/>
                <w:sz w:val="20"/>
                <w:szCs w:val="20"/>
                <w:highlight w:val="none"/>
                <w:lang w:val="en-US" w:eastAsia="zh-CN"/>
              </w:rPr>
              <w:t>合规、真实、准确</w:t>
            </w:r>
            <w:r>
              <w:rPr>
                <w:rFonts w:hint="eastAsia" w:ascii="仿宋_GB2312" w:hAnsi="仿宋_GB2312" w:eastAsia="仿宋_GB2312" w:cs="仿宋_GB2312"/>
                <w:b w:val="0"/>
                <w:bCs w:val="0"/>
                <w:color w:val="auto"/>
                <w:sz w:val="20"/>
                <w:szCs w:val="20"/>
                <w:highlight w:val="none"/>
                <w:lang w:val="en-US" w:eastAsia="zh-CN"/>
              </w:rPr>
              <w:t>。</w:t>
            </w:r>
          </w:p>
          <w:p w14:paraId="37809BAB">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4.</w:t>
            </w:r>
            <w:r>
              <w:rPr>
                <w:rFonts w:hint="default" w:ascii="仿宋_GB2312" w:hAnsi="仿宋_GB2312" w:eastAsia="仿宋_GB2312" w:cs="仿宋_GB2312"/>
                <w:b w:val="0"/>
                <w:bCs w:val="0"/>
                <w:color w:val="auto"/>
                <w:sz w:val="20"/>
                <w:szCs w:val="20"/>
                <w:highlight w:val="none"/>
                <w:lang w:val="en-US" w:eastAsia="zh-CN"/>
              </w:rPr>
              <w:t>出具减排量核查报告</w:t>
            </w:r>
            <w:r>
              <w:rPr>
                <w:rFonts w:hint="eastAsia" w:ascii="仿宋_GB2312" w:hAnsi="仿宋_GB2312" w:eastAsia="仿宋_GB2312" w:cs="仿宋_GB2312"/>
                <w:b w:val="0"/>
                <w:bCs w:val="0"/>
                <w:color w:val="auto"/>
                <w:sz w:val="20"/>
                <w:szCs w:val="20"/>
                <w:highlight w:val="none"/>
                <w:lang w:val="en-US" w:eastAsia="zh-CN"/>
              </w:rPr>
              <w:t>是否</w:t>
            </w:r>
            <w:r>
              <w:rPr>
                <w:rFonts w:hint="default" w:ascii="仿宋_GB2312" w:hAnsi="仿宋_GB2312" w:eastAsia="仿宋_GB2312" w:cs="仿宋_GB2312"/>
                <w:b w:val="0"/>
                <w:bCs w:val="0"/>
                <w:color w:val="auto"/>
                <w:sz w:val="20"/>
                <w:szCs w:val="20"/>
                <w:highlight w:val="none"/>
                <w:lang w:val="en-US" w:eastAsia="zh-CN"/>
              </w:rPr>
              <w:t>上传至注册登记系统，同时向社会公开</w:t>
            </w:r>
            <w:r>
              <w:rPr>
                <w:rFonts w:hint="eastAsia" w:ascii="仿宋_GB2312" w:hAnsi="仿宋_GB2312" w:eastAsia="仿宋_GB2312" w:cs="仿宋_GB2312"/>
                <w:b w:val="0"/>
                <w:bCs w:val="0"/>
                <w:color w:val="auto"/>
                <w:sz w:val="20"/>
                <w:szCs w:val="20"/>
                <w:highlight w:val="none"/>
                <w:lang w:val="en-US" w:eastAsia="zh-CN"/>
              </w:rPr>
              <w:t>。</w:t>
            </w:r>
          </w:p>
          <w:p w14:paraId="7C472487">
            <w:pPr>
              <w:keepNext w:val="0"/>
              <w:keepLines/>
              <w:pageBreakBefore w:val="0"/>
              <w:kinsoku/>
              <w:wordWrap/>
              <w:autoSpaceDE/>
              <w:autoSpaceDN/>
              <w:bidi w:val="0"/>
              <w:adjustRightInd w:val="0"/>
              <w:snapToGrid w:val="0"/>
              <w:jc w:val="both"/>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5.是否建立交易信息披露制度，</w:t>
            </w:r>
            <w:r>
              <w:rPr>
                <w:rFonts w:hint="default" w:ascii="仿宋_GB2312" w:hAnsi="仿宋_GB2312" w:eastAsia="仿宋_GB2312" w:cs="仿宋_GB2312"/>
                <w:b w:val="0"/>
                <w:bCs w:val="0"/>
                <w:color w:val="auto"/>
                <w:sz w:val="20"/>
                <w:szCs w:val="20"/>
                <w:highlight w:val="none"/>
                <w:lang w:val="en-US" w:eastAsia="zh-CN"/>
              </w:rPr>
              <w:t>泄露交易主体的商业秘密</w:t>
            </w:r>
            <w:r>
              <w:rPr>
                <w:rFonts w:hint="eastAsia" w:ascii="仿宋_GB2312" w:hAnsi="仿宋_GB2312" w:eastAsia="仿宋_GB2312" w:cs="仿宋_GB2312"/>
                <w:b w:val="0"/>
                <w:bCs w:val="0"/>
                <w:color w:val="auto"/>
                <w:sz w:val="20"/>
                <w:szCs w:val="20"/>
                <w:highlight w:val="none"/>
                <w:lang w:val="en-US" w:eastAsia="zh-CN"/>
              </w:rPr>
              <w:t>。</w:t>
            </w:r>
          </w:p>
        </w:tc>
        <w:tc>
          <w:tcPr>
            <w:tcW w:w="1260" w:type="dxa"/>
            <w:noWrap w:val="0"/>
            <w:vAlign w:val="center"/>
          </w:tcPr>
          <w:p w14:paraId="294284C8">
            <w:pPr>
              <w:keepNext w:val="0"/>
              <w:keepLines/>
              <w:pageBreakBefore w:val="0"/>
              <w:kinsoku/>
              <w:wordWrap/>
              <w:autoSpaceDE/>
              <w:autoSpaceDN/>
              <w:bidi w:val="0"/>
              <w:adjustRightInd w:val="0"/>
              <w:snapToGrid w:val="0"/>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lang w:eastAsia="zh-CN"/>
              </w:rPr>
              <w:t>重点排放单位等交易主体、技术服务机构（</w:t>
            </w:r>
            <w:r>
              <w:rPr>
                <w:rFonts w:hint="eastAsia" w:ascii="仿宋_GB2312" w:hAnsi="仿宋_GB2312" w:eastAsia="仿宋_GB2312" w:cs="仿宋_GB2312"/>
                <w:b w:val="0"/>
                <w:bCs w:val="0"/>
                <w:color w:val="auto"/>
                <w:sz w:val="20"/>
                <w:szCs w:val="20"/>
                <w:highlight w:val="none"/>
                <w:lang w:val="en-US" w:eastAsia="zh-CN"/>
              </w:rPr>
              <w:t>企业</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val="0"/>
                <w:bCs w:val="0"/>
                <w:color w:val="auto"/>
                <w:kern w:val="2"/>
                <w:sz w:val="20"/>
                <w:szCs w:val="20"/>
                <w:highlight w:val="none"/>
                <w:lang w:val="en-US" w:eastAsia="zh-CN" w:bidi="ar"/>
              </w:rPr>
              <w:t>第三方核查机构</w:t>
            </w:r>
          </w:p>
        </w:tc>
        <w:tc>
          <w:tcPr>
            <w:tcW w:w="3804" w:type="dxa"/>
            <w:shd w:val="clear" w:color="auto" w:fill="auto"/>
            <w:noWrap w:val="0"/>
            <w:vAlign w:val="center"/>
          </w:tcPr>
          <w:p w14:paraId="625DB1C4">
            <w:pPr>
              <w:keepNext w:val="0"/>
              <w:keepLines/>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1.《碳排放权交易管理暂行条例》；</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2.《碳排放权交易管理办法（试行）》；</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3.《温室气体自愿减排交易管理办法（试行）》；</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4.</w:t>
            </w:r>
            <w:r>
              <w:rPr>
                <w:rFonts w:hint="eastAsia" w:ascii="仿宋_GB2312" w:hAnsi="仿宋_GB2312" w:eastAsia="仿宋_GB2312" w:cs="仿宋_GB2312"/>
                <w:b w:val="0"/>
                <w:bCs w:val="0"/>
                <w:color w:val="000000"/>
                <w:kern w:val="0"/>
                <w:sz w:val="20"/>
                <w:szCs w:val="20"/>
                <w:highlight w:val="none"/>
                <w:u w:val="none"/>
                <w:lang w:val="en-US" w:eastAsia="zh-CN" w:bidi="ar"/>
              </w:rPr>
              <w:t>《福建省碳排放权交易管理暂行办法》。</w:t>
            </w:r>
          </w:p>
        </w:tc>
        <w:tc>
          <w:tcPr>
            <w:tcW w:w="816" w:type="dxa"/>
            <w:shd w:val="clear" w:color="auto" w:fill="auto"/>
            <w:noWrap w:val="0"/>
            <w:vAlign w:val="center"/>
          </w:tcPr>
          <w:p w14:paraId="68990022">
            <w:pPr>
              <w:keepNext w:val="0"/>
              <w:keepLines/>
              <w:pageBreakBefore w:val="0"/>
              <w:kinsoku/>
              <w:wordWrap/>
              <w:autoSpaceDE/>
              <w:autoSpaceDN/>
              <w:bidi w:val="0"/>
              <w:adjustRightInd w:val="0"/>
              <w:snapToGrid w:val="0"/>
              <w:jc w:val="center"/>
              <w:rPr>
                <w:rFonts w:hint="eastAsia" w:ascii="仿宋_GB2312" w:hAnsi="仿宋_GB2312" w:eastAsia="仿宋_GB2312" w:cs="仿宋_GB2312"/>
                <w:b w:val="0"/>
                <w:bCs w:val="0"/>
                <w:color w:val="auto"/>
                <w:sz w:val="20"/>
                <w:szCs w:val="20"/>
                <w:highlight w:val="none"/>
                <w:lang w:val="en-US" w:eastAsia="zh-CN"/>
              </w:rPr>
            </w:pPr>
          </w:p>
        </w:tc>
      </w:tr>
      <w:tr w14:paraId="4A113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0FCD9D0A">
            <w:pPr>
              <w:keepNext w:val="0"/>
              <w:keepLines/>
              <w:pageBreakBefore w:val="0"/>
              <w:widowControl/>
              <w:suppressLineNumbers w:val="0"/>
              <w:kinsoku/>
              <w:wordWrap/>
              <w:autoSpaceDE/>
              <w:autoSpaceDN/>
              <w:bidi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12</w:t>
            </w:r>
          </w:p>
        </w:tc>
        <w:tc>
          <w:tcPr>
            <w:tcW w:w="1428" w:type="dxa"/>
            <w:noWrap w:val="0"/>
            <w:vAlign w:val="center"/>
          </w:tcPr>
          <w:p w14:paraId="3D49983D">
            <w:pPr>
              <w:keepNext w:val="0"/>
              <w:keepLines/>
              <w:pageBreakBefore w:val="0"/>
              <w:widowControl w:val="0"/>
              <w:kinsoku/>
              <w:wordWrap/>
              <w:overflowPunct w:val="0"/>
              <w:topLinePunct/>
              <w:autoSpaceDE/>
              <w:autoSpaceDN/>
              <w:bidi w:val="0"/>
              <w:adjustRightInd w:val="0"/>
              <w:snapToGrid w:val="0"/>
              <w:spacing w:line="320" w:lineRule="exact"/>
              <w:jc w:val="both"/>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对新生产、销售和在用机动车和非道路移动机械</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大气污染物排放状况</w:t>
            </w: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及</w:t>
            </w:r>
            <w:r>
              <w:rPr>
                <w:rFonts w:hint="eastAsia" w:ascii="仿宋_GB2312" w:hAnsi="仿宋_GB2312" w:eastAsia="仿宋_GB2312" w:cs="仿宋_GB2312"/>
                <w:color w:val="000000" w:themeColor="text1"/>
                <w:sz w:val="20"/>
                <w:szCs w:val="20"/>
                <w:highlight w:val="none"/>
                <w14:textFill>
                  <w14:solidFill>
                    <w14:schemeClr w14:val="tx1"/>
                  </w14:solidFill>
                </w14:textFill>
              </w:rPr>
              <w:t>机动车排放检验机构</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排放检验情况</w:t>
            </w:r>
            <w:r>
              <w:rPr>
                <w:rFonts w:hint="eastAsia" w:ascii="仿宋_GB2312" w:hAnsi="仿宋_GB2312" w:eastAsia="仿宋_GB2312" w:cs="仿宋_GB2312"/>
                <w:color w:val="000000" w:themeColor="text1"/>
                <w:sz w:val="20"/>
                <w:szCs w:val="20"/>
                <w:highlight w:val="none"/>
                <w14:textFill>
                  <w14:solidFill>
                    <w14:schemeClr w14:val="tx1"/>
                  </w14:solidFill>
                </w14:textFill>
              </w:rPr>
              <w:t>的</w:t>
            </w: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行政检查</w:t>
            </w:r>
          </w:p>
        </w:tc>
        <w:tc>
          <w:tcPr>
            <w:tcW w:w="7668" w:type="dxa"/>
            <w:shd w:val="clear" w:color="auto" w:fill="auto"/>
            <w:noWrap w:val="0"/>
            <w:vAlign w:val="center"/>
          </w:tcPr>
          <w:p w14:paraId="40D14BD8">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（一）机动车和非道路移动机械生产和销售企业</w:t>
            </w:r>
          </w:p>
          <w:p w14:paraId="6FDAEA14">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1.是否生产超过污染物排放标准的机动车、非道路移动机械。</w:t>
            </w:r>
          </w:p>
          <w:p w14:paraId="7F83E4AA">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2.是否对新生产的机动车和非道路移动机械进行排放检验。</w:t>
            </w:r>
          </w:p>
          <w:p w14:paraId="07F9283C">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3.是否对发动机、污染控制装置弄虚作假、以次充好，冒充排放检验合格产品出厂销售。</w:t>
            </w:r>
          </w:p>
          <w:p w14:paraId="3E06C777">
            <w:pPr>
              <w:keepNext w:val="0"/>
              <w:keepLines/>
              <w:pageBreakBefore w:val="0"/>
              <w:kinsoku/>
              <w:wordWrap/>
              <w:autoSpaceDE/>
              <w:autoSpaceDN/>
              <w:bidi w:val="0"/>
              <w:adjustRightInd w:val="0"/>
              <w:snapToGrid w:val="0"/>
              <w:jc w:val="both"/>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4.是否向社会公布生产、进口机动车车型的排放检验信息、污染控制技术信息和有关维修技术信息。</w:t>
            </w:r>
          </w:p>
          <w:p w14:paraId="36C8C29F">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（二）在用机动车和非道路移动机械</w:t>
            </w:r>
          </w:p>
          <w:p w14:paraId="537983E6">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1.是否超过标准排放大气污染物。</w:t>
            </w:r>
          </w:p>
          <w:p w14:paraId="275AA135">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（三）机动车维修单位</w:t>
            </w:r>
          </w:p>
          <w:p w14:paraId="5F409495">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是否按照防治大气污染的要求和国家有关技术规范对在用机动车进行维修，使其达到规定的排放标准。</w:t>
            </w:r>
          </w:p>
          <w:p w14:paraId="5A456D5F">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（四）机动车排放检验机构</w:t>
            </w:r>
          </w:p>
          <w:p w14:paraId="58FF9083">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1.是否通过计量认证，使用经依法检定合格的机动车排放检验设备，按照国务院生态环境主管部门制定的规范，对机动车进行排放检验，并与生态环境主管部门联网。</w:t>
            </w:r>
          </w:p>
          <w:p w14:paraId="7D8ECC1C">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2.检验数据是否真实、准确。</w:t>
            </w:r>
          </w:p>
        </w:tc>
        <w:tc>
          <w:tcPr>
            <w:tcW w:w="1260" w:type="dxa"/>
            <w:shd w:val="clear" w:color="auto" w:fill="auto"/>
            <w:noWrap w:val="0"/>
            <w:vAlign w:val="center"/>
          </w:tcPr>
          <w:p w14:paraId="25A84C11">
            <w:pPr>
              <w:keepNext w:val="0"/>
              <w:keepLines/>
              <w:pageBreakBefore w:val="0"/>
              <w:kinsoku/>
              <w:wordWrap/>
              <w:autoSpaceDE/>
              <w:autoSpaceDN/>
              <w:bidi w:val="0"/>
              <w:adjustRightInd w:val="0"/>
              <w:snapToGrid w:val="0"/>
              <w:rPr>
                <w:rFonts w:hint="eastAsia" w:ascii="仿宋_GB2312" w:hAnsi="仿宋_GB2312" w:eastAsia="仿宋_GB2312" w:cs="仿宋_GB2312"/>
                <w:b w:val="0"/>
                <w:bCs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0"/>
                <w:szCs w:val="20"/>
                <w:highlight w:val="none"/>
                <w:lang w:eastAsia="zh-CN"/>
                <w14:textFill>
                  <w14:solidFill>
                    <w14:schemeClr w14:val="tx1"/>
                  </w14:solidFill>
                </w14:textFill>
              </w:rPr>
              <w:t>机动车和非道路移动机械生产和销售企业，</w:t>
            </w:r>
            <w:r>
              <w:rPr>
                <w:rFonts w:hint="eastAsia" w:ascii="仿宋_GB2312" w:hAnsi="仿宋_GB2312" w:eastAsia="仿宋_GB2312" w:cs="仿宋_GB2312"/>
                <w:b w:val="0"/>
                <w:bCs w:val="0"/>
                <w:color w:val="000000" w:themeColor="text1"/>
                <w:sz w:val="20"/>
                <w:szCs w:val="20"/>
                <w:highlight w:val="none"/>
                <w:lang w:val="en-US" w:eastAsia="zh-CN"/>
                <w14:textFill>
                  <w14:solidFill>
                    <w14:schemeClr w14:val="tx1"/>
                  </w14:solidFill>
                </w14:textFill>
              </w:rPr>
              <w:t>在用机动车</w:t>
            </w:r>
            <w:r>
              <w:rPr>
                <w:rFonts w:hint="eastAsia" w:ascii="仿宋_GB2312" w:hAnsi="仿宋_GB2312" w:eastAsia="仿宋_GB2312" w:cs="仿宋_GB2312"/>
                <w:color w:val="000000" w:themeColor="text1"/>
                <w:sz w:val="20"/>
                <w:szCs w:val="20"/>
                <w:highlight w:val="none"/>
                <w14:textFill>
                  <w14:solidFill>
                    <w14:schemeClr w14:val="tx1"/>
                  </w14:solidFill>
                </w14:textFill>
              </w:rPr>
              <w:t>和非道路移动机械</w:t>
            </w:r>
            <w:r>
              <w:rPr>
                <w:rFonts w:hint="eastAsia" w:ascii="仿宋_GB2312" w:hAnsi="仿宋_GB2312" w:eastAsia="仿宋_GB2312" w:cs="仿宋_GB2312"/>
                <w:b w:val="0"/>
                <w:bCs w:val="0"/>
                <w:color w:val="000000" w:themeColor="text1"/>
                <w:sz w:val="20"/>
                <w:szCs w:val="20"/>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机动车维修单位，</w:t>
            </w:r>
            <w:r>
              <w:rPr>
                <w:rFonts w:hint="eastAsia" w:ascii="仿宋_GB2312" w:hAnsi="仿宋_GB2312" w:eastAsia="仿宋_GB2312" w:cs="仿宋_GB2312"/>
                <w:b w:val="0"/>
                <w:bCs w:val="0"/>
                <w:color w:val="000000" w:themeColor="text1"/>
                <w:sz w:val="20"/>
                <w:szCs w:val="20"/>
                <w:highlight w:val="none"/>
                <w:lang w:eastAsia="zh-CN"/>
                <w14:textFill>
                  <w14:solidFill>
                    <w14:schemeClr w14:val="tx1"/>
                  </w14:solidFill>
                </w14:textFill>
              </w:rPr>
              <w:t>机动车排放检验机构（</w:t>
            </w:r>
            <w:r>
              <w:rPr>
                <w:rFonts w:hint="eastAsia" w:ascii="仿宋_GB2312" w:hAnsi="仿宋_GB2312" w:eastAsia="仿宋_GB2312" w:cs="仿宋_GB2312"/>
                <w:b w:val="0"/>
                <w:bCs w:val="0"/>
                <w:color w:val="000000" w:themeColor="text1"/>
                <w:sz w:val="20"/>
                <w:szCs w:val="20"/>
                <w:highlight w:val="none"/>
                <w:lang w:val="en-US" w:eastAsia="zh-CN"/>
                <w14:textFill>
                  <w14:solidFill>
                    <w14:schemeClr w14:val="tx1"/>
                  </w14:solidFill>
                </w14:textFill>
              </w:rPr>
              <w:t>经营主体</w:t>
            </w:r>
            <w:r>
              <w:rPr>
                <w:rFonts w:hint="eastAsia" w:ascii="仿宋_GB2312" w:hAnsi="仿宋_GB2312" w:eastAsia="仿宋_GB2312" w:cs="仿宋_GB2312"/>
                <w:b w:val="0"/>
                <w:bCs w:val="0"/>
                <w:color w:val="000000" w:themeColor="text1"/>
                <w:sz w:val="20"/>
                <w:szCs w:val="20"/>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0"/>
                <w:szCs w:val="20"/>
                <w:highlight w:val="none"/>
                <w:lang w:val="en-US" w:eastAsia="zh-CN"/>
                <w14:textFill>
                  <w14:solidFill>
                    <w14:schemeClr w14:val="tx1"/>
                  </w14:solidFill>
                </w14:textFill>
              </w:rPr>
              <w:t>。</w:t>
            </w:r>
          </w:p>
        </w:tc>
        <w:tc>
          <w:tcPr>
            <w:tcW w:w="3804" w:type="dxa"/>
            <w:shd w:val="clear" w:color="auto" w:fill="auto"/>
            <w:noWrap w:val="0"/>
            <w:vAlign w:val="center"/>
          </w:tcPr>
          <w:p w14:paraId="0FD774C2">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1.《中华人民共和国大气污染防治法》；</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2.《福建省大气污染防治条例》。</w:t>
            </w:r>
          </w:p>
        </w:tc>
        <w:tc>
          <w:tcPr>
            <w:tcW w:w="816" w:type="dxa"/>
            <w:shd w:val="clear" w:color="auto" w:fill="auto"/>
            <w:noWrap w:val="0"/>
            <w:vAlign w:val="center"/>
          </w:tcPr>
          <w:p w14:paraId="517D5B9E">
            <w:pPr>
              <w:keepNext w:val="0"/>
              <w:keepLines/>
              <w:pageBreakBefore w:val="0"/>
              <w:kinsoku/>
              <w:wordWrap/>
              <w:autoSpaceDE/>
              <w:autoSpaceDN/>
              <w:bidi w:val="0"/>
              <w:adjustRightInd w:val="0"/>
              <w:snapToGrid w:val="0"/>
              <w:jc w:val="center"/>
              <w:rPr>
                <w:rFonts w:hint="eastAsia" w:ascii="仿宋_GB2312" w:hAnsi="仿宋_GB2312" w:eastAsia="仿宋_GB2312" w:cs="仿宋_GB2312"/>
                <w:b w:val="0"/>
                <w:bCs w:val="0"/>
                <w:color w:val="auto"/>
                <w:sz w:val="20"/>
                <w:szCs w:val="20"/>
                <w:highlight w:val="none"/>
                <w:lang w:val="en-US" w:eastAsia="zh-CN"/>
              </w:rPr>
            </w:pPr>
          </w:p>
        </w:tc>
      </w:tr>
      <w:tr w14:paraId="4B957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3CE78BA6">
            <w:pPr>
              <w:keepNext w:val="0"/>
              <w:keepLines/>
              <w:pageBreakBefore w:val="0"/>
              <w:widowControl/>
              <w:suppressLineNumbers w:val="0"/>
              <w:kinsoku/>
              <w:wordWrap/>
              <w:autoSpaceDE/>
              <w:autoSpaceDN/>
              <w:bidi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13</w:t>
            </w:r>
          </w:p>
        </w:tc>
        <w:tc>
          <w:tcPr>
            <w:tcW w:w="1428" w:type="dxa"/>
            <w:shd w:val="clear" w:color="auto" w:fill="auto"/>
            <w:noWrap w:val="0"/>
            <w:vAlign w:val="center"/>
          </w:tcPr>
          <w:p w14:paraId="0DB5342C">
            <w:pPr>
              <w:keepNext w:val="0"/>
              <w:keepLines/>
              <w:pageBreakBefore w:val="0"/>
              <w:widowControl w:val="0"/>
              <w:kinsoku/>
              <w:wordWrap/>
              <w:overflowPunct w:val="0"/>
              <w:topLinePunct/>
              <w:autoSpaceDE/>
              <w:autoSpaceDN/>
              <w:bidi w:val="0"/>
              <w:adjustRightInd w:val="0"/>
              <w:snapToGrid w:val="0"/>
              <w:spacing w:line="240" w:lineRule="auto"/>
              <w:rPr>
                <w:rFonts w:hint="eastAsia" w:ascii="仿宋_GB2312" w:hAnsi="仿宋_GB2312" w:eastAsia="仿宋_GB2312" w:cs="仿宋_GB2312"/>
                <w:b w:val="0"/>
                <w:bCs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z w:val="20"/>
                <w:szCs w:val="20"/>
                <w:highlight w:val="none"/>
                <w14:textFill>
                  <w14:solidFill>
                    <w14:schemeClr w14:val="tx1"/>
                  </w14:solidFill>
                </w14:textFill>
              </w:rPr>
              <w:t>对消耗臭氧层物质的生产、销售、使用和进出口等活动的</w:t>
            </w:r>
            <w:r>
              <w:rPr>
                <w:rFonts w:hint="eastAsia" w:ascii="仿宋_GB2312" w:hAnsi="仿宋_GB2312" w:eastAsia="仿宋_GB2312" w:cs="仿宋_GB2312"/>
                <w:b w:val="0"/>
                <w:bCs w:val="0"/>
                <w:color w:val="000000" w:themeColor="text1"/>
                <w:sz w:val="20"/>
                <w:szCs w:val="20"/>
                <w:highlight w:val="none"/>
                <w:lang w:eastAsia="zh-CN"/>
                <w14:textFill>
                  <w14:solidFill>
                    <w14:schemeClr w14:val="tx1"/>
                  </w14:solidFill>
                </w14:textFill>
              </w:rPr>
              <w:t>行政</w:t>
            </w:r>
            <w:r>
              <w:rPr>
                <w:rFonts w:hint="eastAsia" w:ascii="仿宋_GB2312" w:hAnsi="仿宋_GB2312" w:eastAsia="仿宋_GB2312" w:cs="仿宋_GB2312"/>
                <w:b w:val="0"/>
                <w:bCs w:val="0"/>
                <w:color w:val="000000" w:themeColor="text1"/>
                <w:sz w:val="20"/>
                <w:szCs w:val="20"/>
                <w:highlight w:val="none"/>
                <w14:textFill>
                  <w14:solidFill>
                    <w14:schemeClr w14:val="tx1"/>
                  </w14:solidFill>
                </w14:textFill>
              </w:rPr>
              <w:t>检查</w:t>
            </w:r>
          </w:p>
        </w:tc>
        <w:tc>
          <w:tcPr>
            <w:tcW w:w="7668" w:type="dxa"/>
            <w:shd w:val="clear" w:color="auto" w:fill="auto"/>
            <w:noWrap w:val="0"/>
            <w:vAlign w:val="center"/>
          </w:tcPr>
          <w:p w14:paraId="5F99E751">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（一）消耗臭氧层物质的生产、使用单位</w:t>
            </w:r>
          </w:p>
          <w:p w14:paraId="469C825D">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1.是否申请领取生产或者使用配额许可证。</w:t>
            </w:r>
          </w:p>
          <w:p w14:paraId="6E521EBE">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2.是否有合法生产或者使用相应消耗臭氧层物质的业绩；是否有生产或者使用相应消耗臭氧层物质的场所、设施、设备和专业技术人员；是否有经验收合格的环境保护设施；是否有健全完善的生产经营管理制度。</w:t>
            </w:r>
          </w:p>
          <w:p w14:paraId="459B0E0D">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3.是否采取必要的措施，防止或者减少消耗臭氧层物质的泄漏和排放。</w:t>
            </w:r>
          </w:p>
          <w:p w14:paraId="1F1B8BEB">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（二）消耗臭氧层物质的生产单位</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1.是否超出生产配额许可证规定的品种、数量、期限生产消耗臭氧层物质，是否超出生产配额许可证规定的用途生产、销售消耗臭氧层物质。</w:t>
            </w:r>
          </w:p>
          <w:p w14:paraId="28CDBC77">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（三）领取使用配额许可证的单位</w:t>
            </w:r>
          </w:p>
          <w:p w14:paraId="1E66A640">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1.是否超出使用配额许可证规定的品种、用途、数量、期限使用消耗臭氧层物质。</w:t>
            </w:r>
          </w:p>
          <w:p w14:paraId="77824044">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（四）从事含消耗臭氧层物质的制冷设备、制冷系统或者灭火系统的维修、报废处理等经营活动的单位</w:t>
            </w:r>
          </w:p>
          <w:p w14:paraId="13B1F3DE">
            <w:pPr>
              <w:keepNext w:val="0"/>
              <w:keepLines/>
              <w:pageBreakBefore w:val="0"/>
              <w:kinsoku/>
              <w:wordWrap/>
              <w:autoSpaceDE/>
              <w:autoSpaceDN/>
              <w:bidi w:val="0"/>
              <w:adjustRightInd w:val="0"/>
              <w:snapToGrid w:val="0"/>
              <w:jc w:val="both"/>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1.是否按照国务院生态环境主管部门的规定</w:t>
            </w:r>
            <w:r>
              <w:rPr>
                <w:rFonts w:hint="default" w:ascii="仿宋_GB2312" w:hAnsi="仿宋_GB2312" w:eastAsia="仿宋_GB2312" w:cs="仿宋_GB2312"/>
                <w:b w:val="0"/>
                <w:bCs w:val="0"/>
                <w:color w:val="auto"/>
                <w:sz w:val="20"/>
                <w:szCs w:val="20"/>
                <w:highlight w:val="none"/>
                <w:lang w:val="en-US" w:eastAsia="zh-CN"/>
              </w:rPr>
              <w:t>对消耗臭氧层物质进行回收、循环利用或者交由从事消耗臭氧层物质回收、再生利用、销毁等经营活动的单位进行无害化处置。</w:t>
            </w:r>
          </w:p>
          <w:p w14:paraId="604F4F18">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（五）从事消耗臭氧层物质回收、再生利用、销毁等经营活动的单位，以及生产过程中附带产生消耗臭氧层物质的单位</w:t>
            </w:r>
          </w:p>
          <w:p w14:paraId="0B384275">
            <w:pPr>
              <w:keepNext w:val="0"/>
              <w:keepLines/>
              <w:pageBreakBefore w:val="0"/>
              <w:kinsoku/>
              <w:wordWrap/>
              <w:autoSpaceDE/>
              <w:autoSpaceDN/>
              <w:bidi w:val="0"/>
              <w:adjustRightInd w:val="0"/>
              <w:snapToGrid w:val="0"/>
              <w:jc w:val="both"/>
              <w:rPr>
                <w:rFonts w:hint="default" w:ascii="Helvetica" w:hAnsi="Helvetica" w:eastAsia="宋体" w:cs="Helvetica"/>
                <w:i w:val="0"/>
                <w:iCs w:val="0"/>
                <w:caps w:val="0"/>
                <w:color w:val="333333"/>
                <w:spacing w:val="0"/>
                <w:sz w:val="16"/>
                <w:szCs w:val="16"/>
                <w:highlight w:val="none"/>
                <w:shd w:val="clear" w:fill="FFFFFF"/>
                <w:lang w:val="en-US" w:eastAsia="zh-CN"/>
              </w:rPr>
            </w:pPr>
            <w:r>
              <w:rPr>
                <w:rFonts w:hint="eastAsia" w:ascii="仿宋_GB2312" w:hAnsi="仿宋_GB2312" w:eastAsia="仿宋_GB2312" w:cs="仿宋_GB2312"/>
                <w:b w:val="0"/>
                <w:bCs w:val="0"/>
                <w:color w:val="auto"/>
                <w:sz w:val="20"/>
                <w:szCs w:val="20"/>
                <w:highlight w:val="none"/>
                <w:lang w:val="en-US" w:eastAsia="zh-CN"/>
              </w:rPr>
              <w:t>1.是否按照国务院生态环境主管部门的规定对消耗臭氧层物质进行无害化处置，是否直接排放。</w:t>
            </w:r>
          </w:p>
        </w:tc>
        <w:tc>
          <w:tcPr>
            <w:tcW w:w="1260" w:type="dxa"/>
            <w:shd w:val="clear" w:color="auto" w:fill="auto"/>
            <w:noWrap w:val="0"/>
            <w:vAlign w:val="center"/>
          </w:tcPr>
          <w:p w14:paraId="37E5C99E">
            <w:pPr>
              <w:keepNext w:val="0"/>
              <w:keepLines/>
              <w:pageBreakBefore w:val="0"/>
              <w:kinsoku/>
              <w:wordWrap/>
              <w:autoSpaceDE/>
              <w:autoSpaceDN/>
              <w:bidi w:val="0"/>
              <w:adjustRightInd w:val="0"/>
              <w:snapToGrid w:val="0"/>
              <w:rPr>
                <w:rFonts w:hint="eastAsia" w:ascii="仿宋_GB2312" w:hAnsi="仿宋_GB2312" w:eastAsia="仿宋_GB2312" w:cs="仿宋_GB2312"/>
                <w:b w:val="0"/>
                <w:bCs w:val="0"/>
                <w:sz w:val="20"/>
                <w:szCs w:val="20"/>
                <w:highlight w:val="none"/>
              </w:rPr>
            </w:pPr>
            <w:r>
              <w:rPr>
                <w:rFonts w:hint="eastAsia" w:ascii="仿宋_GB2312" w:hAnsi="仿宋_GB2312" w:eastAsia="仿宋_GB2312" w:cs="仿宋_GB2312"/>
                <w:b w:val="0"/>
                <w:bCs w:val="0"/>
                <w:sz w:val="20"/>
                <w:szCs w:val="20"/>
                <w:highlight w:val="none"/>
              </w:rPr>
              <w:t>1.HCFCs的生产企业和使用企业；</w:t>
            </w:r>
          </w:p>
          <w:p w14:paraId="2966C8D2">
            <w:pPr>
              <w:keepNext w:val="0"/>
              <w:keepLines/>
              <w:pageBreakBefore w:val="0"/>
              <w:kinsoku/>
              <w:wordWrap/>
              <w:autoSpaceDE/>
              <w:autoSpaceDN/>
              <w:bidi w:val="0"/>
              <w:adjustRightInd w:val="0"/>
              <w:snapToGrid w:val="0"/>
              <w:rPr>
                <w:rFonts w:hint="eastAsia" w:ascii="仿宋_GB2312" w:hAnsi="仿宋_GB2312" w:eastAsia="仿宋_GB2312" w:cs="仿宋_GB2312"/>
                <w:b w:val="0"/>
                <w:bCs w:val="0"/>
                <w:sz w:val="20"/>
                <w:szCs w:val="20"/>
                <w:highlight w:val="none"/>
              </w:rPr>
            </w:pPr>
            <w:r>
              <w:rPr>
                <w:rFonts w:hint="eastAsia" w:ascii="仿宋_GB2312" w:hAnsi="仿宋_GB2312" w:eastAsia="仿宋_GB2312" w:cs="仿宋_GB2312"/>
                <w:b w:val="0"/>
                <w:bCs w:val="0"/>
                <w:sz w:val="20"/>
                <w:szCs w:val="20"/>
                <w:highlight w:val="none"/>
              </w:rPr>
              <w:t>2.销售ODS企业和单位；</w:t>
            </w:r>
          </w:p>
          <w:p w14:paraId="508C41DA">
            <w:pPr>
              <w:keepNext w:val="0"/>
              <w:keepLines/>
              <w:pageBreakBefore w:val="0"/>
              <w:kinsoku/>
              <w:wordWrap/>
              <w:autoSpaceDE/>
              <w:autoSpaceDN/>
              <w:bidi w:val="0"/>
              <w:adjustRightInd w:val="0"/>
              <w:snapToGrid w:val="0"/>
              <w:rPr>
                <w:rFonts w:hint="eastAsia" w:ascii="仿宋_GB2312" w:hAnsi="仿宋_GB2312" w:eastAsia="仿宋_GB2312" w:cs="仿宋_GB2312"/>
                <w:b w:val="0"/>
                <w:bCs w:val="0"/>
                <w:sz w:val="20"/>
                <w:szCs w:val="20"/>
                <w:highlight w:val="none"/>
              </w:rPr>
            </w:pPr>
            <w:r>
              <w:rPr>
                <w:rFonts w:hint="eastAsia" w:ascii="仿宋_GB2312" w:hAnsi="仿宋_GB2312" w:eastAsia="仿宋_GB2312" w:cs="仿宋_GB2312"/>
                <w:b w:val="0"/>
                <w:bCs w:val="0"/>
                <w:sz w:val="20"/>
                <w:szCs w:val="20"/>
                <w:highlight w:val="none"/>
              </w:rPr>
              <w:t>3.含ODS的制冷设备、制冷系统或者灭火系统的维修、报废处理，ODS回收、再生利用或者销毁等经营活动的单位；</w:t>
            </w:r>
          </w:p>
          <w:p w14:paraId="5F242CC9">
            <w:pPr>
              <w:keepNext w:val="0"/>
              <w:keepLines/>
              <w:pageBreakBefore w:val="0"/>
              <w:kinsoku/>
              <w:wordWrap/>
              <w:autoSpaceDE/>
              <w:autoSpaceDN/>
              <w:bidi w:val="0"/>
              <w:adjustRightInd w:val="0"/>
              <w:snapToGrid w:val="0"/>
              <w:rPr>
                <w:rFonts w:hint="eastAsia" w:ascii="仿宋_GB2312" w:hAnsi="仿宋_GB2312" w:eastAsia="仿宋_GB2312" w:cs="仿宋_GB2312"/>
                <w:b w:val="0"/>
                <w:bCs w:val="0"/>
                <w:sz w:val="20"/>
                <w:szCs w:val="20"/>
                <w:highlight w:val="none"/>
              </w:rPr>
            </w:pPr>
            <w:r>
              <w:rPr>
                <w:rFonts w:hint="eastAsia" w:ascii="仿宋_GB2312" w:hAnsi="仿宋_GB2312" w:eastAsia="仿宋_GB2312" w:cs="仿宋_GB2312"/>
                <w:b w:val="0"/>
                <w:bCs w:val="0"/>
                <w:sz w:val="20"/>
                <w:szCs w:val="20"/>
                <w:highlight w:val="none"/>
              </w:rPr>
              <w:t>4.副产四氯化碳（CTC）的甲烷氯化物企业；</w:t>
            </w:r>
          </w:p>
          <w:p w14:paraId="023C0F9D">
            <w:pPr>
              <w:keepNext w:val="0"/>
              <w:keepLines/>
              <w:pageBreakBefore w:val="0"/>
              <w:kinsoku/>
              <w:wordWrap/>
              <w:autoSpaceDE/>
              <w:autoSpaceDN/>
              <w:bidi w:val="0"/>
              <w:adjustRightInd w:val="0"/>
              <w:snapToGrid w:val="0"/>
              <w:rPr>
                <w:rFonts w:hint="eastAsia" w:ascii="仿宋_GB2312" w:hAnsi="仿宋_GB2312" w:eastAsia="仿宋_GB2312" w:cs="仿宋_GB2312"/>
                <w:b w:val="0"/>
                <w:bCs w:val="0"/>
                <w:color w:val="000000" w:themeColor="text1"/>
                <w:kern w:val="2"/>
                <w:sz w:val="20"/>
                <w:szCs w:val="20"/>
                <w:highlight w:val="none"/>
                <w:lang w:val="en-US" w:eastAsia="zh-CN" w:bidi="ar-SA"/>
                <w14:textFill>
                  <w14:solidFill>
                    <w14:schemeClr w14:val="tx1"/>
                  </w14:solidFill>
                </w14:textFill>
              </w:rPr>
            </w:pPr>
            <w:r>
              <w:rPr>
                <w:rFonts w:hint="eastAsia" w:ascii="仿宋_GB2312" w:hAnsi="仿宋_GB2312" w:eastAsia="仿宋_GB2312" w:cs="仿宋_GB2312"/>
                <w:b w:val="0"/>
                <w:bCs w:val="0"/>
                <w:sz w:val="20"/>
                <w:szCs w:val="20"/>
                <w:highlight w:val="none"/>
              </w:rPr>
              <w:t>5.使用ODS作为化工原料用途的企业</w:t>
            </w:r>
          </w:p>
        </w:tc>
        <w:tc>
          <w:tcPr>
            <w:tcW w:w="3804" w:type="dxa"/>
            <w:shd w:val="clear" w:color="auto" w:fill="auto"/>
            <w:noWrap w:val="0"/>
            <w:vAlign w:val="center"/>
          </w:tcPr>
          <w:p w14:paraId="3A16E156">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1.《消耗臭氧层物质管理条例》；</w:t>
            </w:r>
          </w:p>
          <w:p w14:paraId="6EC9C911">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2.《消耗臭氧层物质进出口管理办法》。</w:t>
            </w:r>
          </w:p>
        </w:tc>
        <w:tc>
          <w:tcPr>
            <w:tcW w:w="816" w:type="dxa"/>
            <w:shd w:val="clear" w:color="auto" w:fill="auto"/>
            <w:noWrap w:val="0"/>
            <w:vAlign w:val="center"/>
          </w:tcPr>
          <w:p w14:paraId="7F57BF46">
            <w:pPr>
              <w:keepNext w:val="0"/>
              <w:keepLines/>
              <w:pageBreakBefore w:val="0"/>
              <w:kinsoku/>
              <w:wordWrap/>
              <w:autoSpaceDE/>
              <w:autoSpaceDN/>
              <w:bidi w:val="0"/>
              <w:adjustRightInd w:val="0"/>
              <w:snapToGrid w:val="0"/>
              <w:jc w:val="center"/>
              <w:rPr>
                <w:rFonts w:hint="eastAsia" w:ascii="仿宋_GB2312" w:hAnsi="仿宋_GB2312" w:eastAsia="仿宋_GB2312" w:cs="仿宋_GB2312"/>
                <w:b w:val="0"/>
                <w:bCs w:val="0"/>
                <w:color w:val="auto"/>
                <w:sz w:val="20"/>
                <w:szCs w:val="20"/>
                <w:highlight w:val="none"/>
                <w:lang w:val="en-US" w:eastAsia="zh-CN"/>
              </w:rPr>
            </w:pPr>
          </w:p>
        </w:tc>
      </w:tr>
      <w:tr w14:paraId="53084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3A8520FD">
            <w:pPr>
              <w:keepNext w:val="0"/>
              <w:keepLines/>
              <w:pageBreakBefore w:val="0"/>
              <w:widowControl/>
              <w:suppressLineNumbers w:val="0"/>
              <w:kinsoku/>
              <w:wordWrap/>
              <w:autoSpaceDE/>
              <w:autoSpaceDN/>
              <w:bidi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14</w:t>
            </w:r>
          </w:p>
        </w:tc>
        <w:tc>
          <w:tcPr>
            <w:tcW w:w="1428" w:type="dxa"/>
            <w:shd w:val="clear" w:color="auto" w:fill="auto"/>
            <w:noWrap w:val="0"/>
            <w:vAlign w:val="center"/>
          </w:tcPr>
          <w:p w14:paraId="43BB550A">
            <w:pPr>
              <w:keepNext w:val="0"/>
              <w:keepLines/>
              <w:pageBreakBefore w:val="0"/>
              <w:widowControl w:val="0"/>
              <w:kinsoku/>
              <w:wordWrap/>
              <w:overflowPunct w:val="0"/>
              <w:topLinePunct/>
              <w:autoSpaceDE/>
              <w:autoSpaceDN/>
              <w:bidi w:val="0"/>
              <w:adjustRightInd w:val="0"/>
              <w:snapToGrid w:val="0"/>
              <w:spacing w:line="300" w:lineRule="exact"/>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rPr>
              <w:t>对从事地下水节约、保护、利用活动的单位和个人的行政检查</w:t>
            </w:r>
          </w:p>
        </w:tc>
        <w:tc>
          <w:tcPr>
            <w:tcW w:w="7668" w:type="dxa"/>
            <w:shd w:val="clear" w:color="auto" w:fill="auto"/>
            <w:noWrap w:val="0"/>
            <w:vAlign w:val="center"/>
          </w:tcPr>
          <w:p w14:paraId="6BECA0B7">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1.是否存在污染或者可能污染地下水的行为。</w:t>
            </w:r>
          </w:p>
          <w:p w14:paraId="37B1E468">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2.是否</w:t>
            </w:r>
            <w:r>
              <w:rPr>
                <w:rFonts w:hint="eastAsia" w:ascii="仿宋_GB2312" w:hAnsi="仿宋_GB2312" w:eastAsia="仿宋_GB2312" w:cs="仿宋_GB2312"/>
                <w:i w:val="0"/>
                <w:iCs w:val="0"/>
                <w:caps w:val="0"/>
                <w:color w:val="auto"/>
                <w:spacing w:val="0"/>
                <w:sz w:val="20"/>
                <w:szCs w:val="20"/>
                <w:highlight w:val="none"/>
                <w:shd w:val="clear" w:fill="FFFFFF"/>
              </w:rPr>
              <w:t>采取</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有效</w:t>
            </w:r>
            <w:r>
              <w:rPr>
                <w:rFonts w:hint="eastAsia" w:ascii="仿宋_GB2312" w:hAnsi="仿宋_GB2312" w:eastAsia="仿宋_GB2312" w:cs="仿宋_GB2312"/>
                <w:i w:val="0"/>
                <w:iCs w:val="0"/>
                <w:caps w:val="0"/>
                <w:color w:val="auto"/>
                <w:spacing w:val="0"/>
                <w:sz w:val="20"/>
                <w:szCs w:val="20"/>
                <w:highlight w:val="none"/>
                <w:shd w:val="clear" w:fill="FFFFFF"/>
              </w:rPr>
              <w:t>措施，防止地下水污染</w:t>
            </w:r>
          </w:p>
        </w:tc>
        <w:tc>
          <w:tcPr>
            <w:tcW w:w="1260" w:type="dxa"/>
            <w:shd w:val="clear" w:color="auto" w:fill="auto"/>
            <w:noWrap w:val="0"/>
            <w:vAlign w:val="center"/>
          </w:tcPr>
          <w:p w14:paraId="0988E0B8">
            <w:pPr>
              <w:keepNext w:val="0"/>
              <w:keepLines/>
              <w:pageBreakBefore w:val="0"/>
              <w:widowControl w:val="0"/>
              <w:kinsoku/>
              <w:wordWrap/>
              <w:overflowPunct w:val="0"/>
              <w:topLinePunct/>
              <w:autoSpaceDE/>
              <w:autoSpaceDN/>
              <w:bidi w:val="0"/>
              <w:adjustRightInd w:val="0"/>
              <w:snapToGrid w:val="0"/>
              <w:spacing w:line="240" w:lineRule="auto"/>
              <w:jc w:val="left"/>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rPr>
              <w:t>从事地下水节约、保护、利用活动的</w:t>
            </w:r>
            <w:r>
              <w:rPr>
                <w:rFonts w:hint="eastAsia" w:ascii="仿宋_GB2312" w:hAnsi="仿宋_GB2312" w:eastAsia="仿宋_GB2312" w:cs="仿宋_GB2312"/>
                <w:b w:val="0"/>
                <w:bCs w:val="0"/>
                <w:color w:val="auto"/>
                <w:sz w:val="20"/>
                <w:szCs w:val="20"/>
                <w:highlight w:val="none"/>
                <w:lang w:val="en-US" w:eastAsia="zh-CN"/>
              </w:rPr>
              <w:t>经营主体</w:t>
            </w:r>
          </w:p>
        </w:tc>
        <w:tc>
          <w:tcPr>
            <w:tcW w:w="3804" w:type="dxa"/>
            <w:shd w:val="clear" w:color="auto" w:fill="auto"/>
            <w:noWrap w:val="0"/>
            <w:vAlign w:val="center"/>
          </w:tcPr>
          <w:p w14:paraId="5F14BC2F">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default"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auto"/>
                <w:kern w:val="2"/>
                <w:sz w:val="20"/>
                <w:szCs w:val="20"/>
                <w:highlight w:val="none"/>
                <w:lang w:val="en-US" w:eastAsia="zh-CN" w:bidi="ar"/>
              </w:rPr>
              <w:t>1.《地下水管理条例》。</w:t>
            </w:r>
          </w:p>
        </w:tc>
        <w:tc>
          <w:tcPr>
            <w:tcW w:w="816" w:type="dxa"/>
            <w:shd w:val="clear" w:color="auto" w:fill="auto"/>
            <w:noWrap w:val="0"/>
            <w:vAlign w:val="center"/>
          </w:tcPr>
          <w:p w14:paraId="4E5C89BA">
            <w:pPr>
              <w:keepNext w:val="0"/>
              <w:keepLines/>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val="0"/>
                <w:color w:val="auto"/>
                <w:sz w:val="20"/>
                <w:szCs w:val="20"/>
                <w:highlight w:val="none"/>
                <w:lang w:val="en-US" w:eastAsia="zh-CN"/>
              </w:rPr>
            </w:pPr>
          </w:p>
        </w:tc>
      </w:tr>
      <w:tr w14:paraId="2C2D8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028CE3F3">
            <w:pPr>
              <w:keepNext w:val="0"/>
              <w:keepLines/>
              <w:pageBreakBefore w:val="0"/>
              <w:widowControl/>
              <w:suppressLineNumbers w:val="0"/>
              <w:kinsoku/>
              <w:wordWrap/>
              <w:autoSpaceDE/>
              <w:autoSpaceDN/>
              <w:bidi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15</w:t>
            </w:r>
          </w:p>
        </w:tc>
        <w:tc>
          <w:tcPr>
            <w:tcW w:w="1428" w:type="dxa"/>
            <w:noWrap w:val="0"/>
            <w:vAlign w:val="center"/>
          </w:tcPr>
          <w:p w14:paraId="51FE35F7">
            <w:pPr>
              <w:keepNext w:val="0"/>
              <w:keepLines/>
              <w:pageBreakBefore w:val="0"/>
              <w:widowControl w:val="0"/>
              <w:kinsoku/>
              <w:wordWrap/>
              <w:overflowPunct w:val="0"/>
              <w:topLinePunct/>
              <w:autoSpaceDE/>
              <w:autoSpaceDN/>
              <w:bidi w:val="0"/>
              <w:adjustRightInd w:val="0"/>
              <w:snapToGrid w:val="0"/>
              <w:spacing w:line="320" w:lineRule="exact"/>
              <w:jc w:val="both"/>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000000" w:themeColor="text1"/>
                <w:sz w:val="20"/>
                <w:szCs w:val="20"/>
                <w:highlight w:val="none"/>
                <w14:textFill>
                  <w14:solidFill>
                    <w14:schemeClr w14:val="tx1"/>
                  </w14:solidFill>
                </w14:textFill>
              </w:rPr>
              <w:t>对涉重点管控新污染物</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企事业单位</w:t>
            </w:r>
            <w:r>
              <w:rPr>
                <w:rFonts w:hint="eastAsia" w:ascii="仿宋_GB2312" w:hAnsi="仿宋_GB2312" w:eastAsia="仿宋_GB2312" w:cs="仿宋_GB2312"/>
                <w:b w:val="0"/>
                <w:bCs w:val="0"/>
                <w:color w:val="000000" w:themeColor="text1"/>
                <w:sz w:val="20"/>
                <w:szCs w:val="20"/>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0"/>
                <w:szCs w:val="20"/>
                <w:highlight w:val="none"/>
                <w:lang w:val="en-US" w:eastAsia="zh-CN"/>
                <w14:textFill>
                  <w14:solidFill>
                    <w14:schemeClr w14:val="tx1"/>
                  </w14:solidFill>
                </w14:textFill>
              </w:rPr>
              <w:t>及</w:t>
            </w:r>
            <w:r>
              <w:rPr>
                <w:rFonts w:hint="eastAsia" w:ascii="仿宋_GB2312" w:hAnsi="仿宋_GB2312" w:eastAsia="仿宋_GB2312" w:cs="仿宋_GB2312"/>
                <w:b w:val="0"/>
                <w:bCs w:val="0"/>
                <w:color w:val="000000" w:themeColor="text1"/>
                <w:sz w:val="20"/>
                <w:szCs w:val="20"/>
                <w:highlight w:val="none"/>
                <w:lang w:eastAsia="zh-CN"/>
                <w14:textFill>
                  <w14:solidFill>
                    <w14:schemeClr w14:val="tx1"/>
                  </w14:solidFill>
                </w14:textFill>
              </w:rPr>
              <w:t>研究、生产、进口和加工使用新化学物质的相关企业事业单位</w:t>
            </w:r>
            <w:r>
              <w:rPr>
                <w:rFonts w:hint="eastAsia" w:ascii="仿宋_GB2312" w:hAnsi="仿宋_GB2312" w:eastAsia="仿宋_GB2312" w:cs="仿宋_GB2312"/>
                <w:b w:val="0"/>
                <w:bCs w:val="0"/>
                <w:color w:val="000000" w:themeColor="text1"/>
                <w:sz w:val="20"/>
                <w:szCs w:val="20"/>
                <w:highlight w:val="none"/>
                <w14:textFill>
                  <w14:solidFill>
                    <w14:schemeClr w14:val="tx1"/>
                  </w14:solidFill>
                </w14:textFill>
              </w:rPr>
              <w:t>的</w:t>
            </w:r>
            <w:r>
              <w:rPr>
                <w:rFonts w:hint="eastAsia" w:ascii="仿宋_GB2312" w:hAnsi="仿宋_GB2312" w:eastAsia="仿宋_GB2312" w:cs="仿宋_GB2312"/>
                <w:b w:val="0"/>
                <w:bCs w:val="0"/>
                <w:color w:val="000000" w:themeColor="text1"/>
                <w:sz w:val="20"/>
                <w:szCs w:val="20"/>
                <w:highlight w:val="none"/>
                <w:lang w:eastAsia="zh-CN"/>
                <w14:textFill>
                  <w14:solidFill>
                    <w14:schemeClr w14:val="tx1"/>
                  </w14:solidFill>
                </w14:textFill>
              </w:rPr>
              <w:t>行政检查</w:t>
            </w:r>
          </w:p>
        </w:tc>
        <w:tc>
          <w:tcPr>
            <w:tcW w:w="7668" w:type="dxa"/>
            <w:shd w:val="clear" w:color="auto" w:fill="auto"/>
            <w:noWrap w:val="0"/>
            <w:vAlign w:val="center"/>
          </w:tcPr>
          <w:p w14:paraId="3D0FB83C">
            <w:pPr>
              <w:keepNext w:val="0"/>
              <w:keepLines/>
              <w:pageBreakBefore w:val="0"/>
              <w:widowControl w:val="0"/>
              <w:kinsoku/>
              <w:wordWrap/>
              <w:overflowPunct w:val="0"/>
              <w:topLinePunct/>
              <w:autoSpaceDE/>
              <w:autoSpaceDN/>
              <w:bidi w:val="0"/>
              <w:adjustRightInd w:val="0"/>
              <w:snapToGrid w:val="0"/>
              <w:spacing w:line="240" w:lineRule="auto"/>
              <w:jc w:val="both"/>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（一）研究、生产、进口和加工使用新化学物质的相关企业事业单位</w:t>
            </w:r>
          </w:p>
          <w:p w14:paraId="3E341DD7">
            <w:pPr>
              <w:keepNext w:val="0"/>
              <w:keepLines/>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i w:val="0"/>
                <w:iCs w:val="0"/>
                <w:caps w:val="0"/>
                <w:color w:val="auto"/>
                <w:spacing w:val="0"/>
                <w:sz w:val="20"/>
                <w:szCs w:val="20"/>
                <w:highlight w:val="none"/>
                <w:shd w:val="clear" w:fill="FFFFFF"/>
                <w:lang w:eastAsia="zh-CN"/>
              </w:rPr>
            </w:pPr>
            <w:r>
              <w:rPr>
                <w:rFonts w:hint="eastAsia" w:ascii="仿宋_GB2312" w:hAnsi="仿宋_GB2312" w:eastAsia="仿宋_GB2312" w:cs="仿宋_GB2312"/>
                <w:b w:val="0"/>
                <w:bCs w:val="0"/>
                <w:color w:val="auto"/>
                <w:sz w:val="20"/>
                <w:szCs w:val="20"/>
                <w:highlight w:val="none"/>
                <w:lang w:val="en-US" w:eastAsia="zh-CN"/>
              </w:rPr>
              <w:t>1.是否</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落实</w:t>
            </w:r>
            <w:r>
              <w:rPr>
                <w:rFonts w:hint="eastAsia" w:ascii="仿宋_GB2312" w:hAnsi="仿宋_GB2312" w:eastAsia="仿宋_GB2312" w:cs="仿宋_GB2312"/>
                <w:i w:val="0"/>
                <w:iCs w:val="0"/>
                <w:caps w:val="0"/>
                <w:color w:val="auto"/>
                <w:spacing w:val="0"/>
                <w:sz w:val="20"/>
                <w:szCs w:val="20"/>
                <w:highlight w:val="none"/>
                <w:shd w:val="clear" w:fill="FFFFFF"/>
              </w:rPr>
              <w:t>新化学物质环境管理登记</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制度</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p w14:paraId="6A40DE55">
            <w:pPr>
              <w:keepNext w:val="0"/>
              <w:keepLines/>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i w:val="0"/>
                <w:iCs w:val="0"/>
                <w:caps w:val="0"/>
                <w:color w:val="auto"/>
                <w:spacing w:val="0"/>
                <w:sz w:val="20"/>
                <w:szCs w:val="20"/>
                <w:highlight w:val="none"/>
                <w:shd w:val="clear" w:fill="FFFFFF"/>
                <w:lang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2.是否</w:t>
            </w:r>
            <w:r>
              <w:rPr>
                <w:rFonts w:hint="eastAsia" w:ascii="仿宋_GB2312" w:hAnsi="仿宋_GB2312" w:eastAsia="仿宋_GB2312" w:cs="仿宋_GB2312"/>
                <w:i w:val="0"/>
                <w:iCs w:val="0"/>
                <w:caps w:val="0"/>
                <w:color w:val="auto"/>
                <w:spacing w:val="0"/>
                <w:sz w:val="20"/>
                <w:szCs w:val="20"/>
                <w:highlight w:val="none"/>
                <w:shd w:val="clear" w:fill="FFFFFF"/>
              </w:rPr>
              <w:t>落实相关环境风险控制措施或者环境管理要求</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p w14:paraId="047CECF4">
            <w:pPr>
              <w:keepNext w:val="0"/>
              <w:keepLines/>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i w:val="0"/>
                <w:iCs w:val="0"/>
                <w:caps w:val="0"/>
                <w:color w:val="auto"/>
                <w:spacing w:val="0"/>
                <w:sz w:val="20"/>
                <w:szCs w:val="20"/>
                <w:highlight w:val="none"/>
                <w:shd w:val="clear" w:fill="FFFFFF"/>
                <w:lang w:eastAsia="zh-CN"/>
              </w:rPr>
            </w:pP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3.是否落实新化学物质环境管理跟踪，并</w:t>
            </w:r>
            <w:r>
              <w:rPr>
                <w:rFonts w:hint="eastAsia" w:ascii="仿宋_GB2312" w:hAnsi="仿宋_GB2312" w:eastAsia="仿宋_GB2312" w:cs="仿宋_GB2312"/>
                <w:i w:val="0"/>
                <w:iCs w:val="0"/>
                <w:caps w:val="0"/>
                <w:color w:val="auto"/>
                <w:spacing w:val="0"/>
                <w:sz w:val="20"/>
                <w:szCs w:val="20"/>
                <w:highlight w:val="none"/>
                <w:shd w:val="clear" w:fill="FFFFFF"/>
              </w:rPr>
              <w:t>向下游用户传递规定信息</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p>
          <w:p w14:paraId="4103DB26">
            <w:pPr>
              <w:keepNext w:val="0"/>
              <w:keepLines/>
              <w:pageBreakBefore w:val="0"/>
              <w:widowControl w:val="0"/>
              <w:kinsoku/>
              <w:wordWrap/>
              <w:overflowPunct w:val="0"/>
              <w:topLinePunct/>
              <w:autoSpaceDE/>
              <w:autoSpaceDN/>
              <w:bidi w:val="0"/>
              <w:adjustRightInd w:val="0"/>
              <w:snapToGrid w:val="0"/>
              <w:spacing w:line="240" w:lineRule="auto"/>
              <w:jc w:val="both"/>
              <w:rPr>
                <w:rFonts w:hint="default"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r>
              <w:rPr>
                <w:rFonts w:hint="eastAsia" w:ascii="仿宋_GB2312" w:hAnsi="仿宋_GB2312" w:eastAsia="仿宋_GB2312" w:cs="仿宋_GB2312"/>
                <w:i w:val="0"/>
                <w:iCs w:val="0"/>
                <w:caps w:val="0"/>
                <w:color w:val="auto"/>
                <w:spacing w:val="0"/>
                <w:sz w:val="20"/>
                <w:szCs w:val="20"/>
                <w:highlight w:val="none"/>
                <w:shd w:val="clear" w:fill="FFFFFF"/>
                <w:lang w:val="en-US" w:eastAsia="zh-CN"/>
              </w:rPr>
              <w:t>二</w:t>
            </w:r>
            <w:r>
              <w:rPr>
                <w:rFonts w:hint="eastAsia" w:ascii="仿宋_GB2312" w:hAnsi="仿宋_GB2312" w:eastAsia="仿宋_GB2312" w:cs="仿宋_GB2312"/>
                <w:i w:val="0"/>
                <w:iCs w:val="0"/>
                <w:caps w:val="0"/>
                <w:color w:val="auto"/>
                <w:spacing w:val="0"/>
                <w:sz w:val="20"/>
                <w:szCs w:val="20"/>
                <w:highlight w:val="none"/>
                <w:shd w:val="clear" w:fill="FFFFFF"/>
                <w:lang w:eastAsia="zh-CN"/>
              </w:rPr>
              <w:t>）</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涉重点管控新污染物企事业单位</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1.是否落实化学物质环境信息调查制度</w:t>
            </w:r>
          </w:p>
          <w:p w14:paraId="40064CA2">
            <w:pPr>
              <w:keepNext w:val="0"/>
              <w:keepLines/>
              <w:pageBreakBefore w:val="0"/>
              <w:widowControl w:val="0"/>
              <w:kinsoku/>
              <w:wordWrap/>
              <w:overflowPunct w:val="0"/>
              <w:topLinePunct/>
              <w:autoSpaceDE/>
              <w:autoSpaceDN/>
              <w:bidi w:val="0"/>
              <w:adjustRightInd w:val="0"/>
              <w:snapToGrid w:val="0"/>
              <w:spacing w:line="240" w:lineRule="auto"/>
              <w:jc w:val="both"/>
              <w:rPr>
                <w:rFonts w:hint="default" w:ascii="仿宋_GB2312" w:hAnsi="仿宋_GB2312" w:eastAsia="仿宋_GB2312" w:cs="仿宋_GB2312"/>
                <w:i w:val="0"/>
                <w:iCs w:val="0"/>
                <w:caps w:val="0"/>
                <w:color w:val="auto"/>
                <w:spacing w:val="0"/>
                <w:sz w:val="20"/>
                <w:szCs w:val="20"/>
                <w:highlight w:val="none"/>
                <w:shd w:val="clear" w:fill="FFFFFF"/>
                <w:lang w:val="en-US" w:eastAsia="zh-CN"/>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2.是否按照国家有关规定采取禁止、限制、限排等环境风险管控措施</w:t>
            </w:r>
          </w:p>
        </w:tc>
        <w:tc>
          <w:tcPr>
            <w:tcW w:w="1260" w:type="dxa"/>
            <w:shd w:val="clear" w:color="auto" w:fill="auto"/>
            <w:noWrap w:val="0"/>
            <w:vAlign w:val="center"/>
          </w:tcPr>
          <w:p w14:paraId="031B2D77">
            <w:pPr>
              <w:keepNext w:val="0"/>
              <w:keepLines/>
              <w:pageBreakBefore w:val="0"/>
              <w:widowControl w:val="0"/>
              <w:kinsoku/>
              <w:wordWrap/>
              <w:overflowPunct w:val="0"/>
              <w:topLinePunct/>
              <w:autoSpaceDE/>
              <w:autoSpaceDN/>
              <w:bidi w:val="0"/>
              <w:adjustRightInd w:val="0"/>
              <w:snapToGrid w:val="0"/>
              <w:spacing w:line="240" w:lineRule="auto"/>
              <w:jc w:val="left"/>
              <w:rPr>
                <w:rFonts w:hint="eastAsia"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i w:val="0"/>
                <w:iCs w:val="0"/>
                <w:caps w:val="0"/>
                <w:color w:val="auto"/>
                <w:spacing w:val="0"/>
                <w:kern w:val="0"/>
                <w:sz w:val="20"/>
                <w:szCs w:val="20"/>
                <w:highlight w:val="none"/>
                <w:shd w:val="clear" w:fill="FFFFFF"/>
                <w:lang w:val="en-US" w:eastAsia="zh-CN" w:bidi="ar"/>
              </w:rPr>
              <w:t>研究、生产、进口和加工使用新化学物质的相关企业事业单位，</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涉重点管控新污染物企事业单位</w:t>
            </w:r>
          </w:p>
        </w:tc>
        <w:tc>
          <w:tcPr>
            <w:tcW w:w="3804" w:type="dxa"/>
            <w:shd w:val="clear" w:color="auto" w:fill="auto"/>
            <w:noWrap w:val="0"/>
            <w:vAlign w:val="center"/>
          </w:tcPr>
          <w:p w14:paraId="2E95C48E">
            <w:pPr>
              <w:keepNext w:val="0"/>
              <w:keepLines/>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1.《新化学物质环境管理登记办法》；</w:t>
            </w:r>
          </w:p>
          <w:p w14:paraId="6B85371A">
            <w:pPr>
              <w:keepNext w:val="0"/>
              <w:keepLines/>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pPr>
            <w:r>
              <w:rPr>
                <w:rFonts w:hint="default"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2.</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《重点管控新污染物清单（2023年版）》。</w:t>
            </w:r>
          </w:p>
        </w:tc>
        <w:tc>
          <w:tcPr>
            <w:tcW w:w="816" w:type="dxa"/>
            <w:shd w:val="clear" w:color="auto" w:fill="auto"/>
            <w:noWrap w:val="0"/>
            <w:vAlign w:val="center"/>
          </w:tcPr>
          <w:p w14:paraId="5D5CC817">
            <w:pPr>
              <w:keepNext w:val="0"/>
              <w:keepLines/>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val="0"/>
                <w:color w:val="auto"/>
                <w:sz w:val="20"/>
                <w:szCs w:val="20"/>
                <w:highlight w:val="none"/>
                <w:lang w:val="en-US" w:eastAsia="zh-CN"/>
              </w:rPr>
            </w:pPr>
          </w:p>
        </w:tc>
      </w:tr>
      <w:tr w14:paraId="2957E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36929B84">
            <w:pPr>
              <w:keepNext w:val="0"/>
              <w:keepLines/>
              <w:pageBreakBefore w:val="0"/>
              <w:widowControl/>
              <w:suppressLineNumbers w:val="0"/>
              <w:kinsoku/>
              <w:wordWrap/>
              <w:autoSpaceDE/>
              <w:autoSpaceDN/>
              <w:bidi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16</w:t>
            </w:r>
          </w:p>
        </w:tc>
        <w:tc>
          <w:tcPr>
            <w:tcW w:w="1428" w:type="dxa"/>
            <w:noWrap w:val="0"/>
            <w:vAlign w:val="center"/>
          </w:tcPr>
          <w:p w14:paraId="2BB3B611">
            <w:pPr>
              <w:keepNext w:val="0"/>
              <w:keepLines/>
              <w:pageBreakBefore w:val="0"/>
              <w:widowControl w:val="0"/>
              <w:kinsoku/>
              <w:wordWrap/>
              <w:overflowPunct w:val="0"/>
              <w:topLinePunct/>
              <w:autoSpaceDE/>
              <w:autoSpaceDN/>
              <w:bidi w:val="0"/>
              <w:adjustRightInd w:val="0"/>
              <w:snapToGrid w:val="0"/>
              <w:spacing w:line="320" w:lineRule="exact"/>
              <w:jc w:val="both"/>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000000" w:themeColor="text1"/>
                <w:sz w:val="20"/>
                <w:szCs w:val="20"/>
                <w:highlight w:val="none"/>
                <w:lang w:val="en-US" w:eastAsia="zh-CN"/>
                <w14:textFill>
                  <w14:solidFill>
                    <w14:schemeClr w14:val="tx1"/>
                  </w14:solidFill>
                </w14:textFill>
              </w:rPr>
              <w:t>对产生、收集、贮存、运输、利用、处置危险废物的单位及医疗卫生机构和医疗废物集中处置单位环境污染防治工作的行政检查</w:t>
            </w:r>
          </w:p>
        </w:tc>
        <w:tc>
          <w:tcPr>
            <w:tcW w:w="7668" w:type="dxa"/>
            <w:noWrap w:val="0"/>
            <w:vAlign w:val="center"/>
          </w:tcPr>
          <w:p w14:paraId="7CB825CB">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（一）产生、收集、贮存、利用、处置危险废物（医疗废物）的单位</w:t>
            </w:r>
          </w:p>
          <w:p w14:paraId="3A3F1223">
            <w:pPr>
              <w:keepNext w:val="0"/>
              <w:keepLines/>
              <w:pageBreakBefore w:val="0"/>
              <w:kinsoku/>
              <w:wordWrap/>
              <w:autoSpaceDE/>
              <w:autoSpaceDN/>
              <w:bidi w:val="0"/>
              <w:adjustRightInd w:val="0"/>
              <w:snapToGrid w:val="0"/>
              <w:jc w:val="both"/>
              <w:rPr>
                <w:rFonts w:hint="eastAsia"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1.是否将危险废物提供或者委托给无许可证的单位或者其他生产经营者从事收集、贮存、利用、处置活动。</w:t>
            </w:r>
          </w:p>
          <w:p w14:paraId="5471C8AB">
            <w:pPr>
              <w:keepNext w:val="0"/>
              <w:keepLines/>
              <w:pageBreakBefore w:val="0"/>
              <w:kinsoku/>
              <w:wordWrap/>
              <w:autoSpaceDE/>
              <w:autoSpaceDN/>
              <w:bidi w:val="0"/>
              <w:adjustRightInd w:val="0"/>
              <w:snapToGrid w:val="0"/>
              <w:jc w:val="both"/>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val="en-US" w:eastAsia="zh-CN"/>
              </w:rPr>
              <w:t>2.收集、贮存、运输、利用、处置危险废物的场所、设施、设备和容器、包装物及其他物品转作他用时，是否按照国家有关规定经过消除污染处理。</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3.按照生态环境部《“十四五”全国危险废物规范化环境管理评估工作方案》（环办固体〔2021〕20号）检查。</w:t>
            </w:r>
            <w:r>
              <w:rPr>
                <w:rFonts w:hint="eastAsia" w:ascii="仿宋_GB2312" w:hAnsi="仿宋_GB2312" w:eastAsia="仿宋_GB2312" w:cs="仿宋_GB2312"/>
                <w:b w:val="0"/>
                <w:bCs w:val="0"/>
                <w:color w:val="auto"/>
                <w:sz w:val="20"/>
                <w:szCs w:val="20"/>
                <w:highlight w:val="none"/>
                <w:lang w:val="en-US"/>
              </w:rPr>
              <w:br w:type="textWrapping"/>
            </w:r>
            <w:r>
              <w:rPr>
                <w:rFonts w:hint="eastAsia" w:ascii="仿宋_GB2312" w:hAnsi="仿宋_GB2312" w:eastAsia="仿宋_GB2312" w:cs="仿宋_GB2312"/>
                <w:b w:val="0"/>
                <w:bCs w:val="0"/>
                <w:color w:val="auto"/>
                <w:sz w:val="20"/>
                <w:szCs w:val="20"/>
                <w:highlight w:val="none"/>
                <w:lang w:val="en-US" w:eastAsia="zh-CN"/>
              </w:rPr>
              <w:t>（二）收集、贮存、利用、处置危险废物经营活动的单位</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1.是否按照国家有关规定申请取得许可证。</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2.是否无许可证或者未按照许可证规定从事危险废物收集、贮存、利用、处置的经营活动。</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3.按照生态环境部《“十四五”全国危险废物规范化环境管理评估工作方案》（环办固体〔2021〕20号）检查。</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（三）</w:t>
            </w:r>
            <w:r>
              <w:rPr>
                <w:rFonts w:hint="eastAsia" w:ascii="仿宋_GB2312" w:hAnsi="仿宋_GB2312" w:eastAsia="仿宋_GB2312" w:cs="仿宋_GB2312"/>
                <w:b w:val="0"/>
                <w:bCs w:val="0"/>
                <w:color w:val="auto"/>
                <w:kern w:val="2"/>
                <w:sz w:val="20"/>
                <w:szCs w:val="20"/>
                <w:highlight w:val="none"/>
                <w:lang w:val="en-US" w:eastAsia="zh-CN" w:bidi="ar"/>
              </w:rPr>
              <w:t>运输</w:t>
            </w:r>
            <w:r>
              <w:rPr>
                <w:rFonts w:hint="eastAsia" w:ascii="仿宋_GB2312" w:hAnsi="仿宋_GB2312" w:eastAsia="仿宋_GB2312" w:cs="仿宋_GB2312"/>
                <w:b w:val="0"/>
                <w:bCs w:val="0"/>
                <w:color w:val="auto"/>
                <w:sz w:val="20"/>
                <w:szCs w:val="20"/>
                <w:highlight w:val="none"/>
                <w:lang w:val="en-US" w:eastAsia="zh-CN"/>
              </w:rPr>
              <w:t>危险废物（医疗废物）的单位</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1.按照国家有关规定填写、运行危险废物电子或者纸质转移联单。</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2.是否采取防止污染环境的措施，并遵守国家有关危险货物运输管理的规定。</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3.是否将危险废物与旅客在同一运输工具上载运。</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（四）医疗废物产生单位</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1.是否依法分类收集本单位产生的医疗废物。</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2.是否交由医疗废物集中处置单位处置。</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3.是否采取有效措施，防止医疗废物流失、泄漏、渗漏、扩散。</w:t>
            </w:r>
          </w:p>
        </w:tc>
        <w:tc>
          <w:tcPr>
            <w:tcW w:w="1260" w:type="dxa"/>
            <w:noWrap w:val="0"/>
            <w:vAlign w:val="center"/>
          </w:tcPr>
          <w:p w14:paraId="1ECD2A76">
            <w:pPr>
              <w:keepNext w:val="0"/>
              <w:keepLines/>
              <w:pageBreakBefore w:val="0"/>
              <w:kinsoku/>
              <w:wordWrap/>
              <w:autoSpaceDE/>
              <w:autoSpaceDN/>
              <w:bidi w:val="0"/>
              <w:adjustRightInd w:val="0"/>
              <w:snapToGrid w:val="0"/>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kern w:val="2"/>
                <w:sz w:val="20"/>
                <w:szCs w:val="20"/>
                <w:highlight w:val="none"/>
                <w:lang w:val="en-US" w:eastAsia="zh-CN" w:bidi="ar"/>
              </w:rPr>
              <w:t>产生、收集、贮存、运输、利用、处置危险废物的单位，</w:t>
            </w:r>
            <w:r>
              <w:rPr>
                <w:rFonts w:hint="eastAsia" w:ascii="仿宋_GB2312" w:hAnsi="仿宋_GB2312" w:eastAsia="仿宋_GB2312" w:cs="仿宋_GB2312"/>
                <w:b w:val="0"/>
                <w:bCs w:val="0"/>
                <w:color w:val="auto"/>
                <w:kern w:val="2"/>
                <w:sz w:val="20"/>
                <w:szCs w:val="20"/>
                <w:highlight w:val="none"/>
                <w:lang w:eastAsia="zh-CN"/>
              </w:rPr>
              <w:t>医疗</w:t>
            </w:r>
            <w:r>
              <w:rPr>
                <w:rFonts w:hint="eastAsia" w:ascii="仿宋_GB2312" w:hAnsi="仿宋_GB2312" w:eastAsia="仿宋_GB2312" w:cs="仿宋_GB2312"/>
                <w:b w:val="0"/>
                <w:bCs w:val="0"/>
                <w:color w:val="auto"/>
                <w:kern w:val="2"/>
                <w:sz w:val="20"/>
                <w:szCs w:val="20"/>
                <w:highlight w:val="none"/>
              </w:rPr>
              <w:t>废物</w:t>
            </w:r>
            <w:r>
              <w:rPr>
                <w:rFonts w:hint="eastAsia" w:ascii="仿宋_GB2312" w:hAnsi="仿宋_GB2312" w:eastAsia="仿宋_GB2312" w:cs="仿宋_GB2312"/>
                <w:b w:val="0"/>
                <w:bCs w:val="0"/>
                <w:color w:val="auto"/>
                <w:kern w:val="2"/>
                <w:sz w:val="20"/>
                <w:szCs w:val="20"/>
                <w:highlight w:val="none"/>
                <w:lang w:eastAsia="zh-CN"/>
              </w:rPr>
              <w:t>产生（</w:t>
            </w:r>
            <w:r>
              <w:rPr>
                <w:rFonts w:hint="eastAsia" w:ascii="仿宋_GB2312" w:hAnsi="仿宋_GB2312" w:eastAsia="仿宋_GB2312" w:cs="仿宋_GB2312"/>
                <w:b w:val="0"/>
                <w:bCs w:val="0"/>
                <w:color w:val="auto"/>
                <w:kern w:val="2"/>
                <w:sz w:val="20"/>
                <w:szCs w:val="20"/>
                <w:highlight w:val="none"/>
                <w:lang w:val="en-US" w:eastAsia="zh-CN"/>
              </w:rPr>
              <w:t>私立医院</w:t>
            </w:r>
            <w:r>
              <w:rPr>
                <w:rFonts w:hint="eastAsia" w:ascii="仿宋_GB2312" w:hAnsi="仿宋_GB2312" w:eastAsia="仿宋_GB2312" w:cs="仿宋_GB2312"/>
                <w:b w:val="0"/>
                <w:bCs w:val="0"/>
                <w:color w:val="auto"/>
                <w:kern w:val="2"/>
                <w:sz w:val="20"/>
                <w:szCs w:val="20"/>
                <w:highlight w:val="none"/>
                <w:lang w:eastAsia="zh-CN"/>
              </w:rPr>
              <w:t>）、</w:t>
            </w:r>
            <w:r>
              <w:rPr>
                <w:rFonts w:hint="eastAsia" w:ascii="仿宋_GB2312" w:hAnsi="仿宋_GB2312" w:eastAsia="仿宋_GB2312" w:cs="仿宋_GB2312"/>
                <w:b w:val="0"/>
                <w:bCs w:val="0"/>
                <w:color w:val="auto"/>
                <w:sz w:val="20"/>
                <w:szCs w:val="20"/>
                <w:highlight w:val="none"/>
                <w:lang w:val="en-US" w:eastAsia="zh-CN"/>
              </w:rPr>
              <w:t>医疗废物集中处置</w:t>
            </w:r>
            <w:r>
              <w:rPr>
                <w:rFonts w:hint="eastAsia" w:ascii="仿宋_GB2312" w:hAnsi="仿宋_GB2312" w:eastAsia="仿宋_GB2312" w:cs="仿宋_GB2312"/>
                <w:b w:val="0"/>
                <w:bCs w:val="0"/>
                <w:color w:val="auto"/>
                <w:kern w:val="2"/>
                <w:sz w:val="20"/>
                <w:szCs w:val="20"/>
                <w:highlight w:val="none"/>
                <w:lang w:val="en-US" w:eastAsia="zh-CN"/>
              </w:rPr>
              <w:t>的企业</w:t>
            </w:r>
          </w:p>
        </w:tc>
        <w:tc>
          <w:tcPr>
            <w:tcW w:w="3804" w:type="dxa"/>
            <w:shd w:val="clear" w:color="auto" w:fill="auto"/>
            <w:noWrap w:val="0"/>
            <w:vAlign w:val="center"/>
          </w:tcPr>
          <w:p w14:paraId="07821859">
            <w:pPr>
              <w:keepNext w:val="0"/>
              <w:keepLines/>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1.《中华人民共和国固体废物污染环境防治法》；</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2.《危险废物经营许可证管理办法》；</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3.《危险废物转移管理办法》；</w:t>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color w:val="000000" w:themeColor="text1"/>
                <w:kern w:val="2"/>
                <w:sz w:val="20"/>
                <w:szCs w:val="20"/>
                <w:highlight w:val="none"/>
                <w:lang w:val="en-US" w:eastAsia="zh-CN" w:bidi="ar"/>
                <w14:textFill>
                  <w14:solidFill>
                    <w14:schemeClr w14:val="tx1"/>
                  </w14:solidFill>
                </w14:textFill>
              </w:rPr>
              <w:t>4.《医疗废物管理条例》</w:t>
            </w:r>
            <w:r>
              <w:rPr>
                <w:rFonts w:hint="eastAsia" w:ascii="仿宋_GB2312" w:hAnsi="仿宋_GB2312" w:eastAsia="仿宋_GB2312" w:cs="仿宋_GB2312"/>
                <w:b w:val="0"/>
                <w:bCs w:val="0"/>
                <w:color w:val="000000"/>
                <w:kern w:val="0"/>
                <w:sz w:val="20"/>
                <w:szCs w:val="20"/>
                <w:highlight w:val="none"/>
                <w:u w:val="none"/>
                <w:lang w:val="en-US" w:eastAsia="zh-CN" w:bidi="ar"/>
              </w:rPr>
              <w:t>。</w:t>
            </w:r>
          </w:p>
        </w:tc>
        <w:tc>
          <w:tcPr>
            <w:tcW w:w="816" w:type="dxa"/>
            <w:shd w:val="clear" w:color="auto" w:fill="auto"/>
            <w:noWrap w:val="0"/>
            <w:vAlign w:val="center"/>
          </w:tcPr>
          <w:p w14:paraId="6F0AAB97">
            <w:pPr>
              <w:keepNext w:val="0"/>
              <w:keepLines/>
              <w:pageBreakBefore w:val="0"/>
              <w:kinsoku/>
              <w:wordWrap/>
              <w:autoSpaceDE/>
              <w:autoSpaceDN/>
              <w:bidi w:val="0"/>
              <w:adjustRightInd w:val="0"/>
              <w:snapToGrid w:val="0"/>
              <w:jc w:val="center"/>
              <w:rPr>
                <w:rFonts w:hint="eastAsia" w:ascii="仿宋_GB2312" w:hAnsi="仿宋_GB2312" w:eastAsia="仿宋_GB2312" w:cs="仿宋_GB2312"/>
                <w:b w:val="0"/>
                <w:bCs w:val="0"/>
                <w:color w:val="auto"/>
                <w:sz w:val="20"/>
                <w:szCs w:val="20"/>
                <w:highlight w:val="none"/>
                <w:lang w:val="en-US" w:eastAsia="zh-CN"/>
              </w:rPr>
            </w:pPr>
          </w:p>
        </w:tc>
      </w:tr>
      <w:tr w14:paraId="5CFED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49D336DB">
            <w:pPr>
              <w:keepNext w:val="0"/>
              <w:keepLines/>
              <w:pageBreakBefore w:val="0"/>
              <w:widowControl/>
              <w:suppressLineNumbers w:val="0"/>
              <w:kinsoku/>
              <w:wordWrap/>
              <w:autoSpaceDE/>
              <w:autoSpaceDN/>
              <w:bidi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17</w:t>
            </w:r>
          </w:p>
        </w:tc>
        <w:tc>
          <w:tcPr>
            <w:tcW w:w="1428" w:type="dxa"/>
            <w:noWrap w:val="0"/>
            <w:vAlign w:val="center"/>
          </w:tcPr>
          <w:p w14:paraId="3C8DF613">
            <w:pPr>
              <w:keepNext w:val="0"/>
              <w:keepLines/>
              <w:pageBreakBefore w:val="0"/>
              <w:widowControl w:val="0"/>
              <w:kinsoku/>
              <w:wordWrap/>
              <w:overflowPunct w:val="0"/>
              <w:topLinePunct/>
              <w:autoSpaceDE/>
              <w:autoSpaceDN/>
              <w:bidi w:val="0"/>
              <w:adjustRightInd w:val="0"/>
              <w:snapToGrid w:val="0"/>
              <w:spacing w:line="320" w:lineRule="exact"/>
              <w:jc w:val="both"/>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对入河</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入海</w:t>
            </w:r>
            <w:r>
              <w:rPr>
                <w:rFonts w:hint="eastAsia" w:ascii="仿宋_GB2312" w:hAnsi="仿宋_GB2312" w:eastAsia="仿宋_GB2312" w:cs="仿宋_GB2312"/>
                <w:color w:val="000000" w:themeColor="text1"/>
                <w:sz w:val="20"/>
                <w:szCs w:val="20"/>
                <w:highlight w:val="none"/>
                <w14:textFill>
                  <w14:solidFill>
                    <w14:schemeClr w14:val="tx1"/>
                  </w14:solidFill>
                </w14:textFill>
              </w:rPr>
              <w:t>排污口的</w:t>
            </w:r>
            <w:r>
              <w:rPr>
                <w:rFonts w:hint="eastAsia" w:ascii="仿宋_GB2312" w:hAnsi="仿宋_GB2312" w:eastAsia="仿宋_GB2312" w:cs="仿宋_GB2312"/>
                <w:color w:val="000000" w:themeColor="text1"/>
                <w:sz w:val="20"/>
                <w:szCs w:val="20"/>
                <w:highlight w:val="none"/>
                <w:lang w:eastAsia="zh-CN"/>
                <w14:textFill>
                  <w14:solidFill>
                    <w14:schemeClr w14:val="tx1"/>
                  </w14:solidFill>
                </w14:textFill>
              </w:rPr>
              <w:t>行政</w:t>
            </w:r>
            <w:r>
              <w:rPr>
                <w:rFonts w:hint="eastAsia" w:ascii="仿宋_GB2312" w:hAnsi="仿宋_GB2312" w:eastAsia="仿宋_GB2312" w:cs="仿宋_GB2312"/>
                <w:color w:val="000000" w:themeColor="text1"/>
                <w:sz w:val="20"/>
                <w:szCs w:val="20"/>
                <w:highlight w:val="none"/>
                <w14:textFill>
                  <w14:solidFill>
                    <w14:schemeClr w14:val="tx1"/>
                  </w14:solidFill>
                </w14:textFill>
              </w:rPr>
              <w:t>检查</w:t>
            </w:r>
          </w:p>
        </w:tc>
        <w:tc>
          <w:tcPr>
            <w:tcW w:w="7668" w:type="dxa"/>
            <w:noWrap w:val="0"/>
            <w:vAlign w:val="center"/>
          </w:tcPr>
          <w:p w14:paraId="06BD4D28">
            <w:pPr>
              <w:keepNext w:val="0"/>
              <w:keepLines/>
              <w:pageBreakBefore w:val="0"/>
              <w:kinsoku/>
              <w:wordWrap/>
              <w:autoSpaceDE/>
              <w:autoSpaceDN/>
              <w:bidi w:val="0"/>
              <w:adjustRightInd w:val="0"/>
              <w:snapToGrid w:val="0"/>
              <w:jc w:val="both"/>
              <w:rPr>
                <w:rFonts w:hint="default" w:ascii="仿宋_GB2312" w:hAnsi="仿宋_GB2312" w:eastAsia="仿宋_GB2312" w:cs="仿宋_GB2312"/>
                <w:b w:val="0"/>
                <w:bCs w:val="0"/>
                <w:color w:val="auto"/>
                <w:sz w:val="20"/>
                <w:szCs w:val="20"/>
                <w:highlight w:val="none"/>
                <w:lang w:val="en-US" w:eastAsia="zh-CN"/>
              </w:rPr>
            </w:pP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val="0"/>
                <w:bCs w:val="0"/>
                <w:color w:val="auto"/>
                <w:sz w:val="20"/>
                <w:szCs w:val="20"/>
                <w:highlight w:val="none"/>
                <w:lang w:val="en-US" w:eastAsia="zh-CN"/>
              </w:rPr>
              <w:t>一）入河排污口责任主体（排污企业）</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1.是否按照</w:t>
            </w:r>
            <w:r>
              <w:rPr>
                <w:rFonts w:hint="eastAsia" w:ascii="仿宋_GB2312" w:hAnsi="仿宋_GB2312" w:eastAsia="仿宋_GB2312" w:cs="仿宋_GB2312"/>
                <w:b w:val="0"/>
                <w:bCs w:val="0"/>
                <w:color w:val="auto"/>
                <w:kern w:val="0"/>
                <w:sz w:val="20"/>
                <w:szCs w:val="20"/>
                <w:highlight w:val="none"/>
                <w:u w:val="none"/>
                <w:lang w:val="en-US" w:eastAsia="zh-CN" w:bidi="ar"/>
              </w:rPr>
              <w:t>《入河排污口监督管理办法》相关</w:t>
            </w:r>
            <w:r>
              <w:rPr>
                <w:rFonts w:hint="eastAsia" w:ascii="仿宋_GB2312" w:hAnsi="仿宋_GB2312" w:eastAsia="仿宋_GB2312" w:cs="仿宋_GB2312"/>
                <w:b w:val="0"/>
                <w:bCs w:val="0"/>
                <w:color w:val="auto"/>
                <w:sz w:val="20"/>
                <w:szCs w:val="20"/>
                <w:highlight w:val="none"/>
                <w:lang w:val="en-US" w:eastAsia="zh-CN"/>
              </w:rPr>
              <w:t>规定，报有审批权的流域生态环境监督管理机构或者地方生态环境主管部门审批。</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2.是否</w:t>
            </w:r>
            <w:r>
              <w:rPr>
                <w:rFonts w:hint="eastAsia" w:ascii="仿宋_GB2312" w:hAnsi="仿宋_GB2312" w:eastAsia="仿宋_GB2312" w:cs="仿宋_GB2312"/>
                <w:b w:val="0"/>
                <w:bCs w:val="0"/>
                <w:color w:val="auto"/>
                <w:sz w:val="20"/>
                <w:szCs w:val="20"/>
                <w:highlight w:val="none"/>
                <w:lang w:eastAsia="zh-CN"/>
              </w:rPr>
              <w:t>在饮用水水源保护区内设置入河排污口。</w:t>
            </w:r>
            <w:r>
              <w:rPr>
                <w:rFonts w:hint="eastAsia" w:ascii="仿宋_GB2312" w:hAnsi="仿宋_GB2312" w:eastAsia="仿宋_GB2312" w:cs="仿宋_GB2312"/>
                <w:b w:val="0"/>
                <w:bCs w:val="0"/>
                <w:color w:val="auto"/>
                <w:sz w:val="20"/>
                <w:szCs w:val="20"/>
                <w:highlight w:val="none"/>
                <w:lang w:eastAsia="zh-CN"/>
              </w:rPr>
              <w:br w:type="textWrapping"/>
            </w:r>
            <w:r>
              <w:rPr>
                <w:rFonts w:hint="eastAsia" w:ascii="仿宋_GB2312" w:hAnsi="仿宋_GB2312" w:eastAsia="仿宋_GB2312" w:cs="仿宋_GB2312"/>
                <w:b w:val="0"/>
                <w:bCs w:val="0"/>
                <w:color w:val="auto"/>
                <w:sz w:val="20"/>
                <w:szCs w:val="20"/>
                <w:highlight w:val="none"/>
                <w:lang w:val="en-US" w:eastAsia="zh-CN"/>
              </w:rPr>
              <w:t>3.是否在风景名胜区水体、重要渔业水体和其他具有特殊经济文化价值的水体的保护区内设置</w:t>
            </w:r>
            <w:r>
              <w:rPr>
                <w:rFonts w:hint="eastAsia" w:ascii="仿宋_GB2312" w:hAnsi="仿宋_GB2312" w:eastAsia="仿宋_GB2312" w:cs="仿宋_GB2312"/>
                <w:b w:val="0"/>
                <w:bCs w:val="0"/>
                <w:color w:val="auto"/>
                <w:sz w:val="20"/>
                <w:szCs w:val="20"/>
                <w:highlight w:val="none"/>
                <w:lang w:eastAsia="zh-CN"/>
              </w:rPr>
              <w:t>入河排污口。</w:t>
            </w:r>
            <w:r>
              <w:rPr>
                <w:rFonts w:hint="eastAsia" w:ascii="仿宋_GB2312" w:hAnsi="仿宋_GB2312" w:eastAsia="仿宋_GB2312" w:cs="仿宋_GB2312"/>
                <w:b w:val="0"/>
                <w:bCs w:val="0"/>
                <w:color w:val="auto"/>
                <w:sz w:val="20"/>
                <w:szCs w:val="20"/>
                <w:highlight w:val="none"/>
                <w:lang w:eastAsia="zh-CN"/>
              </w:rPr>
              <w:br w:type="textWrapping"/>
            </w:r>
            <w:r>
              <w:rPr>
                <w:rFonts w:hint="eastAsia" w:ascii="仿宋_GB2312" w:hAnsi="仿宋_GB2312" w:eastAsia="仿宋_GB2312" w:cs="仿宋_GB2312"/>
                <w:b w:val="0"/>
                <w:bCs w:val="0"/>
                <w:color w:val="auto"/>
                <w:sz w:val="20"/>
                <w:szCs w:val="20"/>
                <w:highlight w:val="none"/>
                <w:lang w:val="en-US" w:eastAsia="zh-CN"/>
              </w:rPr>
              <w:t>4.是否定期巡查维护排污通道、口门以及附属设施等。</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5.入河排污口监测采样点、检查井、标识牌等设置是否符合国务院生态环境主管部门规范化建设标准要求。</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6.是否通过标识牌、显示屏、二维码标识或者网络媒体等主动向社会公开入河排污口相关信息。</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7.造成或者可能造成水污染事故时，是否立即启动应急预案，并依法向事故发生地的县级以上地方人民政府或者生态环境主管部门报告，接受调查处理；是否采取应急措施切断或者控制事故污染源，拦截、导流、分流事故污水并进行妥善处置。</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val="0"/>
                <w:bCs w:val="0"/>
                <w:color w:val="auto"/>
                <w:sz w:val="20"/>
                <w:szCs w:val="20"/>
                <w:highlight w:val="none"/>
                <w:lang w:val="en-US" w:eastAsia="zh-CN"/>
              </w:rPr>
              <w:t>二）入海排污口责任主体（排污企业）</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1.入海排污口的设置是否符合《中华人民共和国海洋环境保护法》等法律法规的规定。</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2.是否在自然保护地、重要渔业水域、海水浴场、生态保护红线区域及其他需要特别保护的区域设置</w:t>
            </w:r>
            <w:r>
              <w:rPr>
                <w:rFonts w:hint="eastAsia" w:ascii="仿宋_GB2312" w:hAnsi="仿宋_GB2312" w:eastAsia="仿宋_GB2312" w:cs="仿宋_GB2312"/>
                <w:b w:val="0"/>
                <w:bCs w:val="0"/>
                <w:color w:val="auto"/>
                <w:sz w:val="20"/>
                <w:szCs w:val="20"/>
                <w:highlight w:val="none"/>
                <w:lang w:eastAsia="zh-CN"/>
              </w:rPr>
              <w:t>入</w:t>
            </w:r>
            <w:r>
              <w:rPr>
                <w:rFonts w:hint="eastAsia" w:ascii="仿宋_GB2312" w:hAnsi="仿宋_GB2312" w:eastAsia="仿宋_GB2312" w:cs="仿宋_GB2312"/>
                <w:b w:val="0"/>
                <w:bCs w:val="0"/>
                <w:color w:val="auto"/>
                <w:sz w:val="20"/>
                <w:szCs w:val="20"/>
                <w:highlight w:val="none"/>
                <w:lang w:val="en-US" w:eastAsia="zh-CN"/>
              </w:rPr>
              <w:t>海</w:t>
            </w:r>
            <w:r>
              <w:rPr>
                <w:rFonts w:hint="eastAsia" w:ascii="仿宋_GB2312" w:hAnsi="仿宋_GB2312" w:eastAsia="仿宋_GB2312" w:cs="仿宋_GB2312"/>
                <w:b w:val="0"/>
                <w:bCs w:val="0"/>
                <w:color w:val="auto"/>
                <w:sz w:val="20"/>
                <w:szCs w:val="20"/>
                <w:highlight w:val="none"/>
                <w:lang w:eastAsia="zh-CN"/>
              </w:rPr>
              <w:t>排污口。</w:t>
            </w:r>
            <w:r>
              <w:rPr>
                <w:rFonts w:hint="eastAsia" w:ascii="仿宋_GB2312" w:hAnsi="仿宋_GB2312" w:eastAsia="仿宋_GB2312" w:cs="仿宋_GB2312"/>
                <w:b w:val="0"/>
                <w:bCs w:val="0"/>
                <w:color w:val="auto"/>
                <w:sz w:val="20"/>
                <w:szCs w:val="20"/>
                <w:highlight w:val="none"/>
                <w:lang w:eastAsia="zh-CN"/>
              </w:rPr>
              <w:br w:type="textWrapping"/>
            </w:r>
            <w:r>
              <w:rPr>
                <w:rFonts w:hint="eastAsia" w:ascii="仿宋_GB2312" w:hAnsi="仿宋_GB2312" w:eastAsia="仿宋_GB2312" w:cs="仿宋_GB2312"/>
                <w:b w:val="0"/>
                <w:bCs w:val="0"/>
                <w:color w:val="auto"/>
                <w:sz w:val="20"/>
                <w:szCs w:val="20"/>
                <w:highlight w:val="none"/>
                <w:lang w:val="en-US" w:eastAsia="zh-CN"/>
              </w:rPr>
              <w:t>3.入海排污口的设置是否按照国家有关技术规范的要求开展科学论证。</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4.是否按照国家有关技术规范的要求对入海排污口监测采样点、检查井、标识牌、监控及监测系统设置、档案建设等开展规范化建设。</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5.是否对入海排污口、排污通道及其规范化建设设施进行维护管理。</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6.是否依法将入海排污口设置论证材料报入海排污口所在地设区的市级人民政府生态环境主管部门备案。</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7.是否在入海排污口投入使用前，在线或纸质填报备案登记表，提交相关材料，相关材料是否存在弄虚作假。</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8.备案信息发生变化时，是否在信息变化后15个工作日内向备案部门更新入海排污口备案信息。</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9.是否按照排污口有关技术规范的要求开展自行监测。</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10.实施重点管理的入海排污口，是否在入海排污口监测采样点处进行流量等监控。</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11.是否通过标识牌、显示屏、网络媒体等渠道主动向社会公开入海排污口位置、排放方式以及自行监测等相关信息。</w:t>
            </w:r>
          </w:p>
        </w:tc>
        <w:tc>
          <w:tcPr>
            <w:tcW w:w="1260" w:type="dxa"/>
            <w:noWrap w:val="0"/>
            <w:vAlign w:val="center"/>
          </w:tcPr>
          <w:p w14:paraId="5C123C66">
            <w:pPr>
              <w:keepNext w:val="0"/>
              <w:keepLines/>
              <w:pageBreakBefore w:val="0"/>
              <w:kinsoku/>
              <w:wordWrap/>
              <w:autoSpaceDE/>
              <w:autoSpaceDN/>
              <w:bidi w:val="0"/>
              <w:adjustRightInd w:val="0"/>
              <w:snapToGrid w:val="0"/>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auto"/>
                <w:sz w:val="20"/>
                <w:szCs w:val="20"/>
                <w:highlight w:val="none"/>
                <w:lang w:val="en-US" w:eastAsia="zh-CN"/>
              </w:rPr>
              <w:t>入河入海</w:t>
            </w:r>
            <w:r>
              <w:rPr>
                <w:rFonts w:hint="eastAsia" w:ascii="仿宋_GB2312" w:hAnsi="仿宋_GB2312" w:eastAsia="仿宋_GB2312" w:cs="仿宋_GB2312"/>
                <w:b w:val="0"/>
                <w:bCs w:val="0"/>
                <w:color w:val="auto"/>
                <w:sz w:val="20"/>
                <w:szCs w:val="20"/>
                <w:highlight w:val="none"/>
                <w:lang w:eastAsia="zh-CN"/>
              </w:rPr>
              <w:t>排污口责任主体（</w:t>
            </w:r>
            <w:r>
              <w:rPr>
                <w:rFonts w:hint="eastAsia" w:ascii="仿宋_GB2312" w:hAnsi="仿宋_GB2312" w:eastAsia="仿宋_GB2312" w:cs="仿宋_GB2312"/>
                <w:b w:val="0"/>
                <w:bCs w:val="0"/>
                <w:color w:val="auto"/>
                <w:sz w:val="20"/>
                <w:szCs w:val="20"/>
                <w:highlight w:val="none"/>
                <w:lang w:val="en-US" w:eastAsia="zh-CN"/>
              </w:rPr>
              <w:t>排污企业）</w:t>
            </w:r>
          </w:p>
        </w:tc>
        <w:tc>
          <w:tcPr>
            <w:tcW w:w="3804" w:type="dxa"/>
            <w:shd w:val="clear" w:color="auto" w:fill="auto"/>
            <w:noWrap w:val="0"/>
            <w:vAlign w:val="center"/>
          </w:tcPr>
          <w:p w14:paraId="096D3AD3">
            <w:pPr>
              <w:keepNext w:val="0"/>
              <w:keepLines/>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auto"/>
                <w:kern w:val="0"/>
                <w:sz w:val="20"/>
                <w:szCs w:val="20"/>
                <w:highlight w:val="none"/>
                <w:u w:val="none"/>
                <w:lang w:val="en-US" w:eastAsia="zh-CN" w:bidi="ar"/>
              </w:rPr>
              <w:t>1.《入河排污口监督管理办法》；</w:t>
            </w:r>
            <w:r>
              <w:rPr>
                <w:rFonts w:hint="eastAsia" w:ascii="仿宋_GB2312" w:hAnsi="仿宋_GB2312" w:eastAsia="仿宋_GB2312" w:cs="仿宋_GB2312"/>
                <w:b w:val="0"/>
                <w:bCs w:val="0"/>
                <w:color w:val="auto"/>
                <w:kern w:val="0"/>
                <w:sz w:val="20"/>
                <w:szCs w:val="20"/>
                <w:highlight w:val="none"/>
                <w:u w:val="none"/>
                <w:lang w:val="en-US" w:eastAsia="zh-CN" w:bidi="ar"/>
              </w:rPr>
              <w:br w:type="textWrapping"/>
            </w:r>
            <w:r>
              <w:rPr>
                <w:rFonts w:hint="eastAsia" w:ascii="仿宋_GB2312" w:hAnsi="仿宋_GB2312" w:eastAsia="仿宋_GB2312" w:cs="仿宋_GB2312"/>
                <w:b w:val="0"/>
                <w:bCs w:val="0"/>
                <w:color w:val="auto"/>
                <w:kern w:val="0"/>
                <w:sz w:val="20"/>
                <w:szCs w:val="20"/>
                <w:highlight w:val="none"/>
                <w:u w:val="none"/>
                <w:lang w:val="en-US" w:eastAsia="zh-CN" w:bidi="ar"/>
              </w:rPr>
              <w:t>2.《入海排污口监督管理办法》。</w:t>
            </w:r>
          </w:p>
        </w:tc>
        <w:tc>
          <w:tcPr>
            <w:tcW w:w="816" w:type="dxa"/>
            <w:shd w:val="clear" w:color="auto" w:fill="auto"/>
            <w:noWrap w:val="0"/>
            <w:vAlign w:val="center"/>
          </w:tcPr>
          <w:p w14:paraId="79AFAEEA">
            <w:pPr>
              <w:keepNext w:val="0"/>
              <w:keepLines/>
              <w:pageBreakBefore w:val="0"/>
              <w:kinsoku/>
              <w:wordWrap/>
              <w:autoSpaceDE/>
              <w:autoSpaceDN/>
              <w:bidi w:val="0"/>
              <w:adjustRightInd w:val="0"/>
              <w:snapToGrid w:val="0"/>
              <w:jc w:val="center"/>
              <w:rPr>
                <w:rFonts w:hint="eastAsia" w:ascii="仿宋_GB2312" w:hAnsi="仿宋_GB2312" w:eastAsia="仿宋_GB2312" w:cs="仿宋_GB2312"/>
                <w:b w:val="0"/>
                <w:bCs w:val="0"/>
                <w:color w:val="auto"/>
                <w:sz w:val="20"/>
                <w:szCs w:val="20"/>
                <w:highlight w:val="none"/>
                <w:lang w:val="en-US" w:eastAsia="zh-CN"/>
              </w:rPr>
            </w:pPr>
          </w:p>
        </w:tc>
      </w:tr>
      <w:tr w14:paraId="42C43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3A9CB2E7">
            <w:pPr>
              <w:keepNext w:val="0"/>
              <w:keepLines/>
              <w:pageBreakBefore w:val="0"/>
              <w:widowControl/>
              <w:suppressLineNumbers w:val="0"/>
              <w:kinsoku/>
              <w:wordWrap/>
              <w:autoSpaceDE/>
              <w:autoSpaceDN/>
              <w:bidi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18</w:t>
            </w:r>
          </w:p>
        </w:tc>
        <w:tc>
          <w:tcPr>
            <w:tcW w:w="1428" w:type="dxa"/>
            <w:noWrap w:val="0"/>
            <w:vAlign w:val="center"/>
          </w:tcPr>
          <w:p w14:paraId="31E57FB9">
            <w:pPr>
              <w:keepNext w:val="0"/>
              <w:keepLines/>
              <w:pageBreakBefore w:val="0"/>
              <w:widowControl w:val="0"/>
              <w:kinsoku/>
              <w:wordWrap/>
              <w:overflowPunct w:val="0"/>
              <w:topLinePunct/>
              <w:autoSpaceDE/>
              <w:autoSpaceDN/>
              <w:bidi w:val="0"/>
              <w:adjustRightInd w:val="0"/>
              <w:snapToGrid w:val="0"/>
              <w:spacing w:line="320" w:lineRule="exact"/>
              <w:jc w:val="both"/>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b w:val="0"/>
                <w:bCs w:val="0"/>
                <w:color w:val="000000" w:themeColor="text1"/>
                <w:sz w:val="20"/>
                <w:szCs w:val="20"/>
                <w:highlight w:val="none"/>
                <w:lang w:val="en-US" w:eastAsia="zh-CN"/>
                <w14:textFill>
                  <w14:solidFill>
                    <w14:schemeClr w14:val="tx1"/>
                  </w14:solidFill>
                </w14:textFill>
              </w:rPr>
              <w:t>对</w:t>
            </w:r>
            <w:r>
              <w:rPr>
                <w:rFonts w:hint="eastAsia" w:ascii="仿宋_GB2312" w:hAnsi="仿宋_GB2312" w:eastAsia="仿宋_GB2312" w:cs="仿宋_GB2312"/>
                <w:b w:val="0"/>
                <w:bCs w:val="0"/>
                <w:i w:val="0"/>
                <w:iCs w:val="0"/>
                <w:caps w:val="0"/>
                <w:color w:val="auto"/>
                <w:spacing w:val="0"/>
                <w:kern w:val="0"/>
                <w:sz w:val="20"/>
                <w:szCs w:val="20"/>
                <w:highlight w:val="none"/>
                <w:shd w:val="clear" w:fill="FFFFFF"/>
                <w:lang w:val="en-US" w:eastAsia="zh-CN" w:bidi="ar"/>
              </w:rPr>
              <w:t>尾矿</w:t>
            </w:r>
            <w:r>
              <w:rPr>
                <w:rFonts w:hint="eastAsia" w:ascii="仿宋_GB2312" w:hAnsi="仿宋_GB2312" w:eastAsia="仿宋_GB2312" w:cs="仿宋_GB2312"/>
                <w:i w:val="0"/>
                <w:iCs w:val="0"/>
                <w:caps w:val="0"/>
                <w:color w:val="auto"/>
                <w:spacing w:val="0"/>
                <w:kern w:val="0"/>
                <w:sz w:val="20"/>
                <w:szCs w:val="20"/>
                <w:highlight w:val="none"/>
                <w:shd w:val="clear" w:fill="FFFFFF"/>
                <w:lang w:val="en-US" w:eastAsia="zh-CN" w:bidi="ar"/>
              </w:rPr>
              <w:t>库</w:t>
            </w:r>
            <w:r>
              <w:rPr>
                <w:rFonts w:hint="eastAsia" w:ascii="仿宋_GB2312" w:hAnsi="仿宋_GB2312" w:eastAsia="仿宋_GB2312" w:cs="仿宋_GB2312"/>
                <w:b w:val="0"/>
                <w:bCs w:val="0"/>
                <w:i w:val="0"/>
                <w:iCs w:val="0"/>
                <w:caps w:val="0"/>
                <w:color w:val="auto"/>
                <w:spacing w:val="0"/>
                <w:kern w:val="0"/>
                <w:sz w:val="20"/>
                <w:szCs w:val="20"/>
                <w:highlight w:val="none"/>
                <w:shd w:val="clear" w:fill="FFFFFF"/>
                <w:lang w:val="en-US" w:eastAsia="zh-CN" w:bidi="ar"/>
              </w:rPr>
              <w:t>污染防治工作</w:t>
            </w:r>
            <w:r>
              <w:rPr>
                <w:rFonts w:hint="eastAsia" w:ascii="仿宋_GB2312" w:hAnsi="仿宋_GB2312" w:eastAsia="仿宋_GB2312" w:cs="仿宋_GB2312"/>
                <w:b w:val="0"/>
                <w:bCs w:val="0"/>
                <w:color w:val="000000" w:themeColor="text1"/>
                <w:sz w:val="20"/>
                <w:szCs w:val="20"/>
                <w:highlight w:val="none"/>
                <w14:textFill>
                  <w14:solidFill>
                    <w14:schemeClr w14:val="tx1"/>
                  </w14:solidFill>
                </w14:textFill>
              </w:rPr>
              <w:t>的</w:t>
            </w:r>
            <w:r>
              <w:rPr>
                <w:rFonts w:hint="eastAsia" w:ascii="仿宋_GB2312" w:hAnsi="仿宋_GB2312" w:eastAsia="仿宋_GB2312" w:cs="仿宋_GB2312"/>
                <w:b w:val="0"/>
                <w:bCs w:val="0"/>
                <w:color w:val="000000" w:themeColor="text1"/>
                <w:sz w:val="20"/>
                <w:szCs w:val="20"/>
                <w:highlight w:val="none"/>
                <w:lang w:eastAsia="zh-CN"/>
                <w14:textFill>
                  <w14:solidFill>
                    <w14:schemeClr w14:val="tx1"/>
                  </w14:solidFill>
                </w14:textFill>
              </w:rPr>
              <w:t>行政检查</w:t>
            </w:r>
          </w:p>
        </w:tc>
        <w:tc>
          <w:tcPr>
            <w:tcW w:w="7668" w:type="dxa"/>
            <w:shd w:val="clear" w:color="auto" w:fill="auto"/>
            <w:noWrap w:val="0"/>
            <w:vAlign w:val="center"/>
          </w:tcPr>
          <w:p w14:paraId="184B2442">
            <w:pPr>
              <w:keepNext w:val="0"/>
              <w:keepLines/>
              <w:pageBreakBefore w:val="0"/>
              <w:widowControl w:val="0"/>
              <w:kinsoku/>
              <w:wordWrap/>
              <w:overflowPunct w:val="0"/>
              <w:topLinePunct/>
              <w:autoSpaceDE/>
              <w:autoSpaceDN/>
              <w:bidi w:val="0"/>
              <w:adjustRightInd w:val="0"/>
              <w:snapToGrid w:val="0"/>
              <w:spacing w:line="240" w:lineRule="auto"/>
              <w:jc w:val="both"/>
              <w:rPr>
                <w:rFonts w:hint="default"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1.是否</w:t>
            </w:r>
            <w:r>
              <w:rPr>
                <w:rFonts w:hint="eastAsia" w:ascii="仿宋_GB2312" w:hAnsi="仿宋_GB2312" w:eastAsia="仿宋_GB2312" w:cs="仿宋_GB2312"/>
                <w:b w:val="0"/>
                <w:bCs w:val="0"/>
                <w:color w:val="auto"/>
                <w:sz w:val="20"/>
                <w:szCs w:val="20"/>
                <w:highlight w:val="none"/>
              </w:rPr>
              <w:t>采取措施防止</w:t>
            </w:r>
            <w:r>
              <w:rPr>
                <w:rFonts w:hint="eastAsia" w:ascii="仿宋_GB2312" w:hAnsi="仿宋_GB2312" w:eastAsia="仿宋_GB2312" w:cs="仿宋_GB2312"/>
                <w:b w:val="0"/>
                <w:bCs w:val="0"/>
                <w:color w:val="auto"/>
                <w:sz w:val="20"/>
                <w:szCs w:val="20"/>
                <w:highlight w:val="none"/>
                <w:lang w:val="en-US" w:eastAsia="zh-CN"/>
              </w:rPr>
              <w:t>环境</w:t>
            </w:r>
            <w:r>
              <w:rPr>
                <w:rFonts w:hint="eastAsia" w:ascii="仿宋_GB2312" w:hAnsi="仿宋_GB2312" w:eastAsia="仿宋_GB2312" w:cs="仿宋_GB2312"/>
                <w:b w:val="0"/>
                <w:bCs w:val="0"/>
                <w:color w:val="auto"/>
                <w:sz w:val="20"/>
                <w:szCs w:val="20"/>
                <w:highlight w:val="none"/>
              </w:rPr>
              <w:t>污染。</w:t>
            </w:r>
            <w:r>
              <w:rPr>
                <w:rFonts w:hint="eastAsia" w:ascii="仿宋_GB2312" w:hAnsi="仿宋_GB2312" w:eastAsia="仿宋_GB2312" w:cs="仿宋_GB2312"/>
                <w:b w:val="0"/>
                <w:bCs w:val="0"/>
                <w:color w:val="auto"/>
                <w:sz w:val="20"/>
                <w:szCs w:val="20"/>
                <w:highlight w:val="none"/>
              </w:rPr>
              <w:br w:type="textWrapping"/>
            </w:r>
            <w:r>
              <w:rPr>
                <w:rFonts w:hint="eastAsia" w:ascii="仿宋_GB2312" w:hAnsi="仿宋_GB2312" w:eastAsia="仿宋_GB2312" w:cs="仿宋_GB2312"/>
                <w:b w:val="0"/>
                <w:bCs w:val="0"/>
                <w:color w:val="auto"/>
                <w:sz w:val="20"/>
                <w:szCs w:val="20"/>
                <w:highlight w:val="none"/>
                <w:lang w:val="en-US" w:eastAsia="zh-CN"/>
              </w:rPr>
              <w:t>2.</w:t>
            </w:r>
            <w:r>
              <w:rPr>
                <w:rFonts w:hint="eastAsia" w:ascii="仿宋_GB2312" w:hAnsi="仿宋_GB2312" w:eastAsia="仿宋_GB2312" w:cs="仿宋_GB2312"/>
                <w:b w:val="0"/>
                <w:bCs w:val="0"/>
                <w:color w:val="auto"/>
                <w:sz w:val="20"/>
                <w:szCs w:val="20"/>
                <w:highlight w:val="none"/>
              </w:rPr>
              <w:t>危库、险库、病库以及其他需要重点监管的尾矿库的运营、管理单位</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val="0"/>
                <w:bCs w:val="0"/>
                <w:color w:val="auto"/>
                <w:sz w:val="20"/>
                <w:szCs w:val="20"/>
                <w:highlight w:val="none"/>
                <w:lang w:val="en-US" w:eastAsia="zh-CN"/>
              </w:rPr>
              <w:t>是否</w:t>
            </w:r>
            <w:r>
              <w:rPr>
                <w:rFonts w:hint="eastAsia" w:ascii="仿宋_GB2312" w:hAnsi="仿宋_GB2312" w:eastAsia="仿宋_GB2312" w:cs="仿宋_GB2312"/>
                <w:b w:val="0"/>
                <w:bCs w:val="0"/>
                <w:color w:val="auto"/>
                <w:sz w:val="20"/>
                <w:szCs w:val="20"/>
                <w:highlight w:val="none"/>
              </w:rPr>
              <w:t>按照规定，进行土壤污染状况监测和定期评估。</w:t>
            </w:r>
            <w:r>
              <w:rPr>
                <w:rFonts w:hint="eastAsia" w:ascii="仿宋_GB2312" w:hAnsi="仿宋_GB2312" w:eastAsia="仿宋_GB2312" w:cs="仿宋_GB2312"/>
                <w:b w:val="0"/>
                <w:bCs w:val="0"/>
                <w:color w:val="auto"/>
                <w:sz w:val="20"/>
                <w:szCs w:val="20"/>
                <w:highlight w:val="none"/>
              </w:rPr>
              <w:br w:type="textWrapping"/>
            </w:r>
            <w:r>
              <w:rPr>
                <w:rFonts w:hint="eastAsia" w:ascii="仿宋_GB2312" w:hAnsi="仿宋_GB2312" w:eastAsia="仿宋_GB2312" w:cs="仿宋_GB2312"/>
                <w:b w:val="0"/>
                <w:bCs w:val="0"/>
                <w:color w:val="auto"/>
                <w:sz w:val="20"/>
                <w:szCs w:val="20"/>
                <w:highlight w:val="none"/>
                <w:lang w:val="en-US" w:eastAsia="zh-CN"/>
              </w:rPr>
              <w:t>3.是否建立健全尾矿产生、贮存、运输、综合利用等全过程的污染防治责任制度。</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4.是否建立尾矿环境管理台账，环境管理台账中是否如实记录生产运营中产生尾矿的种类、数量、流向、贮存、综合利用等信息，是否如实记录尾矿库的污染防治设施建设和运行情况、环境监测情况、污染隐患排查治理情况、突发环境事件应急预案及其落实情况等信息。</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5.产生尾矿的单位环境管理台账保存期限是否少于五年；尾矿库运营、管理单位的环境管理台账信息是否永久保存。</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6.是否在每年1月31日之前通过全国固体废物污染环境防治信息平台填报上一年度产生的相关信息。</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7.委托他人贮存、运输、综合利用尾矿，是否对受托方的主体资格和技术能力进行核实，是否依法签订书面合同，在合同中约定污染防治要求。</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8.新建、改建、扩建尾矿库，是否依法进行环境影响评价，并遵守国家有关建设项目环境保护管理的规定，落实尾矿污染防治的措施；是否配套建设防渗、渗滤液收集、废水处理、环境监测、环境应急等污染防治设施。</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9.尾矿库选址，是否符合生态环境保护有关法律法规和强制性标准要求。</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10.是否按照国家有关标准和规范，建设地下水水质监测井，是否开展地下水环境监测以及土壤污染状况监测和评估，是否公开污染物排放监测结果等相关信息。</w:t>
            </w:r>
          </w:p>
        </w:tc>
        <w:tc>
          <w:tcPr>
            <w:tcW w:w="1260" w:type="dxa"/>
            <w:shd w:val="clear" w:color="auto" w:fill="auto"/>
            <w:noWrap w:val="0"/>
            <w:vAlign w:val="center"/>
          </w:tcPr>
          <w:p w14:paraId="3B856C28">
            <w:pPr>
              <w:keepNext w:val="0"/>
              <w:keepLines/>
              <w:pageBreakBefore w:val="0"/>
              <w:widowControl w:val="0"/>
              <w:kinsoku/>
              <w:wordWrap/>
              <w:overflowPunct w:val="0"/>
              <w:topLinePunct/>
              <w:autoSpaceDE/>
              <w:autoSpaceDN/>
              <w:bidi w:val="0"/>
              <w:adjustRightInd w:val="0"/>
              <w:snapToGrid w:val="0"/>
              <w:spacing w:line="240" w:lineRule="auto"/>
              <w:jc w:val="left"/>
              <w:rPr>
                <w:rFonts w:hint="eastAsia"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auto"/>
                <w:sz w:val="20"/>
                <w:szCs w:val="20"/>
                <w:highlight w:val="none"/>
              </w:rPr>
              <w:t>产生尾矿的单位和尾矿库运营、管理单位</w:t>
            </w:r>
          </w:p>
        </w:tc>
        <w:tc>
          <w:tcPr>
            <w:tcW w:w="3804" w:type="dxa"/>
            <w:shd w:val="clear" w:color="auto" w:fill="auto"/>
            <w:noWrap w:val="0"/>
            <w:vAlign w:val="center"/>
          </w:tcPr>
          <w:p w14:paraId="0020B921">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eastAsia"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auto"/>
                <w:kern w:val="2"/>
                <w:sz w:val="20"/>
                <w:szCs w:val="20"/>
                <w:highlight w:val="none"/>
                <w:lang w:val="en-US" w:eastAsia="zh-CN" w:bidi="ar"/>
              </w:rPr>
              <w:t>1.《中华人民共和国土壤污染防治法》</w:t>
            </w:r>
            <w:r>
              <w:rPr>
                <w:rFonts w:hint="eastAsia" w:ascii="仿宋_GB2312" w:hAnsi="仿宋_GB2312" w:eastAsia="仿宋_GB2312" w:cs="仿宋_GB2312"/>
                <w:b w:val="0"/>
                <w:bCs w:val="0"/>
                <w:i w:val="0"/>
                <w:iCs w:val="0"/>
                <w:caps w:val="0"/>
                <w:color w:val="000000" w:themeColor="text1"/>
                <w:spacing w:val="0"/>
                <w:sz w:val="20"/>
                <w:szCs w:val="20"/>
                <w:highlight w:val="none"/>
                <w:shd w:val="clear"/>
                <w:lang w:eastAsia="zh-CN" w:bidi="ar"/>
                <w14:textFill>
                  <w14:solidFill>
                    <w14:schemeClr w14:val="tx1"/>
                  </w14:solidFill>
                </w14:textFill>
              </w:rPr>
              <w:t>；</w:t>
            </w:r>
          </w:p>
          <w:p w14:paraId="1C612AAA">
            <w:pPr>
              <w:keepNext w:val="0"/>
              <w:keepLines/>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240" w:lineRule="auto"/>
              <w:ind w:left="0" w:leftChars="0" w:right="0" w:rightChars="0" w:firstLine="0" w:firstLineChars="0"/>
              <w:jc w:val="both"/>
              <w:textAlignment w:val="auto"/>
              <w:rPr>
                <w:rFonts w:hint="default"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i w:val="0"/>
                <w:iCs w:val="0"/>
                <w:caps w:val="0"/>
                <w:color w:val="auto"/>
                <w:spacing w:val="0"/>
                <w:sz w:val="20"/>
                <w:szCs w:val="20"/>
                <w:highlight w:val="none"/>
                <w:shd w:val="clear" w:fill="FFFFFF"/>
                <w:lang w:val="en-US" w:eastAsia="zh-CN"/>
              </w:rPr>
              <w:t>2.</w:t>
            </w:r>
            <w:r>
              <w:rPr>
                <w:rFonts w:hint="eastAsia" w:ascii="仿宋_GB2312" w:hAnsi="仿宋_GB2312" w:eastAsia="仿宋_GB2312" w:cs="仿宋_GB2312"/>
                <w:b w:val="0"/>
                <w:bCs w:val="0"/>
                <w:i w:val="0"/>
                <w:iCs w:val="0"/>
                <w:caps w:val="0"/>
                <w:color w:val="auto"/>
                <w:spacing w:val="0"/>
                <w:sz w:val="20"/>
                <w:szCs w:val="20"/>
                <w:highlight w:val="none"/>
                <w:shd w:val="clear" w:fill="FFFFFF"/>
              </w:rPr>
              <w:t>《尾矿污染环境防治管理办法》</w:t>
            </w:r>
            <w:r>
              <w:rPr>
                <w:rFonts w:hint="eastAsia" w:ascii="仿宋_GB2312" w:hAnsi="仿宋_GB2312" w:eastAsia="仿宋_GB2312" w:cs="仿宋_GB2312"/>
                <w:b w:val="0"/>
                <w:bCs w:val="0"/>
                <w:i w:val="0"/>
                <w:iCs w:val="0"/>
                <w:caps w:val="0"/>
                <w:color w:val="auto"/>
                <w:spacing w:val="0"/>
                <w:kern w:val="0"/>
                <w:sz w:val="20"/>
                <w:szCs w:val="20"/>
                <w:highlight w:val="none"/>
                <w:shd w:val="clear" w:fill="FFFFFF"/>
                <w:lang w:val="en-US" w:eastAsia="zh-CN" w:bidi="ar"/>
              </w:rPr>
              <w:t>。</w:t>
            </w:r>
          </w:p>
        </w:tc>
        <w:tc>
          <w:tcPr>
            <w:tcW w:w="816" w:type="dxa"/>
            <w:shd w:val="clear" w:color="auto" w:fill="auto"/>
            <w:noWrap w:val="0"/>
            <w:vAlign w:val="center"/>
          </w:tcPr>
          <w:p w14:paraId="25864C41">
            <w:pPr>
              <w:keepNext w:val="0"/>
              <w:keepLines/>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val="0"/>
                <w:color w:val="auto"/>
                <w:sz w:val="20"/>
                <w:szCs w:val="20"/>
                <w:highlight w:val="none"/>
                <w:lang w:val="en-US" w:eastAsia="zh-CN"/>
              </w:rPr>
            </w:pPr>
          </w:p>
        </w:tc>
      </w:tr>
      <w:tr w14:paraId="67EA8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2BB7F0F7">
            <w:pPr>
              <w:keepNext w:val="0"/>
              <w:keepLines/>
              <w:pageBreakBefore w:val="0"/>
              <w:widowControl/>
              <w:suppressLineNumbers w:val="0"/>
              <w:kinsoku/>
              <w:wordWrap/>
              <w:autoSpaceDE/>
              <w:autoSpaceDN/>
              <w:bidi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19</w:t>
            </w:r>
          </w:p>
        </w:tc>
        <w:tc>
          <w:tcPr>
            <w:tcW w:w="1428" w:type="dxa"/>
            <w:noWrap w:val="0"/>
            <w:vAlign w:val="center"/>
          </w:tcPr>
          <w:p w14:paraId="19D5E212">
            <w:pPr>
              <w:keepNext w:val="0"/>
              <w:keepLines/>
              <w:pageBreakBefore w:val="0"/>
              <w:widowControl w:val="0"/>
              <w:kinsoku/>
              <w:wordWrap/>
              <w:overflowPunct w:val="0"/>
              <w:topLinePunct/>
              <w:autoSpaceDE/>
              <w:autoSpaceDN/>
              <w:bidi w:val="0"/>
              <w:adjustRightInd w:val="0"/>
              <w:snapToGrid w:val="0"/>
              <w:spacing w:line="320" w:lineRule="exact"/>
              <w:jc w:val="both"/>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color w:val="000000" w:themeColor="text1"/>
                <w:kern w:val="2"/>
                <w:sz w:val="20"/>
                <w:szCs w:val="20"/>
                <w:highlight w:val="none"/>
                <w:lang w:val="en-US" w:eastAsia="zh-CN" w:bidi="ar"/>
                <w14:textFill>
                  <w14:solidFill>
                    <w14:schemeClr w14:val="tx1"/>
                  </w14:solidFill>
                </w14:textFill>
              </w:rPr>
              <w:t>对废弃危险化学品处置的行政检查</w:t>
            </w:r>
          </w:p>
        </w:tc>
        <w:tc>
          <w:tcPr>
            <w:tcW w:w="7668" w:type="dxa"/>
            <w:shd w:val="clear" w:color="auto" w:fill="auto"/>
            <w:noWrap w:val="0"/>
            <w:vAlign w:val="center"/>
          </w:tcPr>
          <w:p w14:paraId="02913C24">
            <w:pPr>
              <w:keepNext w:val="0"/>
              <w:keepLines/>
              <w:pageBreakBefore w:val="0"/>
              <w:widowControl w:val="0"/>
              <w:kinsoku/>
              <w:wordWrap/>
              <w:overflowPunct w:val="0"/>
              <w:topLinePunct/>
              <w:autoSpaceDE/>
              <w:autoSpaceDN/>
              <w:bidi w:val="0"/>
              <w:adjustRightInd w:val="0"/>
              <w:snapToGrid w:val="0"/>
              <w:spacing w:line="240" w:lineRule="auto"/>
              <w:jc w:val="both"/>
              <w:rPr>
                <w:rFonts w:hint="default"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1.废弃危险化学品的处置，是否依照有关环境保护的法律、行政法规和国家有关规定执行。</w:t>
            </w:r>
            <w:r>
              <w:rPr>
                <w:rFonts w:hint="eastAsia" w:ascii="仿宋_GB2312" w:hAnsi="仿宋_GB2312" w:eastAsia="仿宋_GB2312" w:cs="仿宋_GB2312"/>
                <w:b w:val="0"/>
                <w:bCs w:val="0"/>
                <w:color w:val="auto"/>
                <w:sz w:val="20"/>
                <w:szCs w:val="20"/>
                <w:highlight w:val="none"/>
                <w:lang w:val="en-US" w:eastAsia="zh-CN"/>
              </w:rPr>
              <w:br w:type="textWrapping"/>
            </w:r>
            <w:r>
              <w:rPr>
                <w:rFonts w:hint="eastAsia" w:ascii="仿宋_GB2312" w:hAnsi="仿宋_GB2312" w:eastAsia="仿宋_GB2312" w:cs="仿宋_GB2312"/>
                <w:b w:val="0"/>
                <w:bCs w:val="0"/>
                <w:color w:val="auto"/>
                <w:sz w:val="20"/>
                <w:szCs w:val="20"/>
                <w:highlight w:val="none"/>
                <w:lang w:val="en-US" w:eastAsia="zh-CN"/>
              </w:rPr>
              <w:t>2.生产实施重点环境管理的危险化学品的企业，是否按照国务院环境保护主管部门的规定，将该危险化学品向环境中释放等相关信息向生态环境部门报告。</w:t>
            </w:r>
          </w:p>
        </w:tc>
        <w:tc>
          <w:tcPr>
            <w:tcW w:w="1260" w:type="dxa"/>
            <w:shd w:val="clear" w:color="auto" w:fill="auto"/>
            <w:noWrap w:val="0"/>
            <w:vAlign w:val="center"/>
          </w:tcPr>
          <w:p w14:paraId="7BC6B190">
            <w:pPr>
              <w:keepNext w:val="0"/>
              <w:keepLines/>
              <w:pageBreakBefore w:val="0"/>
              <w:widowControl w:val="0"/>
              <w:kinsoku/>
              <w:wordWrap/>
              <w:overflowPunct w:val="0"/>
              <w:topLinePunct/>
              <w:autoSpaceDE/>
              <w:autoSpaceDN/>
              <w:bidi w:val="0"/>
              <w:adjustRightInd w:val="0"/>
              <w:snapToGrid w:val="0"/>
              <w:spacing w:line="240" w:lineRule="auto"/>
              <w:jc w:val="left"/>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kern w:val="2"/>
                <w:sz w:val="20"/>
                <w:szCs w:val="20"/>
                <w:highlight w:val="none"/>
                <w:lang w:val="en-US" w:eastAsia="zh-CN" w:bidi="ar"/>
              </w:rPr>
              <w:t>废弃危险化学品处置</w:t>
            </w:r>
            <w:r>
              <w:rPr>
                <w:rFonts w:hint="eastAsia" w:ascii="仿宋_GB2312" w:hAnsi="仿宋_GB2312" w:eastAsia="仿宋_GB2312" w:cs="仿宋_GB2312"/>
                <w:b w:val="0"/>
                <w:bCs w:val="0"/>
                <w:color w:val="auto"/>
                <w:kern w:val="2"/>
                <w:sz w:val="20"/>
                <w:szCs w:val="20"/>
                <w:highlight w:val="none"/>
                <w:lang w:val="en-US" w:eastAsia="zh-CN"/>
              </w:rPr>
              <w:t>的企业</w:t>
            </w:r>
          </w:p>
        </w:tc>
        <w:tc>
          <w:tcPr>
            <w:tcW w:w="3804" w:type="dxa"/>
            <w:shd w:val="clear" w:color="auto" w:fill="auto"/>
            <w:noWrap w:val="0"/>
            <w:vAlign w:val="center"/>
          </w:tcPr>
          <w:p w14:paraId="01BCFCED">
            <w:pPr>
              <w:keepNext w:val="0"/>
              <w:keepLines/>
              <w:pageBreakBefore w:val="0"/>
              <w:widowControl w:val="0"/>
              <w:suppressLineNumbers w:val="0"/>
              <w:kinsoku/>
              <w:wordWrap/>
              <w:autoSpaceDE/>
              <w:autoSpaceDN/>
              <w:bidi w:val="0"/>
              <w:spacing w:before="0" w:beforeLines="0" w:beforeAutospacing="0" w:after="0" w:afterLines="0" w:afterAutospacing="0"/>
              <w:ind w:left="0" w:leftChars="0" w:right="0" w:rightChars="0" w:firstLine="0" w:firstLineChars="0"/>
              <w:jc w:val="both"/>
              <w:rPr>
                <w:rFonts w:hint="default"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auto"/>
                <w:kern w:val="2"/>
                <w:sz w:val="20"/>
                <w:szCs w:val="20"/>
                <w:highlight w:val="none"/>
                <w:lang w:val="en-US" w:eastAsia="zh-CN" w:bidi="ar"/>
              </w:rPr>
              <w:t>1.《危险化学品安全管理条例》。</w:t>
            </w:r>
          </w:p>
        </w:tc>
        <w:tc>
          <w:tcPr>
            <w:tcW w:w="816" w:type="dxa"/>
            <w:shd w:val="clear" w:color="auto" w:fill="auto"/>
            <w:noWrap w:val="0"/>
            <w:vAlign w:val="center"/>
          </w:tcPr>
          <w:p w14:paraId="2C1FBE53">
            <w:pPr>
              <w:keepNext w:val="0"/>
              <w:keepLines/>
              <w:pageBreakBefore w:val="0"/>
              <w:widowControl w:val="0"/>
              <w:kinsoku/>
              <w:wordWrap/>
              <w:overflowPunct w:val="0"/>
              <w:topLinePunct/>
              <w:autoSpaceDE/>
              <w:autoSpaceDN/>
              <w:bidi w:val="0"/>
              <w:adjustRightInd w:val="0"/>
              <w:snapToGrid w:val="0"/>
              <w:spacing w:line="240" w:lineRule="auto"/>
              <w:jc w:val="center"/>
              <w:rPr>
                <w:rFonts w:hint="eastAsia" w:ascii="仿宋_GB2312" w:hAnsi="仿宋_GB2312" w:eastAsia="仿宋_GB2312" w:cs="仿宋_GB2312"/>
                <w:b w:val="0"/>
                <w:bCs w:val="0"/>
                <w:color w:val="auto"/>
                <w:sz w:val="20"/>
                <w:szCs w:val="20"/>
                <w:highlight w:val="none"/>
                <w:lang w:val="en-US" w:eastAsia="zh-CN"/>
              </w:rPr>
            </w:pPr>
          </w:p>
        </w:tc>
      </w:tr>
      <w:tr w14:paraId="625C6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732" w:type="dxa"/>
            <w:noWrap w:val="0"/>
            <w:vAlign w:val="center"/>
          </w:tcPr>
          <w:p w14:paraId="4F805910">
            <w:pPr>
              <w:keepNext w:val="0"/>
              <w:keepLines/>
              <w:pageBreakBefore w:val="0"/>
              <w:widowControl/>
              <w:suppressLineNumbers w:val="0"/>
              <w:kinsoku/>
              <w:wordWrap/>
              <w:autoSpaceDE/>
              <w:autoSpaceDN/>
              <w:bidi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20</w:t>
            </w:r>
          </w:p>
        </w:tc>
        <w:tc>
          <w:tcPr>
            <w:tcW w:w="1428" w:type="dxa"/>
            <w:noWrap w:val="0"/>
            <w:vAlign w:val="center"/>
          </w:tcPr>
          <w:p w14:paraId="44237A75">
            <w:pPr>
              <w:keepNext w:val="0"/>
              <w:keepLines/>
              <w:pageBreakBefore w:val="0"/>
              <w:widowControl w:val="0"/>
              <w:kinsoku/>
              <w:wordWrap/>
              <w:overflowPunct w:val="0"/>
              <w:topLinePunct/>
              <w:autoSpaceDE/>
              <w:autoSpaceDN/>
              <w:bidi w:val="0"/>
              <w:adjustRightInd w:val="0"/>
              <w:snapToGrid w:val="0"/>
              <w:spacing w:line="320" w:lineRule="exact"/>
              <w:jc w:val="both"/>
              <w:rPr>
                <w:rFonts w:hint="eastAsia" w:ascii="仿宋_GB2312" w:hAnsi="仿宋_GB2312" w:eastAsia="仿宋_GB2312" w:cs="仿宋_GB2312"/>
                <w:b w:val="0"/>
                <w:bCs w:val="0"/>
                <w:color w:val="auto"/>
                <w:sz w:val="20"/>
                <w:szCs w:val="20"/>
                <w:highlight w:val="none"/>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对企业事业单位环境风险防范和环境安全隐患排查治理</w:t>
            </w: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的行政检查</w:t>
            </w:r>
          </w:p>
        </w:tc>
        <w:tc>
          <w:tcPr>
            <w:tcW w:w="7668" w:type="dxa"/>
            <w:shd w:val="clear" w:color="auto" w:fill="auto"/>
            <w:noWrap w:val="0"/>
            <w:vAlign w:val="center"/>
          </w:tcPr>
          <w:p w14:paraId="63FC00BB">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kern w:val="2"/>
                <w:sz w:val="20"/>
                <w:szCs w:val="20"/>
                <w:highlight w:val="none"/>
                <w:lang w:val="en-US" w:eastAsia="zh-CN" w:bidi="ar-SA"/>
              </w:rPr>
              <w:t>1.是否开展突发环境事件风险评估。</w:t>
            </w:r>
            <w:r>
              <w:rPr>
                <w:rFonts w:hint="eastAsia" w:ascii="仿宋_GB2312" w:hAnsi="仿宋_GB2312" w:eastAsia="仿宋_GB2312" w:cs="仿宋_GB2312"/>
                <w:b w:val="0"/>
                <w:bCs w:val="0"/>
                <w:color w:val="auto"/>
                <w:kern w:val="2"/>
                <w:sz w:val="20"/>
                <w:szCs w:val="20"/>
                <w:highlight w:val="none"/>
                <w:lang w:val="en-US" w:eastAsia="zh-CN" w:bidi="ar-SA"/>
              </w:rPr>
              <w:br w:type="textWrapping"/>
            </w:r>
            <w:r>
              <w:rPr>
                <w:rFonts w:hint="eastAsia" w:ascii="仿宋_GB2312" w:hAnsi="仿宋_GB2312" w:eastAsia="仿宋_GB2312" w:cs="仿宋_GB2312"/>
                <w:b w:val="0"/>
                <w:bCs w:val="0"/>
                <w:color w:val="auto"/>
                <w:kern w:val="2"/>
                <w:sz w:val="20"/>
                <w:szCs w:val="20"/>
                <w:highlight w:val="none"/>
                <w:lang w:val="en-US" w:eastAsia="zh-CN" w:bidi="ar-SA"/>
              </w:rPr>
              <w:t>2.是否完善突发环境事件风险防控措施。</w:t>
            </w:r>
            <w:r>
              <w:rPr>
                <w:rFonts w:hint="eastAsia" w:ascii="仿宋_GB2312" w:hAnsi="仿宋_GB2312" w:eastAsia="仿宋_GB2312" w:cs="仿宋_GB2312"/>
                <w:b w:val="0"/>
                <w:bCs w:val="0"/>
                <w:color w:val="auto"/>
                <w:kern w:val="2"/>
                <w:sz w:val="20"/>
                <w:szCs w:val="20"/>
                <w:highlight w:val="none"/>
                <w:lang w:val="en-US" w:eastAsia="zh-CN" w:bidi="ar-SA"/>
              </w:rPr>
              <w:br w:type="textWrapping"/>
            </w:r>
            <w:r>
              <w:rPr>
                <w:rFonts w:hint="eastAsia" w:ascii="仿宋_GB2312" w:hAnsi="仿宋_GB2312" w:eastAsia="仿宋_GB2312" w:cs="仿宋_GB2312"/>
                <w:b w:val="0"/>
                <w:bCs w:val="0"/>
                <w:color w:val="auto"/>
                <w:kern w:val="2"/>
                <w:sz w:val="20"/>
                <w:szCs w:val="20"/>
                <w:highlight w:val="none"/>
                <w:lang w:val="en-US" w:eastAsia="zh-CN" w:bidi="ar-SA"/>
              </w:rPr>
              <w:t>3.是否建立健全环境安全隐患排查治理制度，建立隐患排查治理档案，排查治理环境安全隐患。</w:t>
            </w:r>
          </w:p>
          <w:p w14:paraId="6AB180C9">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kern w:val="2"/>
                <w:sz w:val="20"/>
                <w:szCs w:val="20"/>
                <w:highlight w:val="none"/>
                <w:lang w:val="en-US" w:eastAsia="zh-CN" w:bidi="ar-SA"/>
              </w:rPr>
              <w:t>4.是否制定突发环境事件应急预案并备案、演练。</w:t>
            </w:r>
          </w:p>
          <w:p w14:paraId="27EC9A5E">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default"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kern w:val="2"/>
                <w:sz w:val="20"/>
                <w:szCs w:val="20"/>
                <w:highlight w:val="none"/>
                <w:lang w:val="en-US" w:eastAsia="zh-CN" w:bidi="ar-SA"/>
              </w:rPr>
              <w:t>5.是否加强环境应急能力保障建设。</w:t>
            </w:r>
            <w:r>
              <w:rPr>
                <w:rFonts w:hint="eastAsia" w:ascii="仿宋_GB2312" w:hAnsi="仿宋_GB2312" w:eastAsia="仿宋_GB2312" w:cs="仿宋_GB2312"/>
                <w:b w:val="0"/>
                <w:bCs w:val="0"/>
                <w:color w:val="auto"/>
                <w:kern w:val="2"/>
                <w:sz w:val="20"/>
                <w:szCs w:val="20"/>
                <w:highlight w:val="none"/>
                <w:lang w:val="en-US" w:eastAsia="zh-CN" w:bidi="ar-SA"/>
              </w:rPr>
              <w:br w:type="textWrapping"/>
            </w:r>
            <w:r>
              <w:rPr>
                <w:rFonts w:hint="eastAsia" w:ascii="仿宋_GB2312" w:hAnsi="仿宋_GB2312" w:eastAsia="仿宋_GB2312" w:cs="仿宋_GB2312"/>
                <w:b w:val="0"/>
                <w:bCs w:val="0"/>
                <w:color w:val="auto"/>
                <w:kern w:val="2"/>
                <w:sz w:val="20"/>
                <w:szCs w:val="20"/>
                <w:highlight w:val="none"/>
                <w:lang w:val="en-US" w:eastAsia="zh-CN" w:bidi="ar-SA"/>
              </w:rPr>
              <w:t>6.对于发现后能够立即治理的环境安全隐患，是否立即采取措施，消除环境安全隐患。对于情况复杂、短期内难以完成治理，可能产生较大环境危害的环境安全隐患，是否制定隐患治理方案，落实整改措施、责任、资金、时限和现场应急预案，及时消除隐患。</w:t>
            </w:r>
            <w:r>
              <w:rPr>
                <w:rFonts w:hint="eastAsia" w:ascii="仿宋_GB2312" w:hAnsi="仿宋_GB2312" w:eastAsia="仿宋_GB2312" w:cs="仿宋_GB2312"/>
                <w:b w:val="0"/>
                <w:bCs w:val="0"/>
                <w:color w:val="auto"/>
                <w:kern w:val="2"/>
                <w:sz w:val="20"/>
                <w:szCs w:val="20"/>
                <w:highlight w:val="none"/>
                <w:lang w:val="en-US" w:eastAsia="zh-CN" w:bidi="ar-SA"/>
              </w:rPr>
              <w:br w:type="textWrapping"/>
            </w:r>
            <w:r>
              <w:rPr>
                <w:rFonts w:hint="eastAsia" w:ascii="仿宋_GB2312" w:hAnsi="仿宋_GB2312" w:eastAsia="仿宋_GB2312" w:cs="仿宋_GB2312"/>
                <w:b w:val="0"/>
                <w:bCs w:val="0"/>
                <w:color w:val="auto"/>
                <w:kern w:val="2"/>
                <w:sz w:val="20"/>
                <w:szCs w:val="20"/>
                <w:highlight w:val="none"/>
                <w:lang w:val="en-US" w:eastAsia="zh-CN" w:bidi="ar-SA"/>
              </w:rPr>
              <w:t>7.是否将突发环境事件应急培训纳入单位工作计划，对从业人员定期进行突发环境事件应急知识和技能培训；是否建立培训档案，如实记录培训的时间、内容、参加人员等信息。</w:t>
            </w:r>
            <w:r>
              <w:rPr>
                <w:rFonts w:hint="eastAsia" w:ascii="仿宋_GB2312" w:hAnsi="仿宋_GB2312" w:eastAsia="仿宋_GB2312" w:cs="仿宋_GB2312"/>
                <w:b w:val="0"/>
                <w:bCs w:val="0"/>
                <w:color w:val="auto"/>
                <w:kern w:val="2"/>
                <w:sz w:val="20"/>
                <w:szCs w:val="20"/>
                <w:highlight w:val="none"/>
                <w:lang w:val="en-US" w:eastAsia="zh-CN" w:bidi="ar-SA"/>
              </w:rPr>
              <w:br w:type="textWrapping"/>
            </w:r>
            <w:r>
              <w:rPr>
                <w:rFonts w:hint="eastAsia" w:ascii="仿宋_GB2312" w:hAnsi="仿宋_GB2312" w:eastAsia="仿宋_GB2312" w:cs="仿宋_GB2312"/>
                <w:b w:val="0"/>
                <w:bCs w:val="0"/>
                <w:color w:val="auto"/>
                <w:kern w:val="2"/>
                <w:sz w:val="20"/>
                <w:szCs w:val="20"/>
                <w:highlight w:val="none"/>
                <w:lang w:val="en-US" w:eastAsia="zh-CN" w:bidi="ar-SA"/>
              </w:rPr>
              <w:t>8.是否按照有关规定，采取便于公众知晓和查询的方式公开本单位环境风险防范工作开展情况、突发环境事件应急预案及演练情况、突发环境事件发生及处置情况，以及落实整改要求情况等环境信息。</w:t>
            </w:r>
          </w:p>
        </w:tc>
        <w:tc>
          <w:tcPr>
            <w:tcW w:w="1260" w:type="dxa"/>
            <w:shd w:val="clear" w:color="auto" w:fill="auto"/>
            <w:noWrap w:val="0"/>
            <w:vAlign w:val="center"/>
          </w:tcPr>
          <w:p w14:paraId="26B7EBF3">
            <w:pPr>
              <w:keepNext w:val="0"/>
              <w:keepLines/>
              <w:pageBreakBefore w:val="0"/>
              <w:widowControl w:val="0"/>
              <w:kinsoku/>
              <w:wordWrap/>
              <w:overflowPunct w:val="0"/>
              <w:topLinePunct/>
              <w:autoSpaceDE/>
              <w:autoSpaceDN/>
              <w:bidi w:val="0"/>
              <w:adjustRightInd w:val="0"/>
              <w:snapToGrid w:val="0"/>
              <w:spacing w:line="240" w:lineRule="auto"/>
              <w:jc w:val="both"/>
              <w:rPr>
                <w:rFonts w:hint="eastAsia" w:ascii="仿宋_GB2312" w:hAnsi="仿宋_GB2312" w:eastAsia="仿宋_GB2312" w:cs="仿宋_GB2312"/>
                <w:b w:val="0"/>
                <w:bCs w:val="0"/>
                <w:color w:val="auto"/>
                <w:kern w:val="2"/>
                <w:sz w:val="20"/>
                <w:szCs w:val="20"/>
                <w:highlight w:val="none"/>
                <w:lang w:val="en-US" w:eastAsia="zh-CN" w:bidi="ar-SA"/>
              </w:rPr>
            </w:pPr>
            <w:r>
              <w:rPr>
                <w:rFonts w:hint="eastAsia" w:ascii="仿宋_GB2312" w:hAnsi="仿宋_GB2312" w:eastAsia="仿宋_GB2312" w:cs="仿宋_GB2312"/>
                <w:b w:val="0"/>
                <w:bCs w:val="0"/>
                <w:color w:val="auto"/>
                <w:sz w:val="20"/>
                <w:szCs w:val="20"/>
                <w:highlight w:val="none"/>
                <w:lang w:val="en-US" w:eastAsia="zh-CN"/>
              </w:rPr>
              <w:t>存在</w:t>
            </w:r>
            <w:r>
              <w:rPr>
                <w:rFonts w:hint="eastAsia" w:ascii="仿宋_GB2312" w:hAnsi="仿宋_GB2312" w:eastAsia="仿宋_GB2312" w:cs="仿宋_GB2312"/>
                <w:b w:val="0"/>
                <w:bCs w:val="0"/>
                <w:color w:val="auto"/>
                <w:sz w:val="20"/>
                <w:szCs w:val="20"/>
                <w:highlight w:val="none"/>
                <w:lang w:eastAsia="zh-CN"/>
              </w:rPr>
              <w:t>环境污染风险的企业</w:t>
            </w:r>
          </w:p>
        </w:tc>
        <w:tc>
          <w:tcPr>
            <w:tcW w:w="3804" w:type="dxa"/>
            <w:shd w:val="clear" w:color="auto" w:fill="auto"/>
            <w:noWrap w:val="0"/>
            <w:vAlign w:val="center"/>
          </w:tcPr>
          <w:p w14:paraId="73C4A5E8">
            <w:pPr>
              <w:keepNext w:val="0"/>
              <w:keepLines/>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rPr>
                <w:rFonts w:hint="eastAsia" w:ascii="仿宋_GB2312" w:hAnsi="仿宋_GB2312" w:eastAsia="仿宋_GB2312" w:cs="仿宋_GB2312"/>
                <w:b w:val="0"/>
                <w:bCs w:val="0"/>
                <w:color w:val="auto"/>
                <w:kern w:val="2"/>
                <w:sz w:val="20"/>
                <w:szCs w:val="20"/>
                <w:highlight w:val="none"/>
                <w:lang w:val="en-US" w:eastAsia="zh-CN" w:bidi="ar"/>
              </w:rPr>
            </w:pPr>
            <w:r>
              <w:rPr>
                <w:rFonts w:hint="eastAsia" w:ascii="仿宋_GB2312" w:hAnsi="仿宋_GB2312" w:eastAsia="仿宋_GB2312" w:cs="仿宋_GB2312"/>
                <w:b w:val="0"/>
                <w:bCs w:val="0"/>
                <w:color w:val="000000" w:themeColor="text1"/>
                <w:sz w:val="20"/>
                <w:szCs w:val="20"/>
                <w:highlight w:val="none"/>
                <w:lang w:val="en-US" w:eastAsia="zh-CN" w:bidi="ar"/>
                <w14:textFill>
                  <w14:solidFill>
                    <w14:schemeClr w14:val="tx1"/>
                  </w14:solidFill>
                </w14:textFill>
              </w:rPr>
              <w:t>1.</w:t>
            </w:r>
            <w:r>
              <w:rPr>
                <w:rFonts w:hint="eastAsia" w:ascii="仿宋_GB2312" w:hAnsi="仿宋_GB2312" w:eastAsia="仿宋_GB2312" w:cs="仿宋_GB2312"/>
                <w:b w:val="0"/>
                <w:bCs w:val="0"/>
                <w:color w:val="000000" w:themeColor="text1"/>
                <w:sz w:val="20"/>
                <w:szCs w:val="20"/>
                <w:highlight w:val="none"/>
                <w:lang w:eastAsia="zh-CN" w:bidi="ar"/>
                <w14:textFill>
                  <w14:solidFill>
                    <w14:schemeClr w14:val="tx1"/>
                  </w14:solidFill>
                </w14:textFill>
              </w:rPr>
              <w:t>《</w:t>
            </w:r>
            <w:r>
              <w:rPr>
                <w:rFonts w:hint="eastAsia" w:ascii="仿宋_GB2312" w:hAnsi="仿宋_GB2312" w:eastAsia="仿宋_GB2312" w:cs="仿宋_GB2312"/>
                <w:b w:val="0"/>
                <w:bCs w:val="0"/>
                <w:color w:val="000000" w:themeColor="text1"/>
                <w:sz w:val="20"/>
                <w:szCs w:val="20"/>
                <w:highlight w:val="none"/>
                <w:lang w:bidi="ar"/>
                <w14:textFill>
                  <w14:solidFill>
                    <w14:schemeClr w14:val="tx1"/>
                  </w14:solidFill>
                </w14:textFill>
              </w:rPr>
              <w:t>突发环境事件应急管理办法</w:t>
            </w:r>
            <w:r>
              <w:rPr>
                <w:rFonts w:hint="eastAsia" w:ascii="仿宋_GB2312" w:hAnsi="仿宋_GB2312" w:eastAsia="仿宋_GB2312" w:cs="仿宋_GB2312"/>
                <w:b w:val="0"/>
                <w:bCs w:val="0"/>
                <w:color w:val="000000" w:themeColor="text1"/>
                <w:sz w:val="20"/>
                <w:szCs w:val="20"/>
                <w:highlight w:val="none"/>
                <w:lang w:eastAsia="zh-CN" w:bidi="ar"/>
                <w14:textFill>
                  <w14:solidFill>
                    <w14:schemeClr w14:val="tx1"/>
                  </w14:solidFill>
                </w14:textFill>
              </w:rPr>
              <w:t>》</w:t>
            </w:r>
            <w:r>
              <w:rPr>
                <w:rFonts w:hint="eastAsia" w:ascii="仿宋_GB2312" w:hAnsi="仿宋_GB2312" w:eastAsia="仿宋_GB2312" w:cs="仿宋_GB2312"/>
                <w:b w:val="0"/>
                <w:bCs w:val="0"/>
                <w:color w:val="000000" w:themeColor="text1"/>
                <w:sz w:val="20"/>
                <w:szCs w:val="20"/>
                <w:highlight w:val="none"/>
                <w:lang w:val="en-US" w:eastAsia="zh-CN" w:bidi="ar"/>
                <w14:textFill>
                  <w14:solidFill>
                    <w14:schemeClr w14:val="tx1"/>
                  </w14:solidFill>
                </w14:textFill>
              </w:rPr>
              <w:t>。</w:t>
            </w:r>
          </w:p>
        </w:tc>
        <w:tc>
          <w:tcPr>
            <w:tcW w:w="816" w:type="dxa"/>
            <w:shd w:val="clear" w:color="auto" w:fill="auto"/>
            <w:noWrap w:val="0"/>
            <w:vAlign w:val="center"/>
          </w:tcPr>
          <w:p w14:paraId="28911F30">
            <w:pPr>
              <w:keepNext w:val="0"/>
              <w:keepLines/>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b w:val="0"/>
                <w:bCs w:val="0"/>
                <w:color w:val="auto"/>
                <w:sz w:val="20"/>
                <w:szCs w:val="20"/>
                <w:highlight w:val="none"/>
                <w:lang w:val="en-US" w:eastAsia="zh-CN"/>
              </w:rPr>
            </w:pPr>
          </w:p>
        </w:tc>
      </w:tr>
    </w:tbl>
    <w:p w14:paraId="2E525CC1">
      <w:pP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分级分类检查标准：</w:t>
      </w:r>
    </w:p>
    <w:p w14:paraId="0205C52B">
      <w:pPr>
        <w:numPr>
          <w:ilvl w:val="0"/>
          <w:numId w:val="0"/>
        </w:numP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1.</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对已经开展企业环境信用评价的对象，根据《福建省企业环境信用评价实施方案》相关规定，将检查对象分为信用优秀的、信用良好的、信用较好或信用一般的、信用较差的；未开展企业环境信用评价的对象，根据市场监管部门建立的通用型信用风险分类指标体系和标准，将检查对象分为信用风险低（A类）的、信用风险较低（B类）的、信用风险较高（C类）的、信用风险高（D类）的，各级生态环境部门要主动向市场监管部门获取相关信用风险分级分类结果。</w:t>
      </w:r>
    </w:p>
    <w:p w14:paraId="46D00D3C">
      <w:pPr>
        <w:numPr>
          <w:ilvl w:val="0"/>
          <w:numId w:val="0"/>
        </w:numPr>
        <w:rPr>
          <w:rFonts w:hint="default"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2.对</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信用优秀、信用风险低（A类）的对象，原则上“无事不扰”，除</w:t>
      </w:r>
      <w:r>
        <w:rPr>
          <w:rFonts w:hint="eastAsia" w:ascii="仿宋_GB2312" w:hAnsi="仿宋_GB2312" w:eastAsia="仿宋_GB2312" w:cs="仿宋_GB2312"/>
          <w:color w:val="000000" w:themeColor="text1"/>
          <w:sz w:val="24"/>
          <w:highlight w:val="none"/>
          <w14:textFill>
            <w14:solidFill>
              <w14:schemeClr w14:val="tx1"/>
            </w14:solidFill>
          </w14:textFill>
        </w:rPr>
        <w:t>投诉举报、转办交办协查、数据监测等线索，或者应企业申请</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及法律法规另有规定外，根据实际情况可不主动实施现场检查；对信用良好、信用风险较低（B类）的对象</w:t>
      </w:r>
      <w:r>
        <w:rPr>
          <w:rFonts w:hint="eastAsia" w:ascii="仿宋_GB2312" w:hAnsi="仿宋_GB2312" w:eastAsia="仿宋_GB2312" w:cs="仿宋_GB2312"/>
          <w:color w:val="000000" w:themeColor="text1"/>
          <w:sz w:val="24"/>
          <w:highlight w:val="none"/>
          <w14:textFill>
            <w14:solidFill>
              <w14:schemeClr w14:val="tx1"/>
            </w14:solidFill>
          </w14:textFill>
        </w:rPr>
        <w:t>，压减检查比例和频次，集中精准执法，主要采取卫星遥感、大数据、物联网等非现场监管方式，减少对企业的干扰；</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对</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信用较好或信用一般、信用风险较高（C类）的对象</w:t>
      </w:r>
      <w:r>
        <w:rPr>
          <w:rFonts w:hint="eastAsia" w:ascii="仿宋_GB2312" w:hAnsi="仿宋_GB2312" w:eastAsia="仿宋_GB2312" w:cs="仿宋_GB2312"/>
          <w:color w:val="000000" w:themeColor="text1"/>
          <w:sz w:val="24"/>
          <w:highlight w:val="none"/>
          <w14:textFill>
            <w14:solidFill>
              <w14:schemeClr w14:val="tx1"/>
            </w14:solidFill>
          </w14:textFill>
        </w:rPr>
        <w:t>实行重点关注，适当提高抽查比例和检查频次，必要时主动实施现场检查；</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对</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信用较差、信用风险高（D类）的对象</w:t>
      </w:r>
      <w:r>
        <w:rPr>
          <w:rFonts w:hint="eastAsia" w:ascii="仿宋_GB2312" w:hAnsi="仿宋_GB2312" w:eastAsia="仿宋_GB2312" w:cs="仿宋_GB2312"/>
          <w:color w:val="000000" w:themeColor="text1"/>
          <w:sz w:val="24"/>
          <w:highlight w:val="none"/>
          <w14:textFill>
            <w14:solidFill>
              <w14:schemeClr w14:val="tx1"/>
            </w14:solidFill>
          </w14:textFill>
        </w:rPr>
        <w:t>，实行严格监管，有针对性地提高抽查比例和检查频次，必要时主动实施现场检查。</w:t>
      </w:r>
    </w:p>
    <w:p w14:paraId="52F71B2E">
      <w:pPr>
        <w:rPr>
          <w:rFonts w:hint="default" w:eastAsiaTheme="minorEastAsia"/>
          <w:lang w:val="en-US" w:eastAsia="zh-CN"/>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省、市、县（派出机构）三级，每级每年度对同一检查对象实施行政检查不超过2次，年度检查总频次不超过6次；根据投诉举报、转办交办协查、数据监测等线索确需实施行政检查，或者应企业申请实施行政检查的，不计入年度频次上限，但应当控制合理频次；根据上级主管部门部署的专项检查计划实施的行政检查，不计入年度频次上限。</w:t>
      </w:r>
    </w:p>
    <w:sectPr>
      <w:footerReference r:id="rId3" w:type="default"/>
      <w:pgSz w:w="16838" w:h="11906" w:orient="landscape"/>
      <w:pgMar w:top="850" w:right="567" w:bottom="850" w:left="56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8327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6AD6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76AD6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20DAB"/>
    <w:rsid w:val="00172E78"/>
    <w:rsid w:val="00A76622"/>
    <w:rsid w:val="00EB0B1C"/>
    <w:rsid w:val="00F818A4"/>
    <w:rsid w:val="011078C7"/>
    <w:rsid w:val="014F4893"/>
    <w:rsid w:val="017C6D0A"/>
    <w:rsid w:val="019601E9"/>
    <w:rsid w:val="01CA3F1A"/>
    <w:rsid w:val="01E34D25"/>
    <w:rsid w:val="02366D2D"/>
    <w:rsid w:val="026B3007"/>
    <w:rsid w:val="03020A00"/>
    <w:rsid w:val="03201948"/>
    <w:rsid w:val="03254437"/>
    <w:rsid w:val="035A4CAD"/>
    <w:rsid w:val="0389415C"/>
    <w:rsid w:val="03DA48E8"/>
    <w:rsid w:val="04051527"/>
    <w:rsid w:val="04575AAE"/>
    <w:rsid w:val="048900BC"/>
    <w:rsid w:val="04C5285F"/>
    <w:rsid w:val="054B711F"/>
    <w:rsid w:val="05573452"/>
    <w:rsid w:val="05874D2C"/>
    <w:rsid w:val="0617220C"/>
    <w:rsid w:val="065B1F66"/>
    <w:rsid w:val="06C071A1"/>
    <w:rsid w:val="08154250"/>
    <w:rsid w:val="088C0A16"/>
    <w:rsid w:val="088E5CA1"/>
    <w:rsid w:val="08CB0CA3"/>
    <w:rsid w:val="08FF094D"/>
    <w:rsid w:val="09277C83"/>
    <w:rsid w:val="098766B0"/>
    <w:rsid w:val="09FC40F0"/>
    <w:rsid w:val="0A581336"/>
    <w:rsid w:val="0A8E01DA"/>
    <w:rsid w:val="0A981059"/>
    <w:rsid w:val="0AD44E8F"/>
    <w:rsid w:val="0AEE6EFC"/>
    <w:rsid w:val="0B732F2C"/>
    <w:rsid w:val="0BBD06AC"/>
    <w:rsid w:val="0C4729B0"/>
    <w:rsid w:val="0C491737"/>
    <w:rsid w:val="0C5919D1"/>
    <w:rsid w:val="0C684A5B"/>
    <w:rsid w:val="0D6C2329"/>
    <w:rsid w:val="0E2D1AB8"/>
    <w:rsid w:val="0E34475A"/>
    <w:rsid w:val="0E745939"/>
    <w:rsid w:val="0F4B5898"/>
    <w:rsid w:val="0FB571D5"/>
    <w:rsid w:val="0FC95811"/>
    <w:rsid w:val="0FDD19F6"/>
    <w:rsid w:val="104E60CE"/>
    <w:rsid w:val="109B61CD"/>
    <w:rsid w:val="11164A85"/>
    <w:rsid w:val="11CA303C"/>
    <w:rsid w:val="11DD7ADE"/>
    <w:rsid w:val="12B74046"/>
    <w:rsid w:val="137D0DEC"/>
    <w:rsid w:val="13897791"/>
    <w:rsid w:val="142E3B2B"/>
    <w:rsid w:val="147C5E29"/>
    <w:rsid w:val="14950F51"/>
    <w:rsid w:val="14C81A92"/>
    <w:rsid w:val="14E9425E"/>
    <w:rsid w:val="156A222E"/>
    <w:rsid w:val="15FE0523"/>
    <w:rsid w:val="16302145"/>
    <w:rsid w:val="16E8049F"/>
    <w:rsid w:val="171A4173"/>
    <w:rsid w:val="18345F44"/>
    <w:rsid w:val="18397E11"/>
    <w:rsid w:val="186F20ED"/>
    <w:rsid w:val="18D07C10"/>
    <w:rsid w:val="19B479F3"/>
    <w:rsid w:val="19E641DE"/>
    <w:rsid w:val="19E7558B"/>
    <w:rsid w:val="1A35310B"/>
    <w:rsid w:val="1A393593"/>
    <w:rsid w:val="1A3B37AF"/>
    <w:rsid w:val="1A954C6D"/>
    <w:rsid w:val="1AA67F47"/>
    <w:rsid w:val="1AB75F10"/>
    <w:rsid w:val="1B5543FC"/>
    <w:rsid w:val="1B6603B7"/>
    <w:rsid w:val="1B8F5B60"/>
    <w:rsid w:val="1B9C71DA"/>
    <w:rsid w:val="1BFC2A77"/>
    <w:rsid w:val="1C2269D4"/>
    <w:rsid w:val="1CA05783"/>
    <w:rsid w:val="1CFB4B98"/>
    <w:rsid w:val="1D036806"/>
    <w:rsid w:val="1D4D4C12"/>
    <w:rsid w:val="1E116AEB"/>
    <w:rsid w:val="1EF8115B"/>
    <w:rsid w:val="1EFC175F"/>
    <w:rsid w:val="1F142C89"/>
    <w:rsid w:val="1FE7768B"/>
    <w:rsid w:val="1FF40688"/>
    <w:rsid w:val="20B147CB"/>
    <w:rsid w:val="20EE50D7"/>
    <w:rsid w:val="21635AC5"/>
    <w:rsid w:val="2185702E"/>
    <w:rsid w:val="226D4721"/>
    <w:rsid w:val="22CF0F38"/>
    <w:rsid w:val="23092C0A"/>
    <w:rsid w:val="231132FF"/>
    <w:rsid w:val="23B56380"/>
    <w:rsid w:val="23BF2D5C"/>
    <w:rsid w:val="255E30DE"/>
    <w:rsid w:val="25755470"/>
    <w:rsid w:val="25D7082F"/>
    <w:rsid w:val="25E371D4"/>
    <w:rsid w:val="26444656"/>
    <w:rsid w:val="27085698"/>
    <w:rsid w:val="276E08C0"/>
    <w:rsid w:val="278C7E70"/>
    <w:rsid w:val="279F712B"/>
    <w:rsid w:val="27A847C5"/>
    <w:rsid w:val="27C43035"/>
    <w:rsid w:val="287F1449"/>
    <w:rsid w:val="28BC1F5F"/>
    <w:rsid w:val="28C11F57"/>
    <w:rsid w:val="296E2584"/>
    <w:rsid w:val="2A16511E"/>
    <w:rsid w:val="2A7740BB"/>
    <w:rsid w:val="2A9D2C76"/>
    <w:rsid w:val="2ACB3B45"/>
    <w:rsid w:val="2B0A5203"/>
    <w:rsid w:val="2B141BDE"/>
    <w:rsid w:val="2B8354F2"/>
    <w:rsid w:val="2B944ACD"/>
    <w:rsid w:val="2BB53743"/>
    <w:rsid w:val="2C06004A"/>
    <w:rsid w:val="2C1B0EE8"/>
    <w:rsid w:val="2C7D0F8D"/>
    <w:rsid w:val="2C840918"/>
    <w:rsid w:val="2CEA2186"/>
    <w:rsid w:val="2D342D47"/>
    <w:rsid w:val="2DA23F11"/>
    <w:rsid w:val="2DF829F8"/>
    <w:rsid w:val="2E1E0778"/>
    <w:rsid w:val="2E427B73"/>
    <w:rsid w:val="2E697834"/>
    <w:rsid w:val="2EED7A8D"/>
    <w:rsid w:val="2F2148C9"/>
    <w:rsid w:val="2F2A5E74"/>
    <w:rsid w:val="2FCC2B64"/>
    <w:rsid w:val="2FD44032"/>
    <w:rsid w:val="30232088"/>
    <w:rsid w:val="306B7271"/>
    <w:rsid w:val="30CB379B"/>
    <w:rsid w:val="31254329"/>
    <w:rsid w:val="3129239C"/>
    <w:rsid w:val="313F5CD8"/>
    <w:rsid w:val="31C86712"/>
    <w:rsid w:val="32244DFC"/>
    <w:rsid w:val="32BC3F4B"/>
    <w:rsid w:val="33032140"/>
    <w:rsid w:val="33BA3FAE"/>
    <w:rsid w:val="34107FC9"/>
    <w:rsid w:val="34413D46"/>
    <w:rsid w:val="350259E0"/>
    <w:rsid w:val="35FC78A0"/>
    <w:rsid w:val="362167DA"/>
    <w:rsid w:val="36631C6B"/>
    <w:rsid w:val="3679323D"/>
    <w:rsid w:val="36920DAB"/>
    <w:rsid w:val="36B83D65"/>
    <w:rsid w:val="374B5AF8"/>
    <w:rsid w:val="37684573"/>
    <w:rsid w:val="37A24C61"/>
    <w:rsid w:val="37ED004F"/>
    <w:rsid w:val="38A15575"/>
    <w:rsid w:val="38AA3B82"/>
    <w:rsid w:val="38DA69D3"/>
    <w:rsid w:val="38E9376A"/>
    <w:rsid w:val="39BC2320"/>
    <w:rsid w:val="39EB2094"/>
    <w:rsid w:val="3A0E1EEE"/>
    <w:rsid w:val="3A451DB4"/>
    <w:rsid w:val="3A7601BF"/>
    <w:rsid w:val="3A7909FE"/>
    <w:rsid w:val="3A8052C6"/>
    <w:rsid w:val="3AC06BF4"/>
    <w:rsid w:val="3AC220F7"/>
    <w:rsid w:val="3AD604B2"/>
    <w:rsid w:val="3B181276"/>
    <w:rsid w:val="3B6D7897"/>
    <w:rsid w:val="3B722F28"/>
    <w:rsid w:val="3C057493"/>
    <w:rsid w:val="3CC350C0"/>
    <w:rsid w:val="3CC83746"/>
    <w:rsid w:val="3CDB69FF"/>
    <w:rsid w:val="3D0F0457"/>
    <w:rsid w:val="3D3305EA"/>
    <w:rsid w:val="3D6A38DF"/>
    <w:rsid w:val="3D6B695F"/>
    <w:rsid w:val="3DBD2D59"/>
    <w:rsid w:val="3E1C4154"/>
    <w:rsid w:val="3EA177D5"/>
    <w:rsid w:val="3F11495A"/>
    <w:rsid w:val="3F1B2DCF"/>
    <w:rsid w:val="3F584CF9"/>
    <w:rsid w:val="401157AC"/>
    <w:rsid w:val="407A208B"/>
    <w:rsid w:val="40806076"/>
    <w:rsid w:val="40D12367"/>
    <w:rsid w:val="41001A84"/>
    <w:rsid w:val="41F56C46"/>
    <w:rsid w:val="420845E2"/>
    <w:rsid w:val="421D2C9A"/>
    <w:rsid w:val="432B1AFF"/>
    <w:rsid w:val="43A713E9"/>
    <w:rsid w:val="43EF4B3E"/>
    <w:rsid w:val="44150E3F"/>
    <w:rsid w:val="45126D36"/>
    <w:rsid w:val="456E0177"/>
    <w:rsid w:val="45F12DF0"/>
    <w:rsid w:val="467609A9"/>
    <w:rsid w:val="472E3BD0"/>
    <w:rsid w:val="47EE2EA3"/>
    <w:rsid w:val="480C64C1"/>
    <w:rsid w:val="48D72771"/>
    <w:rsid w:val="499A0251"/>
    <w:rsid w:val="49A414FD"/>
    <w:rsid w:val="49EC22F3"/>
    <w:rsid w:val="4B251F56"/>
    <w:rsid w:val="4B2F60E9"/>
    <w:rsid w:val="4B5E7B32"/>
    <w:rsid w:val="4C080E93"/>
    <w:rsid w:val="4C1A40B9"/>
    <w:rsid w:val="4C2B14ED"/>
    <w:rsid w:val="4D3A32CE"/>
    <w:rsid w:val="4E30570B"/>
    <w:rsid w:val="4E633104"/>
    <w:rsid w:val="4E742643"/>
    <w:rsid w:val="4EA84268"/>
    <w:rsid w:val="4EAE1523"/>
    <w:rsid w:val="4F29722F"/>
    <w:rsid w:val="4FB82BD0"/>
    <w:rsid w:val="4FF108B5"/>
    <w:rsid w:val="506F3702"/>
    <w:rsid w:val="518E1E3B"/>
    <w:rsid w:val="51FC418E"/>
    <w:rsid w:val="5223404D"/>
    <w:rsid w:val="522D01E0"/>
    <w:rsid w:val="53430A03"/>
    <w:rsid w:val="536746F1"/>
    <w:rsid w:val="539A2935"/>
    <w:rsid w:val="53F71F19"/>
    <w:rsid w:val="53FB16D5"/>
    <w:rsid w:val="541A2DC0"/>
    <w:rsid w:val="543202D0"/>
    <w:rsid w:val="54BE017D"/>
    <w:rsid w:val="55D02A22"/>
    <w:rsid w:val="560662B2"/>
    <w:rsid w:val="56076719"/>
    <w:rsid w:val="5627460C"/>
    <w:rsid w:val="562B40FC"/>
    <w:rsid w:val="563C2F09"/>
    <w:rsid w:val="568A0A89"/>
    <w:rsid w:val="56C854A7"/>
    <w:rsid w:val="56D57C04"/>
    <w:rsid w:val="57283E0B"/>
    <w:rsid w:val="57753F0A"/>
    <w:rsid w:val="58676F42"/>
    <w:rsid w:val="59140133"/>
    <w:rsid w:val="59195066"/>
    <w:rsid w:val="593B23E8"/>
    <w:rsid w:val="59DA247B"/>
    <w:rsid w:val="5B2353A2"/>
    <w:rsid w:val="5B2B0B23"/>
    <w:rsid w:val="5D1C479E"/>
    <w:rsid w:val="5D923490"/>
    <w:rsid w:val="5E581806"/>
    <w:rsid w:val="5E82661B"/>
    <w:rsid w:val="5F103E8F"/>
    <w:rsid w:val="5F36446E"/>
    <w:rsid w:val="5F667F53"/>
    <w:rsid w:val="5FA650F9"/>
    <w:rsid w:val="5FE01AB3"/>
    <w:rsid w:val="60433DF0"/>
    <w:rsid w:val="60BA4FC1"/>
    <w:rsid w:val="60C06560"/>
    <w:rsid w:val="61A65EC3"/>
    <w:rsid w:val="61CB22EF"/>
    <w:rsid w:val="62610D92"/>
    <w:rsid w:val="626C5880"/>
    <w:rsid w:val="627817FE"/>
    <w:rsid w:val="62C52A98"/>
    <w:rsid w:val="62D74037"/>
    <w:rsid w:val="631B1054"/>
    <w:rsid w:val="6350047D"/>
    <w:rsid w:val="63701D5A"/>
    <w:rsid w:val="63D63F11"/>
    <w:rsid w:val="642A77A1"/>
    <w:rsid w:val="642D369D"/>
    <w:rsid w:val="64A04927"/>
    <w:rsid w:val="64C51278"/>
    <w:rsid w:val="650C6EA7"/>
    <w:rsid w:val="651E4D27"/>
    <w:rsid w:val="652D670A"/>
    <w:rsid w:val="65A2414A"/>
    <w:rsid w:val="65EE67C8"/>
    <w:rsid w:val="6604096B"/>
    <w:rsid w:val="6712276E"/>
    <w:rsid w:val="6827516E"/>
    <w:rsid w:val="68DA0494"/>
    <w:rsid w:val="69CC03FD"/>
    <w:rsid w:val="6A031585"/>
    <w:rsid w:val="6A1E2575"/>
    <w:rsid w:val="6A7C062B"/>
    <w:rsid w:val="6AA8007B"/>
    <w:rsid w:val="6AB22299"/>
    <w:rsid w:val="6B0C206C"/>
    <w:rsid w:val="6B7B6B34"/>
    <w:rsid w:val="6B8D0D02"/>
    <w:rsid w:val="6BA41E2C"/>
    <w:rsid w:val="6BAB5D34"/>
    <w:rsid w:val="6BFF1513"/>
    <w:rsid w:val="6C1F1BB5"/>
    <w:rsid w:val="6C5C00D6"/>
    <w:rsid w:val="6C891FB9"/>
    <w:rsid w:val="6D3754BB"/>
    <w:rsid w:val="6DAF2107"/>
    <w:rsid w:val="6E364F94"/>
    <w:rsid w:val="6FD04172"/>
    <w:rsid w:val="6FE50A20"/>
    <w:rsid w:val="700730DA"/>
    <w:rsid w:val="702A6D7B"/>
    <w:rsid w:val="705D0266"/>
    <w:rsid w:val="70C86D0A"/>
    <w:rsid w:val="712B4136"/>
    <w:rsid w:val="71625915"/>
    <w:rsid w:val="719921EC"/>
    <w:rsid w:val="71A12E7C"/>
    <w:rsid w:val="724C57BD"/>
    <w:rsid w:val="72997B90"/>
    <w:rsid w:val="731E21D2"/>
    <w:rsid w:val="733B519B"/>
    <w:rsid w:val="739C1D3D"/>
    <w:rsid w:val="73BA5622"/>
    <w:rsid w:val="73DD6D17"/>
    <w:rsid w:val="74663604"/>
    <w:rsid w:val="74B33703"/>
    <w:rsid w:val="74D77C7B"/>
    <w:rsid w:val="7522622B"/>
    <w:rsid w:val="75303118"/>
    <w:rsid w:val="757B56CA"/>
    <w:rsid w:val="76F42D38"/>
    <w:rsid w:val="772B58B2"/>
    <w:rsid w:val="77532A40"/>
    <w:rsid w:val="78411105"/>
    <w:rsid w:val="78497340"/>
    <w:rsid w:val="788543C8"/>
    <w:rsid w:val="78B8118C"/>
    <w:rsid w:val="79004B1D"/>
    <w:rsid w:val="790E0FE8"/>
    <w:rsid w:val="791B233D"/>
    <w:rsid w:val="7927654D"/>
    <w:rsid w:val="79722D4C"/>
    <w:rsid w:val="797B5BDA"/>
    <w:rsid w:val="798961F5"/>
    <w:rsid w:val="79EB4F94"/>
    <w:rsid w:val="79F1491F"/>
    <w:rsid w:val="7A0D5743"/>
    <w:rsid w:val="7A187C44"/>
    <w:rsid w:val="7B2A5E81"/>
    <w:rsid w:val="7B3B5BBB"/>
    <w:rsid w:val="7B3D3D0F"/>
    <w:rsid w:val="7B607AF4"/>
    <w:rsid w:val="7B683207"/>
    <w:rsid w:val="7C10239C"/>
    <w:rsid w:val="7C1A5229"/>
    <w:rsid w:val="7C4A67DB"/>
    <w:rsid w:val="7C975798"/>
    <w:rsid w:val="7D20578D"/>
    <w:rsid w:val="7DCF13F7"/>
    <w:rsid w:val="7E455CCF"/>
    <w:rsid w:val="7EBB22FA"/>
    <w:rsid w:val="7EBD0E47"/>
    <w:rsid w:val="7ED3411D"/>
    <w:rsid w:val="7F79609D"/>
    <w:rsid w:val="7FDB1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qFormat/>
    <w:uiPriority w:val="0"/>
    <w:rPr>
      <w:rFonts w:ascii="宋体" w:eastAsia="宋体" w:cs="宋体"/>
      <w:color w:val="000000"/>
      <w:sz w:val="20"/>
      <w:szCs w:val="20"/>
      <w:u w:val="none"/>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9665</Words>
  <Characters>9946</Characters>
  <Lines>0</Lines>
  <Paragraphs>0</Paragraphs>
  <TotalTime>126</TotalTime>
  <ScaleCrop>false</ScaleCrop>
  <LinksUpToDate>false</LinksUpToDate>
  <CharactersWithSpaces>9946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2025-08-26T00:42:00Z</dcterms:created>
  <dc:creator>邹伟强</dc:creator>
  <cp:lastModifiedBy>彩虹</cp:lastModifiedBy>
  <dcterms:modified xsi:type="dcterms:W3CDTF">2026-05-22T02:57:57Z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1E67C09843EA43B68EF051F67BF950C4_13</vt:lpwstr>
  </property>
  <property fmtid="{D5CDD505-2E9C-101B-9397-08002B2CF9AE}" pid="4" name="KSOTemplateDocerSaveRecord">
    <vt:lpwstr>eyJoZGlkIjoiMTVkZWM3YTE0NjcyMTM3NzFlMjg2ZjdjMDQ1MzBlOWMiLCJ1c2VySWQiOiIzMjY0NDE3ODkifQ==</vt:lpwstr>
  </property>
</Properties>
</file>