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Times New Roman"/>
          <w:color w:val="auto"/>
          <w:sz w:val="48"/>
          <w:szCs w:val="48"/>
        </w:rPr>
      </w:pPr>
      <w:bookmarkStart w:id="0" w:name="_Toc70603989"/>
      <w:r>
        <w:rPr>
          <w:rFonts w:hint="eastAsia" w:ascii="方正小标宋简体" w:eastAsia="方正小标宋简体" w:cs="黑体"/>
          <w:color w:val="auto"/>
          <w:sz w:val="48"/>
          <w:szCs w:val="48"/>
        </w:rPr>
        <w:t>福建省漳州环境监测中心站实验室用气合格供应商项目招标公告</w:t>
      </w:r>
      <w:bookmarkEnd w:id="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ind w:firstLine="2802" w:firstLineChars="1000"/>
        <w:rPr>
          <w:rFonts w:ascii="CESI仿宋-GB13000" w:hAnsi="CESI仿宋-GB13000" w:eastAsia="CESI仿宋-GB13000" w:cs="CESI仿宋-GB13000"/>
          <w:b/>
          <w:bCs/>
          <w:color w:val="auto"/>
          <w:sz w:val="28"/>
          <w:szCs w:val="28"/>
        </w:rPr>
      </w:pPr>
      <w:r>
        <w:rPr>
          <w:rFonts w:hint="eastAsia" w:ascii="CESI仿宋-GB13000" w:hAnsi="CESI仿宋-GB13000" w:eastAsia="CESI仿宋-GB13000" w:cs="CESI仿宋-GB13000"/>
          <w:b/>
          <w:bCs/>
          <w:color w:val="auto"/>
          <w:sz w:val="28"/>
          <w:szCs w:val="28"/>
        </w:rPr>
        <w:t>采购单位：福建省漳州环境监测中心站</w:t>
      </w:r>
    </w:p>
    <w:p>
      <w:pPr>
        <w:ind w:firstLine="2802" w:firstLineChars="1000"/>
        <w:rPr>
          <w:rFonts w:hint="default" w:ascii="CESI仿宋-GB13000" w:hAnsi="CESI仿宋-GB13000" w:eastAsia="CESI仿宋-GB13000" w:cs="CESI仿宋-GB13000"/>
          <w:b/>
          <w:bCs/>
          <w:color w:val="auto"/>
          <w:sz w:val="28"/>
          <w:szCs w:val="28"/>
          <w:lang w:val="en-US" w:eastAsia="zh-CN"/>
        </w:rPr>
      </w:pPr>
      <w:r>
        <w:rPr>
          <w:rFonts w:hint="eastAsia" w:ascii="CESI仿宋-GB13000" w:hAnsi="CESI仿宋-GB13000" w:eastAsia="CESI仿宋-GB13000" w:cs="CESI仿宋-GB13000"/>
          <w:b/>
          <w:bCs/>
          <w:color w:val="auto"/>
          <w:sz w:val="28"/>
          <w:szCs w:val="28"/>
        </w:rPr>
        <w:t>项目编号：ZHJZXCG</w:t>
      </w:r>
      <w:r>
        <w:rPr>
          <w:rFonts w:ascii="CESI仿宋-GB13000" w:hAnsi="CESI仿宋-GB13000" w:eastAsia="CESI仿宋-GB13000" w:cs="CESI仿宋-GB13000"/>
          <w:b/>
          <w:bCs/>
          <w:color w:val="auto"/>
          <w:sz w:val="28"/>
          <w:szCs w:val="28"/>
        </w:rPr>
        <w:t>202</w:t>
      </w:r>
      <w:r>
        <w:rPr>
          <w:rFonts w:hint="eastAsia" w:ascii="CESI仿宋-GB13000" w:hAnsi="CESI仿宋-GB13000" w:eastAsia="CESI仿宋-GB13000" w:cs="CESI仿宋-GB13000"/>
          <w:b/>
          <w:bCs/>
          <w:color w:val="auto"/>
          <w:sz w:val="28"/>
          <w:szCs w:val="28"/>
          <w:lang w:val="en-US" w:eastAsia="zh-CN"/>
        </w:rPr>
        <w:t>3004</w:t>
      </w:r>
    </w:p>
    <w:p>
      <w:pPr>
        <w:ind w:firstLine="2802" w:firstLineChars="1000"/>
        <w:rPr>
          <w:rFonts w:ascii="CESI仿宋-GB13000" w:hAnsi="CESI仿宋-GB13000" w:eastAsia="CESI仿宋-GB13000" w:cs="CESI仿宋-GB13000"/>
          <w:color w:val="auto"/>
          <w:sz w:val="28"/>
          <w:szCs w:val="28"/>
        </w:rPr>
      </w:pPr>
      <w:r>
        <w:rPr>
          <w:rFonts w:hint="eastAsia" w:ascii="CESI仿宋-GB13000" w:hAnsi="CESI仿宋-GB13000" w:eastAsia="CESI仿宋-GB13000" w:cs="CESI仿宋-GB13000"/>
          <w:b/>
          <w:bCs/>
          <w:color w:val="auto"/>
          <w:sz w:val="28"/>
          <w:szCs w:val="28"/>
        </w:rPr>
        <w:t>时    间：二O二三年八月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ascii="隶书" w:hAnsi="隶书" w:eastAsia="隶书" w:cs="隶书"/>
          <w:color w:val="auto"/>
          <w:sz w:val="44"/>
          <w:szCs w:val="44"/>
        </w:rPr>
      </w:pPr>
      <w:r>
        <w:rPr>
          <w:rFonts w:hint="eastAsia" w:ascii="隶书" w:hAnsi="隶书" w:eastAsia="隶书" w:cs="隶书"/>
          <w:color w:val="auto"/>
          <w:sz w:val="44"/>
          <w:szCs w:val="44"/>
        </w:rPr>
        <w:t>目  录</w:t>
      </w:r>
    </w:p>
    <w:p>
      <w:pPr>
        <w:jc w:val="center"/>
        <w:rPr>
          <w:rFonts w:ascii="隶书" w:hAnsi="隶书" w:eastAsia="隶书" w:cs="Times New Roman"/>
          <w:color w:val="auto"/>
          <w:sz w:val="44"/>
          <w:szCs w:val="44"/>
        </w:rPr>
      </w:pPr>
    </w:p>
    <w:p>
      <w:pPr>
        <w:pStyle w:val="13"/>
        <w:spacing w:line="480" w:lineRule="exact"/>
        <w:rPr>
          <w:rFonts w:ascii="CESI仿宋-GB2312" w:hAnsi="CESI仿宋-GB2312" w:eastAsia="CESI仿宋-GB2312" w:cs="CESI仿宋-GB2312"/>
          <w:color w:val="auto"/>
          <w:sz w:val="32"/>
          <w:szCs w:val="32"/>
        </w:rPr>
      </w:pP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TOC \o "1-4" \h  \u </w:instrText>
      </w:r>
      <w:r>
        <w:rPr>
          <w:rFonts w:hint="eastAsia" w:ascii="仿宋_GB2312" w:eastAsia="仿宋_GB2312"/>
          <w:color w:val="auto"/>
          <w:sz w:val="32"/>
          <w:szCs w:val="32"/>
        </w:rPr>
        <w:fldChar w:fldCharType="separate"/>
      </w:r>
      <w:r>
        <w:rPr>
          <w:color w:val="auto"/>
        </w:rPr>
        <w:fldChar w:fldCharType="begin"/>
      </w:r>
      <w:r>
        <w:rPr>
          <w:color w:val="auto"/>
        </w:rPr>
        <w:instrText xml:space="preserve"> HYPERLINK \l "_Toc70603989" </w:instrText>
      </w:r>
      <w:r>
        <w:rPr>
          <w:color w:val="auto"/>
        </w:rPr>
        <w:fldChar w:fldCharType="separate"/>
      </w:r>
      <w:r>
        <w:rPr>
          <w:rFonts w:hint="eastAsia" w:ascii="CESI仿宋-GB2312" w:hAnsi="CESI仿宋-GB2312" w:eastAsia="CESI仿宋-GB2312" w:cs="CESI仿宋-GB2312"/>
          <w:color w:val="auto"/>
          <w:sz w:val="32"/>
          <w:szCs w:val="32"/>
        </w:rPr>
        <w:t>采购</w:t>
      </w:r>
      <w:r>
        <w:rPr>
          <w:rStyle w:val="16"/>
          <w:rFonts w:hint="eastAsia" w:ascii="CESI仿宋-GB2312" w:hAnsi="CESI仿宋-GB2312" w:eastAsia="CESI仿宋-GB2312" w:cs="CESI仿宋-GB2312"/>
          <w:color w:val="auto"/>
          <w:sz w:val="32"/>
          <w:szCs w:val="32"/>
        </w:rPr>
        <w:t>实验室用气合格供应商项目</w:t>
      </w:r>
      <w:r>
        <w:rPr>
          <w:rFonts w:hint="eastAsia" w:ascii="CESI仿宋-GB2312" w:hAnsi="CESI仿宋-GB2312" w:eastAsia="CESI仿宋-GB2312" w:cs="CESI仿宋-GB2312"/>
          <w:color w:val="auto"/>
          <w:sz w:val="32"/>
          <w:szCs w:val="32"/>
        </w:rPr>
        <w:tab/>
      </w:r>
      <w:r>
        <w:rPr>
          <w:rFonts w:hint="eastAsia" w:ascii="CESI仿宋-GB2312" w:hAnsi="CESI仿宋-GB2312" w:eastAsia="CESI仿宋-GB2312" w:cs="CESI仿宋-GB2312"/>
          <w:color w:val="auto"/>
          <w:sz w:val="32"/>
          <w:szCs w:val="32"/>
        </w:rPr>
        <w:fldChar w:fldCharType="begin"/>
      </w:r>
      <w:r>
        <w:rPr>
          <w:rFonts w:hint="eastAsia" w:ascii="CESI仿宋-GB2312" w:hAnsi="CESI仿宋-GB2312" w:eastAsia="CESI仿宋-GB2312" w:cs="CESI仿宋-GB2312"/>
          <w:color w:val="auto"/>
          <w:sz w:val="32"/>
          <w:szCs w:val="32"/>
        </w:rPr>
        <w:instrText xml:space="preserve"> PAGEREF _Toc70603989 \h </w:instrText>
      </w:r>
      <w:r>
        <w:rPr>
          <w:rFonts w:hint="eastAsia" w:ascii="CESI仿宋-GB2312" w:hAnsi="CESI仿宋-GB2312" w:eastAsia="CESI仿宋-GB2312" w:cs="CESI仿宋-GB2312"/>
          <w:color w:val="auto"/>
          <w:sz w:val="32"/>
          <w:szCs w:val="32"/>
        </w:rPr>
        <w:fldChar w:fldCharType="separate"/>
      </w:r>
      <w:r>
        <w:rPr>
          <w:rFonts w:hint="eastAsia" w:ascii="CESI仿宋-GB2312" w:hAnsi="CESI仿宋-GB2312" w:eastAsia="CESI仿宋-GB2312" w:cs="CESI仿宋-GB2312"/>
          <w:color w:val="auto"/>
          <w:sz w:val="32"/>
          <w:szCs w:val="32"/>
        </w:rPr>
        <w:t>1</w:t>
      </w:r>
      <w:r>
        <w:rPr>
          <w:rFonts w:hint="eastAsia" w:ascii="CESI仿宋-GB2312" w:hAnsi="CESI仿宋-GB2312" w:eastAsia="CESI仿宋-GB2312" w:cs="CESI仿宋-GB2312"/>
          <w:color w:val="auto"/>
          <w:sz w:val="32"/>
          <w:szCs w:val="32"/>
        </w:rPr>
        <w:fldChar w:fldCharType="end"/>
      </w:r>
      <w:r>
        <w:rPr>
          <w:rFonts w:hint="eastAsia" w:ascii="CESI仿宋-GB2312" w:hAnsi="CESI仿宋-GB2312" w:eastAsia="CESI仿宋-GB2312" w:cs="CESI仿宋-GB2312"/>
          <w:color w:val="auto"/>
          <w:sz w:val="32"/>
          <w:szCs w:val="32"/>
        </w:rPr>
        <w:fldChar w:fldCharType="end"/>
      </w:r>
    </w:p>
    <w:p>
      <w:pPr>
        <w:pStyle w:val="11"/>
        <w:tabs>
          <w:tab w:val="right" w:leader="dot" w:pos="8296"/>
        </w:tabs>
        <w:spacing w:line="480" w:lineRule="exact"/>
        <w:rPr>
          <w:rFonts w:ascii="CESI仿宋-GB2312" w:hAnsi="CESI仿宋-GB2312" w:eastAsia="CESI仿宋-GB2312" w:cs="CESI仿宋-GB2312"/>
          <w:color w:val="auto"/>
          <w:sz w:val="32"/>
          <w:szCs w:val="32"/>
        </w:rPr>
      </w:pPr>
      <w:r>
        <w:rPr>
          <w:color w:val="auto"/>
        </w:rPr>
        <w:fldChar w:fldCharType="begin"/>
      </w:r>
      <w:r>
        <w:rPr>
          <w:color w:val="auto"/>
        </w:rPr>
        <w:instrText xml:space="preserve"> HYPERLINK \l "_Toc70603990" </w:instrText>
      </w:r>
      <w:r>
        <w:rPr>
          <w:color w:val="auto"/>
        </w:rPr>
        <w:fldChar w:fldCharType="separate"/>
      </w:r>
      <w:r>
        <w:rPr>
          <w:rStyle w:val="16"/>
          <w:rFonts w:hint="eastAsia" w:ascii="CESI仿宋-GB2312" w:hAnsi="CESI仿宋-GB2312" w:eastAsia="CESI仿宋-GB2312" w:cs="CESI仿宋-GB2312"/>
          <w:color w:val="auto"/>
          <w:sz w:val="32"/>
          <w:szCs w:val="32"/>
        </w:rPr>
        <w:t>第一章 采购邀请函</w:t>
      </w:r>
      <w:r>
        <w:rPr>
          <w:rFonts w:hint="eastAsia" w:ascii="CESI仿宋-GB2312" w:hAnsi="CESI仿宋-GB2312" w:eastAsia="CESI仿宋-GB2312" w:cs="CESI仿宋-GB2312"/>
          <w:color w:val="auto"/>
          <w:sz w:val="32"/>
          <w:szCs w:val="32"/>
        </w:rPr>
        <w:tab/>
      </w:r>
      <w:r>
        <w:rPr>
          <w:rFonts w:hint="eastAsia" w:ascii="CESI仿宋-GB2312" w:hAnsi="CESI仿宋-GB2312" w:eastAsia="CESI仿宋-GB2312" w:cs="CESI仿宋-GB2312"/>
          <w:color w:val="auto"/>
          <w:sz w:val="32"/>
          <w:szCs w:val="32"/>
        </w:rPr>
        <w:fldChar w:fldCharType="begin"/>
      </w:r>
      <w:r>
        <w:rPr>
          <w:rFonts w:hint="eastAsia" w:ascii="CESI仿宋-GB2312" w:hAnsi="CESI仿宋-GB2312" w:eastAsia="CESI仿宋-GB2312" w:cs="CESI仿宋-GB2312"/>
          <w:color w:val="auto"/>
          <w:sz w:val="32"/>
          <w:szCs w:val="32"/>
        </w:rPr>
        <w:instrText xml:space="preserve"> PAGEREF _Toc70603990 \h </w:instrText>
      </w:r>
      <w:r>
        <w:rPr>
          <w:rFonts w:hint="eastAsia" w:ascii="CESI仿宋-GB2312" w:hAnsi="CESI仿宋-GB2312" w:eastAsia="CESI仿宋-GB2312" w:cs="CESI仿宋-GB2312"/>
          <w:color w:val="auto"/>
          <w:sz w:val="32"/>
          <w:szCs w:val="32"/>
        </w:rPr>
        <w:fldChar w:fldCharType="separate"/>
      </w:r>
      <w:r>
        <w:rPr>
          <w:rFonts w:hint="eastAsia" w:ascii="CESI仿宋-GB2312" w:hAnsi="CESI仿宋-GB2312" w:eastAsia="CESI仿宋-GB2312" w:cs="CESI仿宋-GB2312"/>
          <w:color w:val="auto"/>
          <w:sz w:val="32"/>
          <w:szCs w:val="32"/>
        </w:rPr>
        <w:t>1</w:t>
      </w:r>
      <w:r>
        <w:rPr>
          <w:rFonts w:hint="eastAsia" w:ascii="CESI仿宋-GB2312" w:hAnsi="CESI仿宋-GB2312" w:eastAsia="CESI仿宋-GB2312" w:cs="CESI仿宋-GB2312"/>
          <w:color w:val="auto"/>
          <w:sz w:val="32"/>
          <w:szCs w:val="32"/>
        </w:rPr>
        <w:fldChar w:fldCharType="end"/>
      </w:r>
      <w:r>
        <w:rPr>
          <w:rFonts w:hint="eastAsia" w:ascii="CESI仿宋-GB2312" w:hAnsi="CESI仿宋-GB2312" w:eastAsia="CESI仿宋-GB2312" w:cs="CESI仿宋-GB2312"/>
          <w:color w:val="auto"/>
          <w:sz w:val="32"/>
          <w:szCs w:val="32"/>
        </w:rPr>
        <w:fldChar w:fldCharType="end"/>
      </w:r>
    </w:p>
    <w:p>
      <w:pPr>
        <w:pStyle w:val="11"/>
        <w:tabs>
          <w:tab w:val="right" w:leader="dot" w:pos="8296"/>
        </w:tabs>
        <w:spacing w:line="480" w:lineRule="exact"/>
        <w:rPr>
          <w:rFonts w:ascii="CESI仿宋-GB2312" w:hAnsi="CESI仿宋-GB2312" w:eastAsia="CESI仿宋-GB2312" w:cs="CESI仿宋-GB2312"/>
          <w:color w:val="auto"/>
          <w:sz w:val="32"/>
          <w:szCs w:val="32"/>
        </w:rPr>
      </w:pPr>
      <w:r>
        <w:rPr>
          <w:color w:val="auto"/>
        </w:rPr>
        <w:fldChar w:fldCharType="begin"/>
      </w:r>
      <w:r>
        <w:rPr>
          <w:color w:val="auto"/>
        </w:rPr>
        <w:instrText xml:space="preserve"> HYPERLINK \l "_Toc70603991" </w:instrText>
      </w:r>
      <w:r>
        <w:rPr>
          <w:color w:val="auto"/>
        </w:rPr>
        <w:fldChar w:fldCharType="separate"/>
      </w:r>
      <w:r>
        <w:rPr>
          <w:rStyle w:val="16"/>
          <w:rFonts w:hint="eastAsia" w:ascii="CESI仿宋-GB2312" w:hAnsi="CESI仿宋-GB2312" w:eastAsia="CESI仿宋-GB2312" w:cs="CESI仿宋-GB2312"/>
          <w:color w:val="auto"/>
          <w:sz w:val="32"/>
          <w:szCs w:val="32"/>
        </w:rPr>
        <w:t>第二章 供应商须知</w:t>
      </w:r>
      <w:r>
        <w:rPr>
          <w:rFonts w:hint="eastAsia" w:ascii="CESI仿宋-GB2312" w:hAnsi="CESI仿宋-GB2312" w:eastAsia="CESI仿宋-GB2312" w:cs="CESI仿宋-GB2312"/>
          <w:color w:val="auto"/>
          <w:sz w:val="32"/>
          <w:szCs w:val="32"/>
        </w:rPr>
        <w:tab/>
      </w:r>
      <w:r>
        <w:rPr>
          <w:rFonts w:hint="eastAsia" w:ascii="CESI仿宋-GB2312" w:hAnsi="CESI仿宋-GB2312" w:eastAsia="CESI仿宋-GB2312" w:cs="CESI仿宋-GB2312"/>
          <w:color w:val="auto"/>
          <w:sz w:val="32"/>
          <w:szCs w:val="32"/>
        </w:rPr>
        <w:fldChar w:fldCharType="begin"/>
      </w:r>
      <w:r>
        <w:rPr>
          <w:rFonts w:hint="eastAsia" w:ascii="CESI仿宋-GB2312" w:hAnsi="CESI仿宋-GB2312" w:eastAsia="CESI仿宋-GB2312" w:cs="CESI仿宋-GB2312"/>
          <w:color w:val="auto"/>
          <w:sz w:val="32"/>
          <w:szCs w:val="32"/>
        </w:rPr>
        <w:instrText xml:space="preserve"> PAGEREF _Toc70603991 \h </w:instrText>
      </w:r>
      <w:r>
        <w:rPr>
          <w:rFonts w:hint="eastAsia" w:ascii="CESI仿宋-GB2312" w:hAnsi="CESI仿宋-GB2312" w:eastAsia="CESI仿宋-GB2312" w:cs="CESI仿宋-GB2312"/>
          <w:color w:val="auto"/>
          <w:sz w:val="32"/>
          <w:szCs w:val="32"/>
        </w:rPr>
        <w:fldChar w:fldCharType="separate"/>
      </w:r>
      <w:r>
        <w:rPr>
          <w:rFonts w:hint="eastAsia"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rPr>
        <w:fldChar w:fldCharType="end"/>
      </w:r>
      <w:r>
        <w:rPr>
          <w:rFonts w:hint="eastAsia" w:ascii="CESI仿宋-GB2312" w:hAnsi="CESI仿宋-GB2312" w:eastAsia="CESI仿宋-GB2312" w:cs="CESI仿宋-GB2312"/>
          <w:color w:val="auto"/>
          <w:sz w:val="32"/>
          <w:szCs w:val="32"/>
        </w:rPr>
        <w:fldChar w:fldCharType="end"/>
      </w:r>
    </w:p>
    <w:p>
      <w:pPr>
        <w:pStyle w:val="12"/>
        <w:tabs>
          <w:tab w:val="right" w:leader="dot" w:pos="8296"/>
        </w:tabs>
        <w:spacing w:line="480" w:lineRule="exact"/>
        <w:ind w:left="0" w:leftChars="0" w:firstLine="0" w:firstLineChars="0"/>
        <w:rPr>
          <w:rFonts w:ascii="CESI仿宋-GB2312" w:hAnsi="CESI仿宋-GB2312" w:eastAsia="CESI仿宋-GB2312" w:cs="CESI仿宋-GB2312"/>
          <w:color w:val="auto"/>
          <w:sz w:val="32"/>
          <w:szCs w:val="32"/>
        </w:rPr>
      </w:pPr>
      <w:r>
        <w:rPr>
          <w:color w:val="auto"/>
        </w:rPr>
        <w:fldChar w:fldCharType="begin"/>
      </w:r>
      <w:r>
        <w:rPr>
          <w:color w:val="auto"/>
        </w:rPr>
        <w:instrText xml:space="preserve"> HYPERLINK \l "_Toc70603992" </w:instrText>
      </w:r>
      <w:r>
        <w:rPr>
          <w:color w:val="auto"/>
        </w:rPr>
        <w:fldChar w:fldCharType="separate"/>
      </w:r>
      <w:r>
        <w:rPr>
          <w:rStyle w:val="16"/>
          <w:rFonts w:hint="eastAsia" w:ascii="CESI仿宋-GB2312" w:hAnsi="CESI仿宋-GB2312" w:eastAsia="CESI仿宋-GB2312" w:cs="CESI仿宋-GB2312"/>
          <w:color w:val="auto"/>
          <w:sz w:val="32"/>
          <w:szCs w:val="32"/>
        </w:rPr>
        <w:t>附件1：法人营业执照（三证合一）复印件</w:t>
      </w:r>
      <w:r>
        <w:rPr>
          <w:rFonts w:hint="eastAsia" w:ascii="CESI仿宋-GB2312" w:hAnsi="CESI仿宋-GB2312" w:eastAsia="CESI仿宋-GB2312" w:cs="CESI仿宋-GB2312"/>
          <w:color w:val="auto"/>
          <w:sz w:val="32"/>
          <w:szCs w:val="32"/>
        </w:rPr>
        <w:tab/>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rPr>
        <w:fldChar w:fldCharType="end"/>
      </w:r>
    </w:p>
    <w:p>
      <w:pPr>
        <w:pStyle w:val="12"/>
        <w:tabs>
          <w:tab w:val="right" w:leader="dot" w:pos="8296"/>
        </w:tabs>
        <w:spacing w:line="480" w:lineRule="exact"/>
        <w:ind w:left="0" w:leftChars="0" w:firstLine="0" w:firstLineChars="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"_Toc70603993" </w:instrText>
      </w:r>
      <w:r>
        <w:rPr>
          <w:color w:val="auto"/>
        </w:rPr>
        <w:fldChar w:fldCharType="separate"/>
      </w:r>
      <w:r>
        <w:rPr>
          <w:rStyle w:val="16"/>
          <w:rFonts w:hint="eastAsia" w:ascii="CESI仿宋-GB2312" w:hAnsi="CESI仿宋-GB2312" w:eastAsia="CESI仿宋-GB2312" w:cs="CESI仿宋-GB2312"/>
          <w:color w:val="auto"/>
          <w:sz w:val="32"/>
          <w:szCs w:val="32"/>
        </w:rPr>
        <w:t>附件2：法定代表人授权书</w:t>
      </w:r>
      <w:r>
        <w:rPr>
          <w:rFonts w:hint="eastAsia" w:ascii="CESI仿宋-GB2312" w:hAnsi="CESI仿宋-GB2312" w:eastAsia="CESI仿宋-GB2312" w:cs="CESI仿宋-GB2312"/>
          <w:color w:val="auto"/>
          <w:sz w:val="32"/>
          <w:szCs w:val="32"/>
        </w:rPr>
        <w:tab/>
      </w:r>
      <w:r>
        <w:rPr>
          <w:rFonts w:hint="eastAsia" w:ascii="CESI仿宋-GB2312" w:hAnsi="CESI仿宋-GB2312" w:eastAsia="CESI仿宋-GB2312" w:cs="CESI仿宋-GB2312"/>
          <w:color w:val="auto"/>
          <w:sz w:val="32"/>
          <w:szCs w:val="32"/>
          <w:lang w:val="en-US" w:eastAsia="zh-CN"/>
        </w:rPr>
        <w:t>8</w:t>
      </w:r>
      <w:r>
        <w:rPr>
          <w:rFonts w:hint="eastAsia" w:ascii="CESI仿宋-GB2312" w:hAnsi="CESI仿宋-GB2312" w:eastAsia="CESI仿宋-GB2312" w:cs="CESI仿宋-GB2312"/>
          <w:color w:val="auto"/>
          <w:sz w:val="32"/>
          <w:szCs w:val="32"/>
        </w:rPr>
        <w:fldChar w:fldCharType="end"/>
      </w:r>
    </w:p>
    <w:p>
      <w:pPr>
        <w:rPr>
          <w:rFonts w:ascii="仿宋_GB2312" w:hAnsi="宋体" w:eastAsia="仿宋_GB2312" w:cs="隶书"/>
          <w:color w:val="auto"/>
          <w:sz w:val="32"/>
          <w:szCs w:val="32"/>
        </w:rPr>
      </w:pPr>
      <w:r>
        <w:rPr>
          <w:rFonts w:hint="eastAsia" w:ascii="仿宋_GB2312" w:hAnsi="宋体" w:eastAsia="仿宋_GB2312" w:cs="隶书"/>
          <w:color w:val="auto"/>
          <w:sz w:val="32"/>
          <w:szCs w:val="32"/>
        </w:rPr>
        <w:fldChar w:fldCharType="end"/>
      </w:r>
    </w:p>
    <w:p>
      <w:pPr>
        <w:widowControl/>
        <w:jc w:val="left"/>
        <w:rPr>
          <w:rFonts w:ascii="Times New Roman" w:hAnsi="Times New Roman" w:eastAsia="仿宋_GB2312" w:cs="Times New Roman"/>
          <w:color w:val="auto"/>
        </w:rPr>
        <w:sectPr>
          <w:footerReference r:id="rId3" w:type="default"/>
          <w:pgSz w:w="11906" w:h="16838"/>
          <w:pgMar w:top="1440" w:right="1800" w:bottom="1440" w:left="1800" w:header="851" w:footer="992" w:gutter="0"/>
          <w:cols w:space="425" w:num="1"/>
          <w:docGrid w:type="lines" w:linePitch="312" w:charSpace="0"/>
        </w:sectPr>
      </w:pPr>
      <w:bookmarkStart w:id="1" w:name="_Toc29546"/>
    </w:p>
    <w:p>
      <w:pPr>
        <w:widowControl/>
        <w:jc w:val="center"/>
        <w:outlineLvl w:val="0"/>
        <w:rPr>
          <w:rFonts w:ascii="方正小标宋简体" w:hAnsi="宋体" w:eastAsia="方正小标宋简体" w:cs="隶书"/>
          <w:color w:val="auto"/>
          <w:sz w:val="36"/>
          <w:szCs w:val="36"/>
        </w:rPr>
      </w:pPr>
      <w:bookmarkStart w:id="2" w:name="_Toc70603990"/>
      <w:r>
        <w:rPr>
          <w:rFonts w:hint="eastAsia" w:ascii="方正小标宋简体" w:hAnsi="Times New Roman" w:eastAsia="方正小标宋简体" w:cs="Times New Roman"/>
          <w:color w:val="auto"/>
          <w:sz w:val="36"/>
          <w:szCs w:val="36"/>
        </w:rPr>
        <w:t>第一章 采购邀请</w:t>
      </w:r>
      <w:bookmarkEnd w:id="1"/>
      <w:r>
        <w:rPr>
          <w:rFonts w:hint="eastAsia" w:ascii="方正小标宋简体" w:hAnsi="Times New Roman" w:eastAsia="方正小标宋简体" w:cs="Times New Roman"/>
          <w:color w:val="auto"/>
          <w:sz w:val="36"/>
          <w:szCs w:val="36"/>
        </w:rPr>
        <w:t>函</w:t>
      </w:r>
      <w:bookmarkEnd w:id="2"/>
    </w:p>
    <w:p>
      <w:pPr>
        <w:ind w:firstLine="560" w:firstLineChars="200"/>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福建省漳州环境监测中心站对实验室用气合格供应商采购项目进行招标，现欢迎合格投标人前来提交密封的投标书。</w:t>
      </w:r>
    </w:p>
    <w:p>
      <w:pPr>
        <w:ind w:firstLine="560" w:firstLineChars="200"/>
        <w:jc w:val="left"/>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一、招标方式：自行采购</w:t>
      </w:r>
    </w:p>
    <w:p>
      <w:pPr>
        <w:ind w:firstLine="560" w:firstLineChars="200"/>
        <w:jc w:val="left"/>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二、招标文件获取方式：</w:t>
      </w:r>
    </w:p>
    <w:p>
      <w:pPr>
        <w:ind w:firstLine="560" w:firstLineChars="200"/>
        <w:jc w:val="left"/>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公告电子版附件,请进入</w:t>
      </w:r>
      <w:r>
        <w:rPr>
          <w:rFonts w:hint="eastAsia" w:ascii="CESI仿宋-GB2312" w:hAnsi="CESI仿宋-GB2312" w:eastAsia="CESI仿宋-GB2312" w:cs="CESI仿宋-GB2312"/>
          <w:color w:val="auto"/>
          <w:sz w:val="24"/>
          <w:szCs w:val="24"/>
          <w:u w:val="single"/>
        </w:rPr>
        <w:t>http://sthjt.fujian.gov.cn/zwgk/gsgg/</w:t>
      </w:r>
      <w:r>
        <w:rPr>
          <w:rFonts w:hint="eastAsia" w:ascii="CESI仿宋-GB2312" w:hAnsi="CESI仿宋-GB2312" w:eastAsia="CESI仿宋-GB2312" w:cs="CESI仿宋-GB2312"/>
          <w:color w:val="auto"/>
          <w:sz w:val="28"/>
          <w:szCs w:val="28"/>
        </w:rPr>
        <w:t>下载。</w:t>
      </w:r>
    </w:p>
    <w:p>
      <w:pPr>
        <w:ind w:firstLine="560" w:firstLineChars="200"/>
        <w:jc w:val="left"/>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三、投标截止时间：2023年8月</w:t>
      </w:r>
      <w:r>
        <w:rPr>
          <w:rFonts w:hint="eastAsia" w:ascii="CESI仿宋-GB2312" w:hAnsi="CESI仿宋-GB2312" w:eastAsia="CESI仿宋-GB2312" w:cs="CESI仿宋-GB2312"/>
          <w:color w:val="auto"/>
          <w:sz w:val="28"/>
          <w:szCs w:val="28"/>
          <w:lang w:val="en-US" w:eastAsia="zh-CN"/>
        </w:rPr>
        <w:t>22</w:t>
      </w:r>
      <w:r>
        <w:rPr>
          <w:rFonts w:hint="eastAsia" w:ascii="CESI仿宋-GB2312" w:hAnsi="CESI仿宋-GB2312" w:eastAsia="CESI仿宋-GB2312" w:cs="CESI仿宋-GB2312"/>
          <w:color w:val="auto"/>
          <w:sz w:val="28"/>
          <w:szCs w:val="28"/>
        </w:rPr>
        <w:t>日17：00时 （北京时间），投标人应在此之前将密封盖章的投标文件邮寄或送达招标联系人（邮寄的以收件人签收时间为准），逾期送达的或不符合规定的投标文件将被拒绝接受。</w:t>
      </w:r>
    </w:p>
    <w:p>
      <w:pPr>
        <w:ind w:firstLine="560"/>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四、投标文件送达地点：漳州市龙海区颜厝镇路边村下庄306号物联网示范园5-2号楼福建省漳州环境监测中心站</w:t>
      </w:r>
    </w:p>
    <w:p>
      <w:pPr>
        <w:ind w:firstLine="560"/>
        <w:rPr>
          <w:rFonts w:hint="default"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rPr>
        <w:t>联系人：小</w:t>
      </w:r>
      <w:r>
        <w:rPr>
          <w:rFonts w:hint="eastAsia" w:ascii="CESI仿宋-GB2312" w:hAnsi="CESI仿宋-GB2312" w:eastAsia="CESI仿宋-GB2312" w:cs="CESI仿宋-GB2312"/>
          <w:color w:val="auto"/>
          <w:sz w:val="28"/>
          <w:szCs w:val="28"/>
          <w:lang w:eastAsia="zh-CN"/>
        </w:rPr>
        <w:t>林</w:t>
      </w:r>
      <w:r>
        <w:rPr>
          <w:rFonts w:hint="eastAsia" w:ascii="CESI仿宋-GB2312" w:hAnsi="CESI仿宋-GB2312" w:eastAsia="CESI仿宋-GB2312" w:cs="CESI仿宋-GB2312"/>
          <w:color w:val="auto"/>
          <w:sz w:val="28"/>
          <w:szCs w:val="28"/>
        </w:rPr>
        <w:t xml:space="preserve">  电话：</w:t>
      </w:r>
      <w:r>
        <w:rPr>
          <w:rFonts w:hint="eastAsia" w:ascii="CESI仿宋-GB2312" w:hAnsi="CESI仿宋-GB2312" w:eastAsia="CESI仿宋-GB2312" w:cs="CESI仿宋-GB2312"/>
          <w:color w:val="auto"/>
          <w:sz w:val="28"/>
          <w:szCs w:val="28"/>
          <w:lang w:val="en-US" w:eastAsia="zh-CN"/>
        </w:rPr>
        <w:t>0596-2023692</w:t>
      </w:r>
    </w:p>
    <w:p>
      <w:pPr>
        <w:ind w:firstLine="560"/>
        <w:rPr>
          <w:rFonts w:ascii="Times New Roman" w:hAnsi="Times New Roman" w:eastAsia="仿宋_GB2312" w:cs="Times New Roman"/>
          <w:color w:val="auto"/>
        </w:rPr>
      </w:pPr>
    </w:p>
    <w:p>
      <w:pPr>
        <w:ind w:firstLine="560"/>
        <w:rPr>
          <w:rFonts w:ascii="Times New Roman" w:hAnsi="Times New Roman" w:eastAsia="仿宋_GB2312" w:cs="Times New Roman"/>
          <w:color w:val="auto"/>
        </w:rPr>
      </w:pPr>
    </w:p>
    <w:p>
      <w:pPr>
        <w:wordWrap w:val="0"/>
        <w:ind w:firstLine="560"/>
        <w:jc w:val="right"/>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福建省漳州环境监测中心站</w:t>
      </w:r>
    </w:p>
    <w:p>
      <w:pPr>
        <w:wordWrap w:val="0"/>
        <w:ind w:firstLine="561"/>
        <w:jc w:val="right"/>
        <w:rPr>
          <w:rFonts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2023年 8月1</w:t>
      </w:r>
      <w:r>
        <w:rPr>
          <w:rFonts w:hint="eastAsia" w:ascii="CESI仿宋-GB2312" w:hAnsi="CESI仿宋-GB2312" w:eastAsia="CESI仿宋-GB2312" w:cs="CESI仿宋-GB2312"/>
          <w:color w:val="auto"/>
          <w:sz w:val="28"/>
          <w:szCs w:val="28"/>
          <w:lang w:val="en-US" w:eastAsia="zh-CN"/>
        </w:rPr>
        <w:t>6</w:t>
      </w:r>
      <w:r>
        <w:rPr>
          <w:rFonts w:hint="eastAsia" w:ascii="CESI仿宋-GB2312" w:hAnsi="CESI仿宋-GB2312" w:eastAsia="CESI仿宋-GB2312" w:cs="CESI仿宋-GB2312"/>
          <w:color w:val="auto"/>
          <w:sz w:val="28"/>
          <w:szCs w:val="28"/>
        </w:rPr>
        <w:t>日</w:t>
      </w:r>
    </w:p>
    <w:p>
      <w:pPr>
        <w:ind w:firstLine="560"/>
        <w:jc w:val="right"/>
        <w:rPr>
          <w:rFonts w:ascii="Times New Roman" w:hAnsi="Times New Roman" w:eastAsia="仿宋_GB2312" w:cs="Times New Roman"/>
          <w:color w:val="auto"/>
        </w:rPr>
      </w:pPr>
    </w:p>
    <w:p>
      <w:pPr>
        <w:widowControl/>
        <w:jc w:val="left"/>
        <w:rPr>
          <w:color w:val="auto"/>
        </w:rPr>
      </w:pPr>
      <w:r>
        <w:rPr>
          <w:color w:val="auto"/>
        </w:rPr>
        <w:br w:type="page"/>
      </w:r>
    </w:p>
    <w:p>
      <w:pPr>
        <w:jc w:val="center"/>
        <w:outlineLvl w:val="0"/>
        <w:rPr>
          <w:rFonts w:ascii="方正小标宋简体" w:eastAsia="方正小标宋简体"/>
          <w:b/>
          <w:bCs/>
          <w:color w:val="auto"/>
          <w:sz w:val="36"/>
          <w:szCs w:val="36"/>
        </w:rPr>
      </w:pPr>
      <w:bookmarkStart w:id="3" w:name="_Toc70603991"/>
      <w:r>
        <w:rPr>
          <w:rFonts w:hint="eastAsia" w:ascii="方正小标宋简体" w:eastAsia="方正小标宋简体"/>
          <w:b/>
          <w:bCs/>
          <w:color w:val="auto"/>
          <w:sz w:val="36"/>
          <w:szCs w:val="36"/>
        </w:rPr>
        <w:t>第二章 供应商须知</w:t>
      </w:r>
      <w:bookmarkEnd w:id="3"/>
    </w:p>
    <w:p>
      <w:pPr>
        <w:spacing w:line="480" w:lineRule="exact"/>
        <w:jc w:val="left"/>
        <w:rPr>
          <w:rFonts w:ascii="宋体" w:hAnsi="宋体"/>
          <w:b/>
          <w:bCs/>
          <w:color w:val="auto"/>
          <w:sz w:val="28"/>
          <w:szCs w:val="28"/>
        </w:rPr>
      </w:pPr>
      <w:r>
        <w:rPr>
          <w:rFonts w:hint="eastAsia" w:ascii="宋体" w:hAnsi="宋体"/>
          <w:b/>
          <w:bCs/>
          <w:color w:val="auto"/>
          <w:sz w:val="28"/>
          <w:szCs w:val="28"/>
        </w:rPr>
        <w:t>一、项目概况</w:t>
      </w:r>
    </w:p>
    <w:p>
      <w:pPr>
        <w:spacing w:line="48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（一）项目名称：采购实验室用气合格供应商</w:t>
      </w:r>
    </w:p>
    <w:p>
      <w:pPr>
        <w:spacing w:line="48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（二）项目地址：漳州市龙海区颜厝镇路边村下庄306号物联网示范园5-2号楼</w:t>
      </w:r>
    </w:p>
    <w:p>
      <w:pPr>
        <w:spacing w:line="48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（三）服务期限：1+2个合同周期（试用壹合同周期为5个季度，经采购方考核满意可逐次续签，可续签贰次）。</w:t>
      </w:r>
    </w:p>
    <w:p>
      <w:pPr>
        <w:spacing w:line="480" w:lineRule="exact"/>
        <w:ind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（四）预算金额：</w:t>
      </w:r>
      <w:r>
        <w:rPr>
          <w:rFonts w:hint="eastAsia" w:ascii="宋体" w:hAnsi="宋体" w:eastAsia="宋体" w:cs="宋体"/>
          <w:color w:val="000000" w:themeColor="text1"/>
          <w:sz w:val="28"/>
          <w:szCs w:val="28"/>
          <w:lang w:val="en-US" w:eastAsia="zh-CN"/>
          <w14:textFill>
            <w14:solidFill>
              <w14:schemeClr w14:val="tx1"/>
            </w14:solidFill>
          </w14:textFill>
        </w:rPr>
        <w:t>95000元</w:t>
      </w:r>
    </w:p>
    <w:p>
      <w:pPr>
        <w:spacing w:line="480" w:lineRule="exact"/>
        <w:ind w:firstLine="560" w:firstLineChars="200"/>
        <w:jc w:val="lef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（五）每项气体的单价不超过表1标注的价格。</w:t>
      </w:r>
    </w:p>
    <w:p>
      <w:pPr>
        <w:ind w:firstLine="560" w:firstLineChars="200"/>
        <w:jc w:val="left"/>
        <w:rPr>
          <w:rFonts w:ascii="宋体" w:hAnsi="宋体" w:cs="仿宋"/>
          <w:color w:val="auto"/>
          <w:sz w:val="28"/>
          <w:szCs w:val="36"/>
        </w:rPr>
      </w:pPr>
      <w:r>
        <w:rPr>
          <w:rFonts w:hint="eastAsia" w:ascii="宋体" w:hAnsi="宋体"/>
          <w:color w:val="auto"/>
          <w:sz w:val="28"/>
          <w:szCs w:val="28"/>
        </w:rPr>
        <w:t>（</w:t>
      </w:r>
      <w:r>
        <w:rPr>
          <w:rFonts w:hint="eastAsia" w:ascii="宋体" w:hAnsi="宋体"/>
          <w:color w:val="auto"/>
          <w:sz w:val="28"/>
          <w:szCs w:val="28"/>
          <w:lang w:eastAsia="zh-CN"/>
        </w:rPr>
        <w:t>六</w:t>
      </w:r>
      <w:r>
        <w:rPr>
          <w:rFonts w:hint="eastAsia" w:ascii="宋体" w:hAnsi="宋体"/>
          <w:color w:val="auto"/>
          <w:sz w:val="28"/>
          <w:szCs w:val="28"/>
        </w:rPr>
        <w:t>）服务内容：采购人</w:t>
      </w:r>
      <w:r>
        <w:rPr>
          <w:rFonts w:hint="eastAsia" w:ascii="宋体" w:hAnsi="宋体" w:cs="仿宋"/>
          <w:color w:val="auto"/>
          <w:sz w:val="28"/>
          <w:szCs w:val="36"/>
        </w:rPr>
        <w:t>按需购买，以实际用量结算。对于年度采购计划外的临时特殊情况采购，仍按本招标要求优质优价供货服务。供应商对所应标的货物应能满足相应国家标准方法的要求。</w:t>
      </w:r>
    </w:p>
    <w:p>
      <w:pPr>
        <w:spacing w:line="480" w:lineRule="exact"/>
        <w:rPr>
          <w:rFonts w:ascii="宋体" w:hAnsi="宋体"/>
          <w:b/>
          <w:color w:val="auto"/>
          <w:sz w:val="28"/>
          <w:szCs w:val="28"/>
        </w:rPr>
      </w:pPr>
      <w:r>
        <w:rPr>
          <w:rFonts w:hint="eastAsia" w:ascii="宋体" w:hAnsi="宋体"/>
          <w:b/>
          <w:color w:val="auto"/>
          <w:sz w:val="28"/>
          <w:szCs w:val="28"/>
        </w:rPr>
        <w:t>二、技术要求</w:t>
      </w:r>
    </w:p>
    <w:p>
      <w:pPr>
        <w:autoSpaceDE w:val="0"/>
        <w:autoSpaceDN w:val="0"/>
        <w:spacing w:afterLines="50" w:line="480" w:lineRule="exact"/>
        <w:ind w:right="1180"/>
        <w:rPr>
          <w:rFonts w:ascii="宋体" w:hAnsi="宋体"/>
          <w:b/>
          <w:color w:val="auto"/>
          <w:sz w:val="28"/>
          <w:szCs w:val="28"/>
        </w:rPr>
      </w:pPr>
      <w:r>
        <w:rPr>
          <w:rFonts w:hint="eastAsia" w:ascii="宋体" w:hAnsi="宋体"/>
          <w:color w:val="auto"/>
          <w:sz w:val="28"/>
          <w:szCs w:val="28"/>
        </w:rPr>
        <w:t>（一）</w:t>
      </w:r>
      <w:r>
        <w:rPr>
          <w:rFonts w:hint="eastAsia" w:ascii="宋体" w:hAnsi="宋体"/>
          <w:b/>
          <w:color w:val="auto"/>
          <w:sz w:val="28"/>
          <w:szCs w:val="28"/>
        </w:rPr>
        <w:t>工作环境</w:t>
      </w:r>
    </w:p>
    <w:p>
      <w:pPr>
        <w:autoSpaceDE w:val="0"/>
        <w:autoSpaceDN w:val="0"/>
        <w:spacing w:afterLines="50" w:line="480" w:lineRule="exact"/>
        <w:ind w:right="1180" w:firstLine="1120" w:firstLineChars="400"/>
        <w:rPr>
          <w:rFonts w:ascii="宋体" w:hAnsi="宋体"/>
          <w:color w:val="auto"/>
          <w:sz w:val="28"/>
          <w:szCs w:val="28"/>
        </w:rPr>
      </w:pPr>
      <w:r>
        <w:rPr>
          <w:rFonts w:hint="eastAsia" w:ascii="宋体" w:hAnsi="宋体"/>
          <w:color w:val="auto"/>
          <w:sz w:val="28"/>
          <w:szCs w:val="28"/>
        </w:rPr>
        <w:t>环境温度       -5～50℃</w:t>
      </w:r>
    </w:p>
    <w:p>
      <w:pPr>
        <w:autoSpaceDE w:val="0"/>
        <w:autoSpaceDN w:val="0"/>
        <w:spacing w:afterLines="50" w:line="480" w:lineRule="exact"/>
        <w:ind w:right="1180" w:firstLine="1120" w:firstLineChars="400"/>
        <w:rPr>
          <w:rFonts w:ascii="宋体" w:hAnsi="宋体"/>
          <w:color w:val="auto"/>
          <w:sz w:val="28"/>
          <w:szCs w:val="28"/>
        </w:rPr>
      </w:pPr>
      <w:r>
        <w:rPr>
          <w:rFonts w:hint="eastAsia" w:ascii="宋体" w:hAnsi="宋体"/>
          <w:color w:val="auto"/>
          <w:sz w:val="28"/>
          <w:szCs w:val="28"/>
        </w:rPr>
        <w:t>湿度           0～99%</w:t>
      </w:r>
    </w:p>
    <w:p>
      <w:pPr>
        <w:autoSpaceDE w:val="0"/>
        <w:autoSpaceDN w:val="0"/>
        <w:spacing w:afterLines="50" w:line="480" w:lineRule="exact"/>
        <w:ind w:right="1180"/>
        <w:rPr>
          <w:rFonts w:ascii="宋体" w:hAnsi="宋体"/>
          <w:b/>
          <w:color w:val="auto"/>
          <w:sz w:val="28"/>
          <w:szCs w:val="28"/>
        </w:rPr>
      </w:pPr>
      <w:r>
        <w:rPr>
          <w:rFonts w:hint="eastAsia" w:ascii="宋体" w:hAnsi="宋体"/>
          <w:color w:val="auto"/>
          <w:sz w:val="28"/>
          <w:szCs w:val="28"/>
        </w:rPr>
        <w:t>（二）</w:t>
      </w:r>
      <w:r>
        <w:rPr>
          <w:rFonts w:hint="eastAsia" w:ascii="宋体" w:hAnsi="宋体"/>
          <w:b/>
          <w:color w:val="auto"/>
          <w:sz w:val="28"/>
          <w:szCs w:val="28"/>
        </w:rPr>
        <w:t>气体</w:t>
      </w:r>
      <w:r>
        <w:rPr>
          <w:rFonts w:hint="eastAsia" w:ascii="宋体" w:hAnsi="宋体"/>
          <w:b/>
          <w:color w:val="auto"/>
          <w:sz w:val="28"/>
          <w:szCs w:val="28"/>
          <w:lang w:eastAsia="zh-TW"/>
        </w:rPr>
        <w:t>用途</w:t>
      </w:r>
    </w:p>
    <w:p>
      <w:pPr>
        <w:spacing w:line="480" w:lineRule="exact"/>
        <w:rPr>
          <w:rFonts w:ascii="宋体" w:hAnsi="宋体"/>
          <w:b/>
          <w:color w:val="auto"/>
          <w:sz w:val="28"/>
          <w:szCs w:val="28"/>
        </w:rPr>
      </w:pPr>
      <w:r>
        <w:rPr>
          <w:rFonts w:hint="eastAsia" w:ascii="宋体" w:hAnsi="宋体"/>
          <w:color w:val="auto"/>
          <w:sz w:val="28"/>
          <w:szCs w:val="28"/>
        </w:rPr>
        <w:t>仪器设备运行所需的各类气体。</w:t>
      </w:r>
    </w:p>
    <w:p>
      <w:pPr>
        <w:spacing w:line="480" w:lineRule="exact"/>
        <w:rPr>
          <w:rFonts w:ascii="宋体" w:hAnsi="宋体"/>
          <w:b/>
          <w:color w:val="auto"/>
          <w:sz w:val="28"/>
          <w:szCs w:val="28"/>
        </w:rPr>
      </w:pPr>
      <w:r>
        <w:rPr>
          <w:rFonts w:hint="eastAsia" w:ascii="宋体" w:hAnsi="宋体"/>
          <w:color w:val="auto"/>
          <w:sz w:val="28"/>
          <w:szCs w:val="28"/>
        </w:rPr>
        <w:t>*（三）</w:t>
      </w:r>
      <w:r>
        <w:rPr>
          <w:rFonts w:hint="eastAsia" w:ascii="宋体" w:hAnsi="宋体"/>
          <w:b/>
          <w:color w:val="auto"/>
          <w:sz w:val="28"/>
          <w:szCs w:val="28"/>
        </w:rPr>
        <w:t>气体种类及技术规格</w:t>
      </w:r>
    </w:p>
    <w:p>
      <w:pPr>
        <w:numPr>
          <w:ilvl w:val="0"/>
          <w:numId w:val="1"/>
        </w:numPr>
        <w:spacing w:line="276" w:lineRule="auto"/>
        <w:jc w:val="left"/>
        <w:rPr>
          <w:rFonts w:ascii="宋体" w:hAnsi="宋体"/>
          <w:color w:val="auto"/>
          <w:sz w:val="28"/>
          <w:szCs w:val="28"/>
        </w:rPr>
      </w:pPr>
      <w:r>
        <w:rPr>
          <w:rFonts w:hint="eastAsia" w:ascii="宋体" w:hAnsi="宋体"/>
          <w:color w:val="auto"/>
          <w:sz w:val="28"/>
          <w:szCs w:val="28"/>
        </w:rPr>
        <w:t>投标人提供气体规格应优于或等于采购方提供的</w:t>
      </w:r>
      <w:r>
        <w:rPr>
          <w:rFonts w:hint="eastAsia" w:ascii="宋体" w:hAnsi="宋体"/>
          <w:bCs/>
          <w:color w:val="auto"/>
          <w:sz w:val="28"/>
          <w:szCs w:val="28"/>
        </w:rPr>
        <w:t>表1《货物清单一览表》</w:t>
      </w:r>
      <w:r>
        <w:rPr>
          <w:rFonts w:hint="eastAsia" w:ascii="宋体" w:hAnsi="宋体"/>
          <w:color w:val="auto"/>
          <w:sz w:val="28"/>
          <w:szCs w:val="28"/>
        </w:rPr>
        <w:t>指标，保障实验室气体的品质；</w:t>
      </w:r>
    </w:p>
    <w:p>
      <w:pPr>
        <w:numPr>
          <w:ilvl w:val="0"/>
          <w:numId w:val="1"/>
        </w:numPr>
        <w:spacing w:line="276" w:lineRule="auto"/>
        <w:jc w:val="left"/>
        <w:rPr>
          <w:rFonts w:ascii="宋体" w:hAnsi="宋体"/>
          <w:bCs/>
          <w:color w:val="auto"/>
          <w:sz w:val="28"/>
          <w:szCs w:val="28"/>
        </w:rPr>
      </w:pPr>
      <w:r>
        <w:rPr>
          <w:rFonts w:hint="eastAsia" w:ascii="宋体" w:hAnsi="宋体"/>
          <w:color w:val="auto"/>
          <w:sz w:val="28"/>
          <w:szCs w:val="28"/>
        </w:rPr>
        <w:t>气体报价按照以下规格</w:t>
      </w:r>
      <w:r>
        <w:rPr>
          <w:rFonts w:hint="eastAsia" w:ascii="宋体" w:hAnsi="宋体"/>
          <w:bCs/>
          <w:color w:val="auto"/>
          <w:sz w:val="28"/>
          <w:szCs w:val="28"/>
        </w:rPr>
        <w:t>进行报价（含税，要详细列明所有费用）：</w:t>
      </w:r>
    </w:p>
    <w:p>
      <w:pPr>
        <w:spacing w:line="276" w:lineRule="auto"/>
        <w:jc w:val="center"/>
        <w:rPr>
          <w:rFonts w:ascii="宋体" w:hAnsi="宋体"/>
          <w:bCs/>
          <w:color w:val="auto"/>
          <w:sz w:val="28"/>
          <w:szCs w:val="28"/>
        </w:rPr>
      </w:pPr>
      <w:r>
        <w:rPr>
          <w:rFonts w:hint="eastAsia" w:ascii="宋体" w:hAnsi="宋体"/>
          <w:bCs/>
          <w:color w:val="auto"/>
          <w:sz w:val="28"/>
          <w:szCs w:val="28"/>
        </w:rPr>
        <w:t>表1 货物清单一览表</w:t>
      </w:r>
    </w:p>
    <w:tbl>
      <w:tblPr>
        <w:tblStyle w:val="14"/>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822"/>
        <w:gridCol w:w="1743"/>
        <w:gridCol w:w="634"/>
        <w:gridCol w:w="1232"/>
        <w:gridCol w:w="1486"/>
        <w:gridCol w:w="1222"/>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7" w:type="pct"/>
            <w:vAlign w:val="center"/>
          </w:tcPr>
          <w:p>
            <w:pPr>
              <w:jc w:val="center"/>
              <w:rPr>
                <w:color w:val="auto"/>
              </w:rPr>
            </w:pPr>
            <w:r>
              <w:rPr>
                <w:rFonts w:hint="eastAsia"/>
                <w:color w:val="auto"/>
              </w:rPr>
              <w:t>序号</w:t>
            </w:r>
          </w:p>
        </w:tc>
        <w:tc>
          <w:tcPr>
            <w:tcW w:w="489" w:type="pct"/>
            <w:vAlign w:val="center"/>
          </w:tcPr>
          <w:p>
            <w:pPr>
              <w:jc w:val="center"/>
              <w:rPr>
                <w:color w:val="auto"/>
              </w:rPr>
            </w:pPr>
            <w:r>
              <w:rPr>
                <w:rFonts w:hint="eastAsia"/>
                <w:color w:val="auto"/>
              </w:rPr>
              <w:t>产品名称</w:t>
            </w:r>
          </w:p>
        </w:tc>
        <w:tc>
          <w:tcPr>
            <w:tcW w:w="1037" w:type="pct"/>
            <w:vAlign w:val="center"/>
          </w:tcPr>
          <w:p>
            <w:pPr>
              <w:jc w:val="center"/>
              <w:rPr>
                <w:color w:val="auto"/>
              </w:rPr>
            </w:pPr>
            <w:r>
              <w:rPr>
                <w:rFonts w:hint="eastAsia"/>
                <w:color w:val="auto"/>
              </w:rPr>
              <w:t>型号规格</w:t>
            </w:r>
          </w:p>
        </w:tc>
        <w:tc>
          <w:tcPr>
            <w:tcW w:w="377" w:type="pct"/>
            <w:vAlign w:val="center"/>
          </w:tcPr>
          <w:p>
            <w:pPr>
              <w:jc w:val="center"/>
              <w:rPr>
                <w:color w:val="auto"/>
              </w:rPr>
            </w:pPr>
            <w:r>
              <w:rPr>
                <w:rFonts w:hint="eastAsia"/>
                <w:color w:val="auto"/>
              </w:rPr>
              <w:t>数量</w:t>
            </w:r>
          </w:p>
        </w:tc>
        <w:tc>
          <w:tcPr>
            <w:tcW w:w="733" w:type="pct"/>
            <w:vAlign w:val="center"/>
          </w:tcPr>
          <w:p>
            <w:pPr>
              <w:jc w:val="center"/>
              <w:rPr>
                <w:color w:val="auto"/>
              </w:rPr>
            </w:pPr>
            <w:r>
              <w:rPr>
                <w:rFonts w:hint="eastAsia"/>
                <w:color w:val="auto"/>
              </w:rPr>
              <w:t>单位</w:t>
            </w:r>
          </w:p>
        </w:tc>
        <w:tc>
          <w:tcPr>
            <w:tcW w:w="884" w:type="pct"/>
            <w:vAlign w:val="center"/>
          </w:tcPr>
          <w:p>
            <w:pPr>
              <w:jc w:val="center"/>
              <w:rPr>
                <w:color w:val="auto"/>
              </w:rPr>
            </w:pPr>
            <w:r>
              <w:rPr>
                <w:rFonts w:hint="eastAsia"/>
                <w:color w:val="auto"/>
              </w:rPr>
              <w:t>单价</w:t>
            </w:r>
            <w:bookmarkStart w:id="10" w:name="_GoBack"/>
            <w:bookmarkEnd w:id="10"/>
            <w:r>
              <w:rPr>
                <w:rFonts w:hint="eastAsia"/>
                <w:color w:val="auto"/>
              </w:rPr>
              <w:t>（元/瓶）</w:t>
            </w:r>
          </w:p>
        </w:tc>
        <w:tc>
          <w:tcPr>
            <w:tcW w:w="727" w:type="pct"/>
            <w:vAlign w:val="center"/>
          </w:tcPr>
          <w:p>
            <w:pPr>
              <w:jc w:val="center"/>
              <w:rPr>
                <w:color w:val="auto"/>
              </w:rPr>
            </w:pPr>
            <w:r>
              <w:rPr>
                <w:rFonts w:hint="eastAsia"/>
                <w:color w:val="auto"/>
              </w:rPr>
              <w:t>总额（元）</w:t>
            </w:r>
          </w:p>
        </w:tc>
        <w:tc>
          <w:tcPr>
            <w:tcW w:w="494" w:type="pct"/>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7" w:type="pct"/>
            <w:vAlign w:val="center"/>
          </w:tcPr>
          <w:p>
            <w:pPr>
              <w:jc w:val="center"/>
              <w:rPr>
                <w:color w:val="auto"/>
              </w:rPr>
            </w:pPr>
            <w:r>
              <w:rPr>
                <w:rFonts w:hint="eastAsia"/>
                <w:color w:val="auto"/>
              </w:rPr>
              <w:t>1</w:t>
            </w:r>
          </w:p>
        </w:tc>
        <w:tc>
          <w:tcPr>
            <w:tcW w:w="489" w:type="pct"/>
            <w:vAlign w:val="center"/>
          </w:tcPr>
          <w:p>
            <w:pPr>
              <w:jc w:val="center"/>
              <w:rPr>
                <w:color w:val="auto"/>
              </w:rPr>
            </w:pPr>
            <w:r>
              <w:rPr>
                <w:rFonts w:hint="eastAsia"/>
                <w:color w:val="auto"/>
              </w:rPr>
              <w:t>高纯氮气</w:t>
            </w:r>
          </w:p>
        </w:tc>
        <w:tc>
          <w:tcPr>
            <w:tcW w:w="1037" w:type="pct"/>
            <w:vAlign w:val="center"/>
          </w:tcPr>
          <w:p>
            <w:pPr>
              <w:jc w:val="center"/>
              <w:rPr>
                <w:color w:val="auto"/>
              </w:rPr>
            </w:pPr>
            <w:r>
              <w:rPr>
                <w:rFonts w:hint="eastAsia"/>
                <w:color w:val="auto"/>
              </w:rPr>
              <w:t>≧40L、≧13.0Mpa、</w:t>
            </w:r>
            <w:r>
              <w:rPr>
                <w:color w:val="auto"/>
              </w:rPr>
              <w:t>99.999%</w:t>
            </w:r>
          </w:p>
        </w:tc>
        <w:tc>
          <w:tcPr>
            <w:tcW w:w="377" w:type="pct"/>
            <w:vAlign w:val="center"/>
          </w:tcPr>
          <w:p>
            <w:pPr>
              <w:jc w:val="center"/>
              <w:rPr>
                <w:color w:val="auto"/>
              </w:rPr>
            </w:pPr>
            <w:r>
              <w:rPr>
                <w:rFonts w:hint="eastAsia"/>
                <w:color w:val="auto"/>
              </w:rPr>
              <w:t>55</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275</w:t>
            </w:r>
          </w:p>
        </w:tc>
        <w:tc>
          <w:tcPr>
            <w:tcW w:w="727" w:type="pct"/>
            <w:vAlign w:val="center"/>
          </w:tcPr>
          <w:p>
            <w:pPr>
              <w:jc w:val="right"/>
              <w:rPr>
                <w:rFonts w:ascii="宋体" w:hAnsi="宋体"/>
                <w:color w:val="auto"/>
                <w:sz w:val="22"/>
              </w:rPr>
            </w:pPr>
          </w:p>
        </w:tc>
        <w:tc>
          <w:tcPr>
            <w:tcW w:w="494" w:type="pct"/>
            <w:vMerge w:val="restar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7" w:type="pct"/>
            <w:vAlign w:val="center"/>
          </w:tcPr>
          <w:p>
            <w:pPr>
              <w:jc w:val="center"/>
              <w:rPr>
                <w:color w:val="auto"/>
              </w:rPr>
            </w:pPr>
            <w:r>
              <w:rPr>
                <w:rFonts w:hint="eastAsia"/>
                <w:color w:val="auto"/>
              </w:rPr>
              <w:t>2</w:t>
            </w:r>
          </w:p>
        </w:tc>
        <w:tc>
          <w:tcPr>
            <w:tcW w:w="489" w:type="pct"/>
            <w:vAlign w:val="center"/>
          </w:tcPr>
          <w:p>
            <w:pPr>
              <w:jc w:val="center"/>
              <w:rPr>
                <w:color w:val="auto"/>
              </w:rPr>
            </w:pPr>
            <w:r>
              <w:rPr>
                <w:rFonts w:hint="eastAsia"/>
                <w:color w:val="auto"/>
              </w:rPr>
              <w:t>高纯氦气</w:t>
            </w:r>
          </w:p>
        </w:tc>
        <w:tc>
          <w:tcPr>
            <w:tcW w:w="1037" w:type="pct"/>
            <w:vAlign w:val="center"/>
          </w:tcPr>
          <w:p>
            <w:pPr>
              <w:jc w:val="center"/>
              <w:rPr>
                <w:color w:val="auto"/>
              </w:rPr>
            </w:pPr>
            <w:r>
              <w:rPr>
                <w:rFonts w:hint="eastAsia"/>
                <w:color w:val="auto"/>
              </w:rPr>
              <w:t>≧40L、≧13.0Mpa、</w:t>
            </w:r>
            <w:r>
              <w:rPr>
                <w:color w:val="auto"/>
              </w:rPr>
              <w:t>99.999%</w:t>
            </w:r>
          </w:p>
        </w:tc>
        <w:tc>
          <w:tcPr>
            <w:tcW w:w="377" w:type="pct"/>
            <w:vAlign w:val="center"/>
          </w:tcPr>
          <w:p>
            <w:pPr>
              <w:jc w:val="center"/>
              <w:rPr>
                <w:color w:val="auto"/>
              </w:rPr>
            </w:pPr>
            <w:r>
              <w:rPr>
                <w:rFonts w:hint="eastAsia"/>
                <w:color w:val="auto"/>
              </w:rPr>
              <w:t>13</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2934</w:t>
            </w:r>
          </w:p>
        </w:tc>
        <w:tc>
          <w:tcPr>
            <w:tcW w:w="727" w:type="pct"/>
            <w:vAlign w:val="center"/>
          </w:tcPr>
          <w:p>
            <w:pPr>
              <w:jc w:val="right"/>
              <w:rPr>
                <w:rFonts w:ascii="宋体" w:hAnsi="宋体"/>
                <w:color w:val="auto"/>
                <w:sz w:val="22"/>
              </w:rPr>
            </w:pPr>
          </w:p>
        </w:tc>
        <w:tc>
          <w:tcPr>
            <w:tcW w:w="494" w:type="pct"/>
            <w:vMerge w:val="continue"/>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7" w:type="pct"/>
            <w:vAlign w:val="center"/>
          </w:tcPr>
          <w:p>
            <w:pPr>
              <w:jc w:val="center"/>
              <w:rPr>
                <w:color w:val="auto"/>
              </w:rPr>
            </w:pPr>
            <w:r>
              <w:rPr>
                <w:rFonts w:hint="eastAsia"/>
                <w:color w:val="auto"/>
              </w:rPr>
              <w:t>3</w:t>
            </w:r>
          </w:p>
        </w:tc>
        <w:tc>
          <w:tcPr>
            <w:tcW w:w="489" w:type="pct"/>
            <w:vAlign w:val="center"/>
          </w:tcPr>
          <w:p>
            <w:pPr>
              <w:jc w:val="center"/>
              <w:rPr>
                <w:color w:val="auto"/>
              </w:rPr>
            </w:pPr>
            <w:r>
              <w:rPr>
                <w:rFonts w:hint="eastAsia"/>
                <w:color w:val="auto"/>
              </w:rPr>
              <w:t>高纯空气</w:t>
            </w:r>
          </w:p>
        </w:tc>
        <w:tc>
          <w:tcPr>
            <w:tcW w:w="1037" w:type="pct"/>
            <w:vAlign w:val="center"/>
          </w:tcPr>
          <w:p>
            <w:pPr>
              <w:jc w:val="center"/>
              <w:rPr>
                <w:color w:val="auto"/>
              </w:rPr>
            </w:pPr>
            <w:r>
              <w:rPr>
                <w:rFonts w:hint="eastAsia"/>
                <w:color w:val="auto"/>
              </w:rPr>
              <w:t>≧40L、≧13.0Mpa、</w:t>
            </w:r>
            <w:r>
              <w:rPr>
                <w:color w:val="auto"/>
              </w:rPr>
              <w:t>99.999%</w:t>
            </w:r>
          </w:p>
        </w:tc>
        <w:tc>
          <w:tcPr>
            <w:tcW w:w="377" w:type="pct"/>
            <w:vAlign w:val="center"/>
          </w:tcPr>
          <w:p>
            <w:pPr>
              <w:jc w:val="center"/>
              <w:rPr>
                <w:color w:val="auto"/>
              </w:rPr>
            </w:pPr>
            <w:r>
              <w:rPr>
                <w:rFonts w:hint="eastAsia"/>
                <w:color w:val="auto"/>
              </w:rPr>
              <w:t>4</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306</w:t>
            </w:r>
          </w:p>
        </w:tc>
        <w:tc>
          <w:tcPr>
            <w:tcW w:w="727" w:type="pct"/>
            <w:vAlign w:val="center"/>
          </w:tcPr>
          <w:p>
            <w:pPr>
              <w:jc w:val="right"/>
              <w:rPr>
                <w:rFonts w:ascii="宋体" w:hAnsi="宋体"/>
                <w:color w:val="auto"/>
                <w:sz w:val="22"/>
              </w:rPr>
            </w:pPr>
          </w:p>
        </w:tc>
        <w:tc>
          <w:tcPr>
            <w:tcW w:w="494" w:type="pct"/>
            <w:vMerge w:val="continue"/>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7" w:type="pct"/>
            <w:vAlign w:val="center"/>
          </w:tcPr>
          <w:p>
            <w:pPr>
              <w:jc w:val="center"/>
              <w:rPr>
                <w:color w:val="auto"/>
              </w:rPr>
            </w:pPr>
            <w:r>
              <w:rPr>
                <w:rFonts w:hint="eastAsia"/>
                <w:color w:val="auto"/>
              </w:rPr>
              <w:t>4</w:t>
            </w:r>
          </w:p>
        </w:tc>
        <w:tc>
          <w:tcPr>
            <w:tcW w:w="489" w:type="pct"/>
            <w:vAlign w:val="center"/>
          </w:tcPr>
          <w:p>
            <w:pPr>
              <w:jc w:val="center"/>
              <w:rPr>
                <w:color w:val="auto"/>
              </w:rPr>
            </w:pPr>
            <w:r>
              <w:rPr>
                <w:rFonts w:hint="eastAsia"/>
                <w:color w:val="auto"/>
              </w:rPr>
              <w:t>高纯乙炔</w:t>
            </w:r>
          </w:p>
        </w:tc>
        <w:tc>
          <w:tcPr>
            <w:tcW w:w="1037" w:type="pct"/>
            <w:vAlign w:val="center"/>
          </w:tcPr>
          <w:p>
            <w:pPr>
              <w:jc w:val="center"/>
              <w:rPr>
                <w:color w:val="auto"/>
              </w:rPr>
            </w:pPr>
            <w:r>
              <w:rPr>
                <w:rFonts w:hint="eastAsia"/>
                <w:color w:val="auto"/>
              </w:rPr>
              <w:t>≧40L、≧5KG、</w:t>
            </w:r>
            <w:r>
              <w:rPr>
                <w:color w:val="auto"/>
              </w:rPr>
              <w:t>99.</w:t>
            </w:r>
            <w:r>
              <w:rPr>
                <w:rFonts w:hint="eastAsia"/>
                <w:color w:val="auto"/>
              </w:rPr>
              <w:t>9</w:t>
            </w:r>
            <w:r>
              <w:rPr>
                <w:color w:val="auto"/>
              </w:rPr>
              <w:t>%</w:t>
            </w:r>
          </w:p>
        </w:tc>
        <w:tc>
          <w:tcPr>
            <w:tcW w:w="377" w:type="pct"/>
            <w:vAlign w:val="center"/>
          </w:tcPr>
          <w:p>
            <w:pPr>
              <w:jc w:val="center"/>
              <w:rPr>
                <w:color w:val="auto"/>
              </w:rPr>
            </w:pPr>
            <w:r>
              <w:rPr>
                <w:rFonts w:hint="eastAsia"/>
                <w:color w:val="auto"/>
              </w:rPr>
              <w:t>3</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594</w:t>
            </w:r>
          </w:p>
        </w:tc>
        <w:tc>
          <w:tcPr>
            <w:tcW w:w="727" w:type="pct"/>
            <w:vAlign w:val="center"/>
          </w:tcPr>
          <w:p>
            <w:pPr>
              <w:jc w:val="right"/>
              <w:rPr>
                <w:rFonts w:ascii="宋体" w:hAnsi="宋体"/>
                <w:color w:val="auto"/>
                <w:sz w:val="22"/>
              </w:rPr>
            </w:pPr>
          </w:p>
        </w:tc>
        <w:tc>
          <w:tcPr>
            <w:tcW w:w="494" w:type="pct"/>
            <w:vMerge w:val="continue"/>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57" w:type="pct"/>
            <w:vAlign w:val="center"/>
          </w:tcPr>
          <w:p>
            <w:pPr>
              <w:jc w:val="center"/>
              <w:rPr>
                <w:color w:val="auto"/>
              </w:rPr>
            </w:pPr>
            <w:r>
              <w:rPr>
                <w:rFonts w:hint="eastAsia"/>
                <w:color w:val="auto"/>
              </w:rPr>
              <w:t>5</w:t>
            </w:r>
          </w:p>
        </w:tc>
        <w:tc>
          <w:tcPr>
            <w:tcW w:w="489" w:type="pct"/>
            <w:vAlign w:val="center"/>
          </w:tcPr>
          <w:p>
            <w:pPr>
              <w:jc w:val="center"/>
              <w:rPr>
                <w:color w:val="auto"/>
              </w:rPr>
            </w:pPr>
            <w:r>
              <w:rPr>
                <w:rFonts w:hint="eastAsia"/>
                <w:color w:val="auto"/>
              </w:rPr>
              <w:t>高纯氩气</w:t>
            </w:r>
          </w:p>
        </w:tc>
        <w:tc>
          <w:tcPr>
            <w:tcW w:w="1037" w:type="pct"/>
            <w:vAlign w:val="center"/>
          </w:tcPr>
          <w:p>
            <w:pPr>
              <w:jc w:val="center"/>
              <w:rPr>
                <w:color w:val="auto"/>
              </w:rPr>
            </w:pPr>
            <w:r>
              <w:rPr>
                <w:rFonts w:hint="eastAsia"/>
                <w:color w:val="auto"/>
              </w:rPr>
              <w:t>≧40L、≧13.0Mpa、</w:t>
            </w:r>
            <w:r>
              <w:rPr>
                <w:color w:val="auto"/>
              </w:rPr>
              <w:t>99.999%</w:t>
            </w:r>
          </w:p>
        </w:tc>
        <w:tc>
          <w:tcPr>
            <w:tcW w:w="377" w:type="pct"/>
            <w:vAlign w:val="center"/>
          </w:tcPr>
          <w:p>
            <w:pPr>
              <w:jc w:val="center"/>
              <w:rPr>
                <w:color w:val="auto"/>
              </w:rPr>
            </w:pPr>
            <w:r>
              <w:rPr>
                <w:rFonts w:hint="eastAsia"/>
                <w:color w:val="auto"/>
              </w:rPr>
              <w:t>130</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275</w:t>
            </w:r>
          </w:p>
        </w:tc>
        <w:tc>
          <w:tcPr>
            <w:tcW w:w="727" w:type="pct"/>
            <w:vAlign w:val="center"/>
          </w:tcPr>
          <w:p>
            <w:pPr>
              <w:jc w:val="right"/>
              <w:rPr>
                <w:rFonts w:ascii="宋体" w:hAnsi="宋体"/>
                <w:color w:val="auto"/>
                <w:sz w:val="22"/>
              </w:rPr>
            </w:pPr>
          </w:p>
        </w:tc>
        <w:tc>
          <w:tcPr>
            <w:tcW w:w="494" w:type="pct"/>
            <w:vMerge w:val="continue"/>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7" w:type="pct"/>
            <w:vAlign w:val="center"/>
          </w:tcPr>
          <w:p>
            <w:pPr>
              <w:jc w:val="center"/>
              <w:rPr>
                <w:color w:val="auto"/>
              </w:rPr>
            </w:pPr>
            <w:r>
              <w:rPr>
                <w:rFonts w:hint="eastAsia"/>
                <w:color w:val="auto"/>
              </w:rPr>
              <w:t>6</w:t>
            </w:r>
          </w:p>
        </w:tc>
        <w:tc>
          <w:tcPr>
            <w:tcW w:w="489" w:type="pct"/>
            <w:vAlign w:val="center"/>
          </w:tcPr>
          <w:p>
            <w:pPr>
              <w:jc w:val="center"/>
              <w:rPr>
                <w:color w:val="auto"/>
              </w:rPr>
            </w:pPr>
            <w:r>
              <w:rPr>
                <w:rFonts w:hint="eastAsia"/>
                <w:color w:val="auto"/>
              </w:rPr>
              <w:t>高纯氧气</w:t>
            </w:r>
          </w:p>
        </w:tc>
        <w:tc>
          <w:tcPr>
            <w:tcW w:w="1037" w:type="pct"/>
            <w:vAlign w:val="center"/>
          </w:tcPr>
          <w:p>
            <w:pPr>
              <w:jc w:val="center"/>
              <w:rPr>
                <w:color w:val="auto"/>
              </w:rPr>
            </w:pPr>
            <w:r>
              <w:rPr>
                <w:rFonts w:hint="eastAsia"/>
                <w:color w:val="auto"/>
              </w:rPr>
              <w:t>≧40L、≧13.0Mpa、</w:t>
            </w:r>
            <w:r>
              <w:rPr>
                <w:color w:val="auto"/>
              </w:rPr>
              <w:t>99.999%</w:t>
            </w:r>
          </w:p>
        </w:tc>
        <w:tc>
          <w:tcPr>
            <w:tcW w:w="377" w:type="pct"/>
            <w:vAlign w:val="center"/>
          </w:tcPr>
          <w:p>
            <w:pPr>
              <w:jc w:val="center"/>
              <w:rPr>
                <w:color w:val="auto"/>
              </w:rPr>
            </w:pPr>
            <w:r>
              <w:rPr>
                <w:rFonts w:hint="eastAsia"/>
                <w:color w:val="auto"/>
              </w:rPr>
              <w:t>9</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369</w:t>
            </w:r>
          </w:p>
        </w:tc>
        <w:tc>
          <w:tcPr>
            <w:tcW w:w="727" w:type="pct"/>
            <w:vAlign w:val="center"/>
          </w:tcPr>
          <w:p>
            <w:pPr>
              <w:jc w:val="right"/>
              <w:rPr>
                <w:rFonts w:ascii="宋体" w:hAnsi="宋体"/>
                <w:color w:val="auto"/>
                <w:sz w:val="22"/>
              </w:rPr>
            </w:pPr>
          </w:p>
        </w:tc>
        <w:tc>
          <w:tcPr>
            <w:tcW w:w="494" w:type="pct"/>
            <w:vMerge w:val="continue"/>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7" w:type="pct"/>
            <w:vAlign w:val="center"/>
          </w:tcPr>
          <w:p>
            <w:pPr>
              <w:jc w:val="center"/>
              <w:rPr>
                <w:color w:val="auto"/>
              </w:rPr>
            </w:pPr>
            <w:r>
              <w:rPr>
                <w:rFonts w:hint="eastAsia"/>
                <w:color w:val="auto"/>
              </w:rPr>
              <w:t>7</w:t>
            </w:r>
          </w:p>
        </w:tc>
        <w:tc>
          <w:tcPr>
            <w:tcW w:w="489" w:type="pct"/>
            <w:vAlign w:val="center"/>
          </w:tcPr>
          <w:p>
            <w:pPr>
              <w:jc w:val="center"/>
              <w:rPr>
                <w:color w:val="auto"/>
              </w:rPr>
            </w:pPr>
            <w:r>
              <w:rPr>
                <w:rFonts w:hint="eastAsia"/>
                <w:color w:val="auto"/>
              </w:rPr>
              <w:t>纯氮气</w:t>
            </w:r>
          </w:p>
        </w:tc>
        <w:tc>
          <w:tcPr>
            <w:tcW w:w="1037" w:type="pct"/>
            <w:vAlign w:val="center"/>
          </w:tcPr>
          <w:p>
            <w:pPr>
              <w:jc w:val="center"/>
              <w:rPr>
                <w:color w:val="auto"/>
              </w:rPr>
            </w:pPr>
            <w:r>
              <w:rPr>
                <w:rFonts w:hint="eastAsia"/>
                <w:color w:val="auto"/>
              </w:rPr>
              <w:t>≧40L、≧13.0Mpa、</w:t>
            </w:r>
            <w:r>
              <w:rPr>
                <w:color w:val="auto"/>
              </w:rPr>
              <w:t>99.9%</w:t>
            </w:r>
          </w:p>
        </w:tc>
        <w:tc>
          <w:tcPr>
            <w:tcW w:w="377" w:type="pct"/>
            <w:vAlign w:val="center"/>
          </w:tcPr>
          <w:p>
            <w:pPr>
              <w:jc w:val="center"/>
              <w:rPr>
                <w:color w:val="auto"/>
              </w:rPr>
            </w:pPr>
            <w:r>
              <w:rPr>
                <w:rFonts w:hint="eastAsia"/>
                <w:color w:val="auto"/>
              </w:rPr>
              <w:t>4</w:t>
            </w:r>
          </w:p>
        </w:tc>
        <w:tc>
          <w:tcPr>
            <w:tcW w:w="733" w:type="pct"/>
            <w:vAlign w:val="center"/>
          </w:tcPr>
          <w:p>
            <w:pPr>
              <w:jc w:val="center"/>
              <w:rPr>
                <w:color w:val="auto"/>
              </w:rPr>
            </w:pPr>
            <w:r>
              <w:rPr>
                <w:rFonts w:hint="eastAsia"/>
                <w:color w:val="auto"/>
              </w:rPr>
              <w:t>瓶</w:t>
            </w:r>
          </w:p>
        </w:tc>
        <w:tc>
          <w:tcPr>
            <w:tcW w:w="884" w:type="pct"/>
            <w:vAlign w:val="center"/>
          </w:tcPr>
          <w:p>
            <w:pPr>
              <w:jc w:val="center"/>
              <w:rPr>
                <w:color w:val="auto"/>
              </w:rPr>
            </w:pPr>
            <w:r>
              <w:rPr>
                <w:rFonts w:hint="eastAsia"/>
              </w:rPr>
              <w:t>99</w:t>
            </w:r>
          </w:p>
        </w:tc>
        <w:tc>
          <w:tcPr>
            <w:tcW w:w="727" w:type="pct"/>
            <w:vAlign w:val="center"/>
          </w:tcPr>
          <w:p>
            <w:pPr>
              <w:jc w:val="right"/>
              <w:rPr>
                <w:rFonts w:ascii="宋体" w:hAnsi="宋体"/>
                <w:color w:val="auto"/>
                <w:sz w:val="22"/>
              </w:rPr>
            </w:pPr>
          </w:p>
        </w:tc>
        <w:tc>
          <w:tcPr>
            <w:tcW w:w="494"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7" w:type="pct"/>
            <w:vAlign w:val="center"/>
          </w:tcPr>
          <w:p>
            <w:pPr>
              <w:jc w:val="center"/>
              <w:rPr>
                <w:color w:val="auto"/>
              </w:rPr>
            </w:pPr>
            <w:r>
              <w:rPr>
                <w:rFonts w:hint="eastAsia"/>
                <w:color w:val="auto"/>
              </w:rPr>
              <w:t>8</w:t>
            </w:r>
          </w:p>
        </w:tc>
        <w:tc>
          <w:tcPr>
            <w:tcW w:w="3520" w:type="pct"/>
            <w:gridSpan w:val="5"/>
            <w:vAlign w:val="center"/>
          </w:tcPr>
          <w:p>
            <w:pPr>
              <w:jc w:val="right"/>
              <w:rPr>
                <w:color w:val="auto"/>
              </w:rPr>
            </w:pPr>
            <w:r>
              <w:rPr>
                <w:rFonts w:hint="eastAsia"/>
                <w:color w:val="auto"/>
                <w:lang w:val="en-US" w:eastAsia="zh-CN"/>
              </w:rPr>
              <w:t xml:space="preserve">                 </w:t>
            </w:r>
            <w:r>
              <w:rPr>
                <w:rFonts w:hint="eastAsia"/>
                <w:color w:val="auto"/>
              </w:rPr>
              <w:t>合计</w:t>
            </w:r>
          </w:p>
        </w:tc>
        <w:tc>
          <w:tcPr>
            <w:tcW w:w="727" w:type="pct"/>
            <w:vAlign w:val="center"/>
          </w:tcPr>
          <w:p>
            <w:pPr>
              <w:jc w:val="center"/>
              <w:rPr>
                <w:rFonts w:hint="eastAsia"/>
                <w:color w:val="auto"/>
                <w:lang w:val="en-US" w:eastAsia="zh-CN"/>
              </w:rPr>
            </w:pPr>
          </w:p>
        </w:tc>
        <w:tc>
          <w:tcPr>
            <w:tcW w:w="494" w:type="pct"/>
            <w:vAlign w:val="center"/>
          </w:tcPr>
          <w:p>
            <w:pPr>
              <w:jc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7" w:type="pct"/>
            <w:vAlign w:val="center"/>
          </w:tcPr>
          <w:p>
            <w:pPr>
              <w:jc w:val="center"/>
              <w:rPr>
                <w:color w:val="auto"/>
              </w:rPr>
            </w:pPr>
            <w:r>
              <w:rPr>
                <w:rFonts w:hint="eastAsia"/>
                <w:color w:val="auto"/>
              </w:rPr>
              <w:t>9</w:t>
            </w:r>
          </w:p>
        </w:tc>
        <w:tc>
          <w:tcPr>
            <w:tcW w:w="4742" w:type="pct"/>
            <w:gridSpan w:val="7"/>
            <w:vAlign w:val="center"/>
          </w:tcPr>
          <w:p>
            <w:pPr>
              <w:jc w:val="left"/>
              <w:rPr>
                <w:color w:val="auto"/>
              </w:rPr>
            </w:pPr>
            <w:r>
              <w:rPr>
                <w:rFonts w:hint="eastAsia"/>
                <w:color w:val="auto"/>
              </w:rPr>
              <w:t>备注：</w:t>
            </w:r>
            <w:r>
              <w:rPr>
                <w:rFonts w:hint="eastAsia"/>
                <w:color w:val="auto"/>
                <w:lang w:eastAsia="zh-CN"/>
              </w:rPr>
              <w:t>单价含搬运费用，搬至我站二楼（有电梯），</w:t>
            </w:r>
            <w:r>
              <w:rPr>
                <w:rFonts w:hint="eastAsia"/>
                <w:color w:val="auto"/>
              </w:rPr>
              <w:t>气瓶能与我站现有的共用。</w:t>
            </w:r>
          </w:p>
          <w:p>
            <w:pPr>
              <w:jc w:val="left"/>
              <w:rPr>
                <w:color w:val="auto"/>
              </w:rPr>
            </w:pPr>
          </w:p>
        </w:tc>
      </w:tr>
    </w:tbl>
    <w:p>
      <w:pPr>
        <w:rPr>
          <w:color w:val="auto"/>
        </w:rPr>
      </w:pPr>
    </w:p>
    <w:p>
      <w:pPr>
        <w:spacing w:line="480" w:lineRule="exact"/>
        <w:rPr>
          <w:rFonts w:cs="Arial" w:asciiTheme="minorEastAsia" w:hAnsiTheme="minorEastAsia"/>
          <w:color w:val="auto"/>
          <w:sz w:val="28"/>
          <w:szCs w:val="28"/>
        </w:rPr>
      </w:pPr>
      <w:r>
        <w:rPr>
          <w:rFonts w:ascii="宋体" w:hAnsi="宋体" w:cs="Arial"/>
          <w:color w:val="auto"/>
          <w:sz w:val="28"/>
          <w:szCs w:val="28"/>
        </w:rPr>
        <w:t>4</w:t>
      </w:r>
      <w:r>
        <w:rPr>
          <w:rFonts w:hint="eastAsia" w:ascii="宋体" w:hAnsi="宋体" w:cs="Arial"/>
          <w:color w:val="auto"/>
          <w:sz w:val="28"/>
          <w:szCs w:val="28"/>
        </w:rPr>
        <w:t>、</w:t>
      </w:r>
      <w:r>
        <w:rPr>
          <w:rFonts w:hint="eastAsia" w:ascii="宋体" w:hAnsi="宋体"/>
          <w:color w:val="auto"/>
          <w:sz w:val="28"/>
          <w:szCs w:val="28"/>
        </w:rPr>
        <w:t>如有临时特殊服务要求，中标供应商仍按本招标要求优质优价供货服务。</w:t>
      </w:r>
    </w:p>
    <w:p>
      <w:pPr>
        <w:spacing w:afterLines="50" w:line="480" w:lineRule="exact"/>
        <w:ind w:left="20" w:leftChars="-40" w:hanging="104" w:hangingChars="37"/>
        <w:rPr>
          <w:rFonts w:ascii="宋体" w:hAnsi="宋体"/>
          <w:b/>
          <w:color w:val="auto"/>
          <w:sz w:val="28"/>
          <w:szCs w:val="28"/>
        </w:rPr>
      </w:pPr>
      <w:r>
        <w:rPr>
          <w:rFonts w:hint="eastAsia" w:ascii="宋体" w:hAnsi="宋体"/>
          <w:b/>
          <w:color w:val="auto"/>
          <w:sz w:val="28"/>
          <w:szCs w:val="28"/>
        </w:rPr>
        <w:t>（四）</w:t>
      </w:r>
      <w:r>
        <w:rPr>
          <w:rFonts w:ascii="宋体" w:hAnsi="宋体"/>
          <w:b/>
          <w:color w:val="auto"/>
          <w:sz w:val="28"/>
          <w:szCs w:val="28"/>
        </w:rPr>
        <w:t>主要技术规格与要求</w:t>
      </w:r>
    </w:p>
    <w:p>
      <w:pPr>
        <w:spacing w:line="480" w:lineRule="exact"/>
        <w:ind w:firstLine="280" w:firstLineChars="100"/>
        <w:rPr>
          <w:rFonts w:ascii="宋体" w:hAnsi="宋体"/>
          <w:color w:val="auto"/>
          <w:sz w:val="28"/>
          <w:szCs w:val="28"/>
        </w:rPr>
      </w:pPr>
      <w:r>
        <w:rPr>
          <w:rFonts w:hint="eastAsia" w:ascii="宋体" w:hAnsi="宋体"/>
          <w:color w:val="auto"/>
          <w:sz w:val="28"/>
          <w:szCs w:val="28"/>
        </w:rPr>
        <w:t>1 、气体出厂检验报告（合格证）。</w:t>
      </w:r>
    </w:p>
    <w:p>
      <w:pPr>
        <w:spacing w:line="480" w:lineRule="exact"/>
        <w:ind w:left="562" w:hanging="562" w:hangingChars="200"/>
        <w:rPr>
          <w:rFonts w:ascii="宋体" w:hAnsi="宋体"/>
          <w:b/>
          <w:bCs/>
          <w:color w:val="auto"/>
          <w:sz w:val="28"/>
          <w:szCs w:val="28"/>
        </w:rPr>
      </w:pPr>
      <w:r>
        <w:rPr>
          <w:rFonts w:hint="eastAsia" w:ascii="宋体" w:hAnsi="宋体"/>
          <w:b/>
          <w:bCs/>
          <w:color w:val="auto"/>
          <w:sz w:val="28"/>
          <w:szCs w:val="28"/>
        </w:rPr>
        <w:t>（五）</w:t>
      </w:r>
      <w:r>
        <w:rPr>
          <w:rFonts w:ascii="宋体" w:hAnsi="宋体"/>
          <w:b/>
          <w:bCs/>
          <w:color w:val="auto"/>
          <w:sz w:val="28"/>
          <w:szCs w:val="28"/>
        </w:rPr>
        <w:t>技术服务</w:t>
      </w:r>
    </w:p>
    <w:p>
      <w:pPr>
        <w:spacing w:line="480" w:lineRule="exact"/>
        <w:rPr>
          <w:rFonts w:ascii="宋体" w:hAnsi="宋体" w:cs="Arial"/>
          <w:color w:val="auto"/>
          <w:sz w:val="28"/>
          <w:szCs w:val="28"/>
        </w:rPr>
      </w:pPr>
      <w:bookmarkStart w:id="4" w:name="_Toc496688914"/>
      <w:bookmarkStart w:id="5" w:name="_Toc496689561"/>
      <w:r>
        <w:rPr>
          <w:rFonts w:hint="eastAsia" w:ascii="宋体" w:hAnsi="宋体" w:cs="Arial"/>
          <w:color w:val="auto"/>
          <w:sz w:val="28"/>
          <w:szCs w:val="28"/>
        </w:rPr>
        <w:t>1、气体安装前应对采购人提供现场的安装和安全培训。</w:t>
      </w:r>
    </w:p>
    <w:p>
      <w:pPr>
        <w:spacing w:line="480" w:lineRule="exact"/>
        <w:rPr>
          <w:rFonts w:ascii="宋体" w:hAnsi="宋体" w:cs="Arial"/>
          <w:color w:val="auto"/>
          <w:sz w:val="28"/>
          <w:szCs w:val="28"/>
        </w:rPr>
      </w:pPr>
      <w:r>
        <w:rPr>
          <w:rFonts w:hint="eastAsia" w:ascii="宋体" w:hAnsi="宋体" w:cs="Arial"/>
          <w:color w:val="auto"/>
          <w:sz w:val="28"/>
          <w:szCs w:val="28"/>
        </w:rPr>
        <w:t>2、</w:t>
      </w:r>
      <w:r>
        <w:rPr>
          <w:rFonts w:hint="eastAsia" w:ascii="宋体" w:hAnsi="宋体" w:cs="Tahoma"/>
          <w:bCs/>
          <w:color w:val="auto"/>
          <w:sz w:val="28"/>
          <w:szCs w:val="28"/>
        </w:rPr>
        <w:t>投标人应承诺：</w:t>
      </w:r>
      <w:r>
        <w:rPr>
          <w:rFonts w:hint="eastAsia" w:ascii="宋体" w:hAnsi="宋体" w:cs="Arial"/>
          <w:color w:val="auto"/>
          <w:sz w:val="28"/>
          <w:szCs w:val="28"/>
        </w:rPr>
        <w:t>中标供应商应负责送货上门，将气瓶送到采购方指定的气瓶室或者仪器间并安装调试。承诺所提供气瓶能与本单位现有气瓶通用或免费更换。</w:t>
      </w:r>
    </w:p>
    <w:p>
      <w:pPr>
        <w:spacing w:line="480" w:lineRule="exact"/>
        <w:rPr>
          <w:rFonts w:ascii="宋体" w:hAnsi="宋体" w:cs="Arial"/>
          <w:color w:val="auto"/>
          <w:sz w:val="28"/>
          <w:szCs w:val="28"/>
        </w:rPr>
      </w:pPr>
      <w:r>
        <w:rPr>
          <w:rFonts w:hint="eastAsia" w:ascii="宋体" w:hAnsi="宋体" w:cs="Arial"/>
          <w:color w:val="auto"/>
          <w:sz w:val="28"/>
          <w:szCs w:val="28"/>
        </w:rPr>
        <w:t>3、</w:t>
      </w:r>
      <w:r>
        <w:rPr>
          <w:rFonts w:hint="eastAsia" w:ascii="宋体" w:hAnsi="宋体" w:cs="Tahoma"/>
          <w:bCs/>
          <w:color w:val="auto"/>
          <w:sz w:val="28"/>
          <w:szCs w:val="28"/>
        </w:rPr>
        <w:t>投标人应承诺：</w:t>
      </w:r>
      <w:r>
        <w:rPr>
          <w:rFonts w:hint="eastAsia" w:ascii="宋体" w:hAnsi="宋体" w:cs="Arial"/>
          <w:color w:val="auto"/>
          <w:sz w:val="28"/>
          <w:szCs w:val="28"/>
        </w:rPr>
        <w:t>中标供应商应在接到采购方预订电话后24小时内将气瓶送至预定地点。如遇节假日或其他特殊情况，中标供应商无法在指定时间内送达，则需事先取得采购方的同意。</w:t>
      </w:r>
    </w:p>
    <w:p>
      <w:pPr>
        <w:spacing w:line="480" w:lineRule="exact"/>
        <w:rPr>
          <w:rFonts w:ascii="宋体" w:hAnsi="宋体" w:cs="Tahoma"/>
          <w:bCs/>
          <w:color w:val="auto"/>
          <w:sz w:val="28"/>
          <w:szCs w:val="28"/>
        </w:rPr>
      </w:pPr>
      <w:r>
        <w:rPr>
          <w:rFonts w:hint="eastAsia" w:ascii="宋体" w:hAnsi="宋体" w:cs="Arial"/>
          <w:color w:val="auto"/>
          <w:sz w:val="28"/>
          <w:szCs w:val="28"/>
        </w:rPr>
        <w:t>4、</w:t>
      </w:r>
      <w:r>
        <w:rPr>
          <w:rFonts w:hint="eastAsia" w:ascii="宋体" w:hAnsi="宋体" w:cs="Tahoma"/>
          <w:bCs/>
          <w:color w:val="auto"/>
          <w:sz w:val="28"/>
          <w:szCs w:val="28"/>
        </w:rPr>
        <w:t>要求中标人配备专业维修人员，能提供及时有效的售后服务。</w:t>
      </w:r>
    </w:p>
    <w:p>
      <w:pPr>
        <w:spacing w:line="480" w:lineRule="exact"/>
        <w:jc w:val="left"/>
        <w:rPr>
          <w:rFonts w:ascii="宋体" w:hAnsi="宋体"/>
          <w:bCs/>
          <w:color w:val="auto"/>
          <w:sz w:val="28"/>
          <w:szCs w:val="28"/>
        </w:rPr>
      </w:pPr>
      <w:r>
        <w:rPr>
          <w:rFonts w:hint="eastAsia" w:ascii="宋体"/>
          <w:bCs/>
          <w:color w:val="auto"/>
          <w:sz w:val="28"/>
          <w:szCs w:val="28"/>
        </w:rPr>
        <w:t>所有要求必须达到！</w:t>
      </w:r>
      <w:r>
        <w:rPr>
          <w:rFonts w:hint="eastAsia" w:ascii="宋体" w:hAnsi="宋体"/>
          <w:bCs/>
          <w:color w:val="auto"/>
          <w:sz w:val="28"/>
          <w:szCs w:val="28"/>
        </w:rPr>
        <w:t>否则作废标处理。</w:t>
      </w:r>
    </w:p>
    <w:p>
      <w:pPr>
        <w:spacing w:line="480" w:lineRule="exact"/>
        <w:rPr>
          <w:rFonts w:ascii="宋体" w:hAnsi="宋体"/>
          <w:b/>
          <w:color w:val="auto"/>
          <w:sz w:val="28"/>
          <w:szCs w:val="28"/>
        </w:rPr>
      </w:pPr>
      <w:r>
        <w:rPr>
          <w:rFonts w:hint="eastAsia" w:ascii="宋体" w:hAnsi="宋体"/>
          <w:b/>
          <w:color w:val="auto"/>
          <w:sz w:val="28"/>
          <w:szCs w:val="28"/>
        </w:rPr>
        <w:t>（六）</w:t>
      </w:r>
      <w:r>
        <w:rPr>
          <w:rFonts w:ascii="宋体" w:hAnsi="宋体"/>
          <w:b/>
          <w:color w:val="auto"/>
          <w:sz w:val="28"/>
          <w:szCs w:val="28"/>
        </w:rPr>
        <w:t xml:space="preserve"> 包装和运输</w:t>
      </w:r>
      <w:bookmarkEnd w:id="4"/>
      <w:bookmarkEnd w:id="5"/>
    </w:p>
    <w:p>
      <w:pPr>
        <w:spacing w:afterLines="50" w:line="480" w:lineRule="exact"/>
        <w:ind w:firstLine="420" w:firstLineChars="150"/>
        <w:rPr>
          <w:rFonts w:ascii="宋体" w:hAnsi="宋体"/>
          <w:bCs/>
          <w:color w:val="auto"/>
          <w:sz w:val="28"/>
          <w:szCs w:val="28"/>
        </w:rPr>
      </w:pPr>
      <w:r>
        <w:rPr>
          <w:rFonts w:ascii="宋体" w:hAnsi="宋体"/>
          <w:bCs/>
          <w:color w:val="auto"/>
          <w:sz w:val="28"/>
          <w:szCs w:val="28"/>
        </w:rPr>
        <w:t>包装应抗震、防潮、防冻、防锈，适于长途</w:t>
      </w:r>
      <w:r>
        <w:rPr>
          <w:rFonts w:hint="eastAsia" w:ascii="宋体" w:hAnsi="宋体"/>
          <w:bCs/>
          <w:color w:val="auto"/>
          <w:sz w:val="28"/>
          <w:szCs w:val="28"/>
        </w:rPr>
        <w:t>运输</w:t>
      </w:r>
      <w:r>
        <w:rPr>
          <w:rFonts w:ascii="宋体" w:hAnsi="宋体"/>
          <w:bCs/>
          <w:color w:val="auto"/>
          <w:sz w:val="28"/>
          <w:szCs w:val="28"/>
        </w:rPr>
        <w:t>。投标人应对由于包装不当或防护措施不力而导致的商品损坏、损失、腐蚀、增加费用等后果负责。投标人负责货物送到采购人</w:t>
      </w:r>
      <w:r>
        <w:rPr>
          <w:rFonts w:hint="eastAsia" w:ascii="宋体" w:hAnsi="宋体"/>
          <w:bCs/>
          <w:color w:val="auto"/>
          <w:sz w:val="28"/>
          <w:szCs w:val="28"/>
        </w:rPr>
        <w:t>指定的地方</w:t>
      </w:r>
      <w:r>
        <w:rPr>
          <w:rFonts w:ascii="宋体" w:hAnsi="宋体"/>
          <w:bCs/>
          <w:color w:val="auto"/>
          <w:sz w:val="28"/>
          <w:szCs w:val="28"/>
        </w:rPr>
        <w:t>，负责设备的发运、保险及运输产生的一切费用。</w:t>
      </w:r>
    </w:p>
    <w:p>
      <w:pPr>
        <w:spacing w:afterLines="50" w:line="480" w:lineRule="exact"/>
        <w:rPr>
          <w:rFonts w:ascii="宋体" w:hAnsi="宋体"/>
          <w:b/>
          <w:color w:val="auto"/>
          <w:sz w:val="28"/>
          <w:szCs w:val="28"/>
        </w:rPr>
      </w:pPr>
      <w:r>
        <w:rPr>
          <w:rFonts w:hint="eastAsia" w:ascii="宋体" w:hAnsi="宋体"/>
          <w:b/>
          <w:color w:val="auto"/>
          <w:sz w:val="28"/>
          <w:szCs w:val="28"/>
        </w:rPr>
        <w:t>（七）</w:t>
      </w:r>
      <w:r>
        <w:rPr>
          <w:rFonts w:ascii="宋体" w:hAnsi="宋体"/>
          <w:b/>
          <w:color w:val="auto"/>
          <w:sz w:val="28"/>
          <w:szCs w:val="28"/>
        </w:rPr>
        <w:t>订货数量</w:t>
      </w:r>
    </w:p>
    <w:p>
      <w:pPr>
        <w:spacing w:line="480" w:lineRule="exact"/>
        <w:ind w:firstLine="548" w:firstLineChars="196"/>
        <w:rPr>
          <w:rFonts w:ascii="宋体" w:hAnsi="宋体"/>
          <w:color w:val="auto"/>
          <w:sz w:val="28"/>
          <w:szCs w:val="28"/>
        </w:rPr>
      </w:pPr>
      <w:bookmarkStart w:id="6" w:name="_Toc496688916"/>
      <w:bookmarkStart w:id="7" w:name="_Toc496689563"/>
      <w:r>
        <w:rPr>
          <w:rFonts w:hint="eastAsia" w:ascii="宋体" w:hAnsi="宋体"/>
          <w:color w:val="auto"/>
          <w:sz w:val="28"/>
          <w:szCs w:val="28"/>
        </w:rPr>
        <w:t>气体用量按实际需求订购。</w:t>
      </w:r>
    </w:p>
    <w:p>
      <w:pPr>
        <w:spacing w:line="480" w:lineRule="exact"/>
        <w:rPr>
          <w:rFonts w:ascii="宋体" w:hAnsi="宋体"/>
          <w:b/>
          <w:color w:val="auto"/>
          <w:sz w:val="28"/>
          <w:szCs w:val="28"/>
        </w:rPr>
      </w:pPr>
      <w:r>
        <w:rPr>
          <w:rFonts w:hint="eastAsia" w:ascii="宋体" w:hAnsi="宋体"/>
          <w:b/>
          <w:color w:val="auto"/>
          <w:sz w:val="28"/>
          <w:szCs w:val="28"/>
        </w:rPr>
        <w:t>（八）</w:t>
      </w:r>
      <w:r>
        <w:rPr>
          <w:rFonts w:ascii="宋体" w:hAnsi="宋体"/>
          <w:b/>
          <w:color w:val="auto"/>
          <w:sz w:val="28"/>
          <w:szCs w:val="28"/>
        </w:rPr>
        <w:t>交货时间</w:t>
      </w:r>
      <w:bookmarkEnd w:id="6"/>
      <w:bookmarkEnd w:id="7"/>
    </w:p>
    <w:p>
      <w:pPr>
        <w:snapToGrid w:val="0"/>
        <w:spacing w:line="480" w:lineRule="exact"/>
        <w:ind w:firstLine="560" w:firstLineChars="200"/>
        <w:rPr>
          <w:rFonts w:ascii="宋体" w:hAnsi="宋体"/>
          <w:color w:val="auto"/>
          <w:sz w:val="28"/>
          <w:szCs w:val="28"/>
        </w:rPr>
      </w:pPr>
      <w:r>
        <w:rPr>
          <w:rFonts w:hint="eastAsia" w:ascii="宋体" w:hAnsi="宋体"/>
          <w:color w:val="auto"/>
          <w:sz w:val="28"/>
          <w:szCs w:val="28"/>
        </w:rPr>
        <w:t>合同生效后开始供应气体。</w:t>
      </w:r>
    </w:p>
    <w:p>
      <w:pPr>
        <w:spacing w:line="480" w:lineRule="exact"/>
        <w:rPr>
          <w:rFonts w:ascii="宋体" w:hAnsi="宋体"/>
          <w:b/>
          <w:color w:val="auto"/>
          <w:sz w:val="28"/>
          <w:szCs w:val="28"/>
        </w:rPr>
      </w:pPr>
      <w:r>
        <w:rPr>
          <w:rFonts w:ascii="宋体" w:hAnsi="宋体"/>
          <w:b/>
          <w:color w:val="auto"/>
          <w:sz w:val="28"/>
          <w:szCs w:val="28"/>
        </w:rPr>
        <w:t>三、应答要求：</w:t>
      </w:r>
    </w:p>
    <w:p>
      <w:pPr>
        <w:spacing w:line="480" w:lineRule="exact"/>
        <w:ind w:firstLine="560" w:firstLineChars="200"/>
        <w:rPr>
          <w:rFonts w:ascii="宋体" w:hAnsi="宋体"/>
          <w:b/>
          <w:bCs/>
          <w:color w:val="auto"/>
          <w:sz w:val="28"/>
          <w:szCs w:val="28"/>
        </w:rPr>
      </w:pPr>
      <w:r>
        <w:rPr>
          <w:rFonts w:ascii="宋体" w:hAnsi="宋体"/>
          <w:bCs/>
          <w:color w:val="auto"/>
          <w:sz w:val="28"/>
          <w:szCs w:val="28"/>
        </w:rPr>
        <w:t>1、本次采购的</w:t>
      </w:r>
      <w:r>
        <w:rPr>
          <w:rFonts w:hint="eastAsia" w:ascii="宋体" w:hAnsi="宋体"/>
          <w:bCs/>
          <w:color w:val="auto"/>
          <w:sz w:val="28"/>
          <w:szCs w:val="28"/>
        </w:rPr>
        <w:t>气体</w:t>
      </w:r>
      <w:r>
        <w:rPr>
          <w:rFonts w:ascii="宋体" w:hAnsi="宋体"/>
          <w:bCs/>
          <w:color w:val="auto"/>
          <w:sz w:val="28"/>
          <w:szCs w:val="28"/>
        </w:rPr>
        <w:t>为标准配置，投标人应对采购文件中所列的标准配置整体响应，报价时应详细列出标准配置中每一配置及附件的单价及总报价，以便于评审。</w:t>
      </w:r>
    </w:p>
    <w:p>
      <w:pPr>
        <w:spacing w:line="480" w:lineRule="exact"/>
        <w:ind w:firstLine="560" w:firstLineChars="200"/>
        <w:rPr>
          <w:rFonts w:ascii="宋体" w:hAnsi="宋体"/>
          <w:bCs/>
          <w:color w:val="auto"/>
          <w:sz w:val="28"/>
          <w:szCs w:val="28"/>
        </w:rPr>
      </w:pPr>
      <w:r>
        <w:rPr>
          <w:rFonts w:hint="eastAsia" w:ascii="宋体" w:hAnsi="宋体"/>
          <w:bCs/>
          <w:color w:val="auto"/>
          <w:sz w:val="28"/>
          <w:szCs w:val="28"/>
        </w:rPr>
        <w:t>2</w:t>
      </w:r>
      <w:r>
        <w:rPr>
          <w:rFonts w:ascii="宋体" w:hAnsi="宋体"/>
          <w:bCs/>
          <w:color w:val="auto"/>
          <w:sz w:val="28"/>
          <w:szCs w:val="28"/>
        </w:rPr>
        <w:t>、投标人提供的</w:t>
      </w:r>
      <w:r>
        <w:rPr>
          <w:rFonts w:hint="eastAsia" w:ascii="宋体" w:hAnsi="宋体"/>
          <w:bCs/>
          <w:color w:val="auto"/>
          <w:sz w:val="28"/>
          <w:szCs w:val="28"/>
        </w:rPr>
        <w:t>气体须</w:t>
      </w:r>
      <w:r>
        <w:rPr>
          <w:rFonts w:ascii="宋体" w:hAnsi="宋体"/>
          <w:bCs/>
          <w:color w:val="auto"/>
          <w:sz w:val="28"/>
          <w:szCs w:val="28"/>
        </w:rPr>
        <w:t>符合国家质量检测标准的，符合招标文件中的规格型号及配置要求的原厂商、全新和合法正规渠道的产品，该产品同时应符合制造商对其销售、代理、安装、信息和知识产权等要求，并在报价文件中加以说明。</w:t>
      </w:r>
    </w:p>
    <w:p>
      <w:pPr>
        <w:spacing w:line="480" w:lineRule="exact"/>
        <w:ind w:firstLine="560" w:firstLineChars="200"/>
        <w:rPr>
          <w:rFonts w:ascii="宋体" w:hAnsi="宋体"/>
          <w:color w:val="auto"/>
          <w:sz w:val="28"/>
          <w:szCs w:val="28"/>
        </w:rPr>
      </w:pPr>
      <w:r>
        <w:rPr>
          <w:rFonts w:hint="eastAsia" w:ascii="宋体" w:hAnsi="宋体"/>
          <w:bCs/>
          <w:color w:val="auto"/>
          <w:sz w:val="28"/>
          <w:szCs w:val="28"/>
        </w:rPr>
        <w:t>3</w:t>
      </w:r>
      <w:r>
        <w:rPr>
          <w:rFonts w:ascii="宋体" w:hAnsi="宋体"/>
          <w:bCs/>
          <w:color w:val="auto"/>
          <w:sz w:val="28"/>
          <w:szCs w:val="28"/>
        </w:rPr>
        <w:t>、中标供应商负责送货上门、安装调试等，所有</w:t>
      </w:r>
      <w:r>
        <w:rPr>
          <w:rFonts w:hint="eastAsia" w:ascii="宋体" w:hAnsi="宋体"/>
          <w:bCs/>
          <w:color w:val="auto"/>
          <w:sz w:val="28"/>
          <w:szCs w:val="28"/>
        </w:rPr>
        <w:t>气体</w:t>
      </w:r>
      <w:r>
        <w:rPr>
          <w:rFonts w:ascii="宋体" w:hAnsi="宋体"/>
          <w:bCs/>
          <w:color w:val="auto"/>
          <w:sz w:val="28"/>
          <w:szCs w:val="28"/>
        </w:rPr>
        <w:t>的安装及运行均要符合国家有关的规定和标准，</w:t>
      </w:r>
      <w:r>
        <w:rPr>
          <w:rFonts w:ascii="宋体" w:hAnsi="宋体"/>
          <w:color w:val="auto"/>
          <w:sz w:val="28"/>
          <w:szCs w:val="28"/>
        </w:rPr>
        <w:t>运输费、保险费、安装调试费用及安全责任由</w:t>
      </w:r>
      <w:r>
        <w:rPr>
          <w:rFonts w:hint="eastAsia" w:ascii="宋体" w:hAnsi="宋体"/>
          <w:color w:val="auto"/>
          <w:sz w:val="28"/>
          <w:szCs w:val="28"/>
        </w:rPr>
        <w:t>中标</w:t>
      </w:r>
      <w:r>
        <w:rPr>
          <w:rFonts w:ascii="宋体" w:hAnsi="宋体"/>
          <w:color w:val="auto"/>
          <w:sz w:val="28"/>
          <w:szCs w:val="28"/>
        </w:rPr>
        <w:t>供应商负责。</w:t>
      </w:r>
    </w:p>
    <w:p>
      <w:pPr>
        <w:spacing w:line="480" w:lineRule="exact"/>
        <w:ind w:firstLine="560" w:firstLineChars="200"/>
        <w:rPr>
          <w:rFonts w:ascii="宋体" w:hAnsi="宋体"/>
          <w:bCs/>
          <w:color w:val="auto"/>
          <w:sz w:val="28"/>
          <w:szCs w:val="28"/>
        </w:rPr>
      </w:pPr>
      <w:r>
        <w:rPr>
          <w:rFonts w:hint="eastAsia" w:ascii="宋体" w:hAnsi="宋体"/>
          <w:bCs/>
          <w:color w:val="auto"/>
          <w:sz w:val="28"/>
          <w:szCs w:val="28"/>
        </w:rPr>
        <w:t>4</w:t>
      </w:r>
      <w:r>
        <w:rPr>
          <w:rFonts w:ascii="宋体" w:hAnsi="宋体"/>
          <w:bCs/>
          <w:color w:val="auto"/>
          <w:sz w:val="28"/>
          <w:szCs w:val="28"/>
        </w:rPr>
        <w:t>、投标文件应包含投标书、报价一览表、投标货物简要说明一览表、资格证明文件、售后服务承诺、质量保证承诺及本招标文件要求的其它主要内容，以上材料均须加盖报价</w:t>
      </w:r>
      <w:r>
        <w:rPr>
          <w:rFonts w:hint="eastAsia" w:ascii="宋体" w:hAnsi="宋体"/>
          <w:bCs/>
          <w:color w:val="auto"/>
          <w:sz w:val="28"/>
          <w:szCs w:val="28"/>
        </w:rPr>
        <w:t>投标人</w:t>
      </w:r>
      <w:r>
        <w:rPr>
          <w:rFonts w:ascii="宋体" w:hAnsi="宋体"/>
          <w:bCs/>
          <w:color w:val="auto"/>
          <w:sz w:val="28"/>
          <w:szCs w:val="28"/>
        </w:rPr>
        <w:t>公章。</w:t>
      </w:r>
    </w:p>
    <w:p>
      <w:pPr>
        <w:spacing w:line="480" w:lineRule="exact"/>
        <w:ind w:firstLine="560" w:firstLineChars="200"/>
        <w:rPr>
          <w:rFonts w:ascii="宋体" w:hAnsi="宋体"/>
          <w:color w:val="auto"/>
          <w:sz w:val="28"/>
          <w:szCs w:val="28"/>
        </w:rPr>
      </w:pPr>
      <w:r>
        <w:rPr>
          <w:rFonts w:hint="eastAsia" w:ascii="宋体" w:hAnsi="宋体"/>
          <w:bCs/>
          <w:color w:val="auto"/>
          <w:sz w:val="28"/>
          <w:szCs w:val="28"/>
        </w:rPr>
        <w:t>5</w:t>
      </w:r>
      <w:r>
        <w:rPr>
          <w:rFonts w:ascii="宋体" w:hAnsi="宋体"/>
          <w:bCs/>
          <w:color w:val="auto"/>
          <w:sz w:val="28"/>
          <w:szCs w:val="28"/>
        </w:rPr>
        <w:t>、投标人若有其它优惠条件，应在投标文件中注明。</w:t>
      </w:r>
    </w:p>
    <w:p>
      <w:pPr>
        <w:spacing w:line="480" w:lineRule="exact"/>
        <w:jc w:val="left"/>
        <w:rPr>
          <w:rFonts w:ascii="宋体" w:hAnsi="宋体" w:cs="仿宋"/>
          <w:b/>
          <w:bCs/>
          <w:color w:val="auto"/>
          <w:sz w:val="28"/>
          <w:szCs w:val="28"/>
        </w:rPr>
      </w:pPr>
      <w:r>
        <w:rPr>
          <w:rFonts w:hint="eastAsia" w:ascii="宋体" w:hAnsi="宋体" w:cs="仿宋"/>
          <w:b/>
          <w:bCs/>
          <w:color w:val="auto"/>
          <w:sz w:val="28"/>
          <w:szCs w:val="28"/>
        </w:rPr>
        <w:t>四、投标文件（</w:t>
      </w:r>
      <w:r>
        <w:rPr>
          <w:rFonts w:hint="eastAsia" w:ascii="宋体" w:hAnsi="宋体"/>
          <w:color w:val="auto"/>
          <w:sz w:val="28"/>
          <w:szCs w:val="28"/>
        </w:rPr>
        <w:t>须盖单位公章）</w:t>
      </w:r>
    </w:p>
    <w:p>
      <w:pPr>
        <w:spacing w:line="480" w:lineRule="exact"/>
        <w:ind w:firstLine="560" w:firstLineChars="200"/>
        <w:jc w:val="left"/>
        <w:rPr>
          <w:rFonts w:ascii="宋体" w:hAnsi="宋体" w:cs="仿宋"/>
          <w:color w:val="auto"/>
          <w:sz w:val="28"/>
          <w:szCs w:val="28"/>
        </w:rPr>
      </w:pPr>
      <w:r>
        <w:rPr>
          <w:rFonts w:hint="eastAsia" w:ascii="宋体" w:hAnsi="宋体" w:cs="仿宋"/>
          <w:color w:val="auto"/>
          <w:sz w:val="28"/>
          <w:szCs w:val="28"/>
        </w:rPr>
        <w:t>（一）</w:t>
      </w:r>
      <w:r>
        <w:rPr>
          <w:rFonts w:hint="eastAsia" w:ascii="宋体" w:hAnsi="宋体"/>
          <w:color w:val="auto"/>
          <w:sz w:val="28"/>
          <w:szCs w:val="28"/>
        </w:rPr>
        <w:t>投标人营业执照副本复印件</w:t>
      </w:r>
      <w:r>
        <w:rPr>
          <w:rFonts w:hint="eastAsia" w:ascii="宋体" w:hAnsi="宋体" w:cs="仿宋"/>
          <w:color w:val="auto"/>
          <w:sz w:val="28"/>
          <w:szCs w:val="28"/>
        </w:rPr>
        <w:t>；</w:t>
      </w:r>
      <w:r>
        <w:rPr>
          <w:rFonts w:hint="eastAsia" w:ascii="宋体" w:hAnsi="宋体"/>
          <w:color w:val="auto"/>
          <w:sz w:val="28"/>
          <w:szCs w:val="28"/>
        </w:rPr>
        <w:t>法定代表人身份证复印件</w:t>
      </w:r>
      <w:r>
        <w:rPr>
          <w:rFonts w:hint="eastAsia" w:ascii="宋体" w:hAnsi="宋体" w:cs="仿宋"/>
          <w:color w:val="auto"/>
          <w:sz w:val="28"/>
          <w:szCs w:val="28"/>
        </w:rPr>
        <w:t>，</w:t>
      </w:r>
      <w:r>
        <w:rPr>
          <w:rFonts w:hint="eastAsia" w:ascii="宋体" w:hAnsi="宋体"/>
          <w:color w:val="auto"/>
          <w:sz w:val="28"/>
          <w:szCs w:val="28"/>
        </w:rPr>
        <w:t>投标人法定代表人授权委托书（原件），被授权人（或法定代表人）本人的身份证复印件</w:t>
      </w:r>
      <w:r>
        <w:rPr>
          <w:rFonts w:hint="eastAsia" w:ascii="宋体" w:hAnsi="宋体" w:cs="仿宋"/>
          <w:color w:val="auto"/>
          <w:sz w:val="28"/>
          <w:szCs w:val="28"/>
        </w:rPr>
        <w:t>。</w:t>
      </w:r>
    </w:p>
    <w:p>
      <w:pPr>
        <w:spacing w:line="480" w:lineRule="exact"/>
        <w:ind w:firstLine="560" w:firstLineChars="200"/>
        <w:jc w:val="left"/>
        <w:rPr>
          <w:rFonts w:ascii="宋体" w:hAnsi="宋体" w:cs="仿宋"/>
          <w:color w:val="auto"/>
          <w:sz w:val="28"/>
          <w:szCs w:val="28"/>
        </w:rPr>
      </w:pPr>
      <w:r>
        <w:rPr>
          <w:rFonts w:hint="eastAsia" w:ascii="宋体" w:hAnsi="宋体" w:cs="仿宋"/>
          <w:color w:val="auto"/>
          <w:sz w:val="28"/>
          <w:szCs w:val="28"/>
        </w:rPr>
        <w:t>（二）近六个月任一个月依法纳税证明材料复印件。</w:t>
      </w:r>
    </w:p>
    <w:p>
      <w:pPr>
        <w:spacing w:line="480" w:lineRule="exact"/>
        <w:ind w:firstLine="560" w:firstLineChars="200"/>
        <w:jc w:val="left"/>
        <w:rPr>
          <w:rFonts w:ascii="宋体" w:hAnsi="宋体" w:cs="仿宋"/>
          <w:color w:val="auto"/>
          <w:sz w:val="28"/>
          <w:szCs w:val="36"/>
        </w:rPr>
      </w:pPr>
      <w:r>
        <w:rPr>
          <w:rFonts w:hint="eastAsia" w:ascii="宋体" w:hAnsi="宋体" w:cs="仿宋"/>
          <w:color w:val="auto"/>
          <w:sz w:val="28"/>
          <w:szCs w:val="28"/>
        </w:rPr>
        <w:t>（三）近三年内在经营活动中没有重大违法记录、无行贿犯罪记</w:t>
      </w:r>
      <w:r>
        <w:rPr>
          <w:rFonts w:hint="eastAsia" w:ascii="宋体" w:hAnsi="宋体" w:cs="仿宋"/>
          <w:color w:val="auto"/>
          <w:sz w:val="28"/>
          <w:szCs w:val="36"/>
        </w:rPr>
        <w:t>录的书面声明。</w:t>
      </w:r>
    </w:p>
    <w:p>
      <w:pPr>
        <w:spacing w:line="480" w:lineRule="exact"/>
        <w:ind w:firstLine="560" w:firstLineChars="200"/>
        <w:jc w:val="left"/>
        <w:rPr>
          <w:rFonts w:ascii="宋体" w:hAnsi="宋体" w:cs="仿宋"/>
          <w:color w:val="auto"/>
          <w:sz w:val="28"/>
          <w:szCs w:val="36"/>
        </w:rPr>
      </w:pPr>
      <w:r>
        <w:rPr>
          <w:rFonts w:hint="eastAsia" w:ascii="宋体" w:hAnsi="宋体" w:cs="仿宋"/>
          <w:color w:val="auto"/>
          <w:sz w:val="28"/>
          <w:szCs w:val="36"/>
        </w:rPr>
        <w:t>（四）</w:t>
      </w:r>
      <w:r>
        <w:rPr>
          <w:rFonts w:hint="eastAsia" w:ascii="宋体" w:hAnsi="宋体"/>
          <w:color w:val="auto"/>
          <w:sz w:val="28"/>
          <w:szCs w:val="28"/>
        </w:rPr>
        <w:t>投标人须提供《危险化学品经营许可证》</w:t>
      </w:r>
      <w:r>
        <w:rPr>
          <w:rFonts w:hint="eastAsia" w:ascii="宋体" w:hAnsi="宋体" w:cs="仿宋"/>
          <w:color w:val="auto"/>
          <w:sz w:val="28"/>
          <w:szCs w:val="36"/>
        </w:rPr>
        <w:t>。</w:t>
      </w:r>
    </w:p>
    <w:p>
      <w:pPr>
        <w:spacing w:line="480" w:lineRule="exact"/>
        <w:ind w:firstLine="560" w:firstLineChars="200"/>
        <w:jc w:val="left"/>
        <w:rPr>
          <w:rFonts w:ascii="宋体" w:hAnsi="宋体" w:cs="仿宋"/>
          <w:color w:val="auto"/>
          <w:sz w:val="28"/>
          <w:szCs w:val="36"/>
        </w:rPr>
      </w:pPr>
      <w:r>
        <w:rPr>
          <w:rFonts w:hint="eastAsia" w:ascii="宋体" w:hAnsi="宋体" w:cs="仿宋"/>
          <w:color w:val="auto"/>
          <w:sz w:val="28"/>
          <w:szCs w:val="36"/>
        </w:rPr>
        <w:t>（五）</w:t>
      </w:r>
      <w:r>
        <w:rPr>
          <w:rFonts w:hint="eastAsia" w:ascii="宋体" w:hAnsi="宋体"/>
          <w:color w:val="auto"/>
          <w:sz w:val="28"/>
          <w:szCs w:val="28"/>
        </w:rPr>
        <w:t>实验室气体采购项目报价表，详见《招标货物一览表》</w:t>
      </w:r>
    </w:p>
    <w:p>
      <w:pPr>
        <w:spacing w:line="480" w:lineRule="exact"/>
        <w:ind w:firstLine="560" w:firstLineChars="200"/>
        <w:rPr>
          <w:rFonts w:ascii="宋体" w:hAnsi="宋体"/>
          <w:color w:val="auto"/>
          <w:sz w:val="28"/>
          <w:szCs w:val="28"/>
        </w:rPr>
      </w:pPr>
      <w:r>
        <w:rPr>
          <w:rFonts w:hint="eastAsia" w:ascii="宋体" w:hAnsi="宋体" w:cs="仿宋"/>
          <w:color w:val="auto"/>
          <w:sz w:val="28"/>
          <w:szCs w:val="36"/>
        </w:rPr>
        <w:t>（六）承诺完整履行业主方所要求的服务内容的承诺函(</w:t>
      </w:r>
      <w:r>
        <w:rPr>
          <w:rFonts w:hint="eastAsia" w:ascii="宋体" w:hAnsi="宋体" w:cs="仿宋"/>
          <w:color w:val="auto"/>
          <w:sz w:val="28"/>
          <w:szCs w:val="28"/>
        </w:rPr>
        <w:t>（</w:t>
      </w:r>
      <w:r>
        <w:rPr>
          <w:rFonts w:hint="eastAsia" w:ascii="宋体" w:hAnsi="宋体"/>
          <w:color w:val="auto"/>
          <w:sz w:val="28"/>
          <w:szCs w:val="28"/>
        </w:rPr>
        <w:t>承诺内容必须包括：优质优价供货服务；若提供不合格产品或者不合理有效期的产品，需免费更换合格产品；需能满足24小时内供货需求）</w:t>
      </w:r>
    </w:p>
    <w:p>
      <w:pPr>
        <w:spacing w:line="480" w:lineRule="exact"/>
        <w:ind w:firstLine="560" w:firstLineChars="200"/>
        <w:jc w:val="left"/>
        <w:rPr>
          <w:rFonts w:ascii="宋体" w:hAnsi="宋体" w:cs="仿宋"/>
          <w:color w:val="auto"/>
          <w:sz w:val="28"/>
          <w:szCs w:val="36"/>
        </w:rPr>
      </w:pPr>
      <w:r>
        <w:rPr>
          <w:rFonts w:hint="eastAsia" w:ascii="宋体" w:hAnsi="宋体"/>
          <w:color w:val="auto"/>
          <w:sz w:val="28"/>
          <w:szCs w:val="28"/>
        </w:rPr>
        <w:t>上列证明文件须盖单位公章，提交材料真实有效，如有不实或提供的文件不完整的，取消供应商报价资格。报价文件正本一份，副本三份</w:t>
      </w:r>
      <w:r>
        <w:rPr>
          <w:rFonts w:hint="eastAsia" w:ascii="宋体" w:hAnsi="宋体" w:cs="仿宋"/>
          <w:color w:val="auto"/>
          <w:sz w:val="28"/>
          <w:szCs w:val="36"/>
        </w:rPr>
        <w:t>。</w:t>
      </w:r>
    </w:p>
    <w:p>
      <w:pPr>
        <w:spacing w:line="480" w:lineRule="exact"/>
        <w:ind w:firstLine="560" w:firstLineChars="200"/>
        <w:rPr>
          <w:rFonts w:cs="仿宋" w:asciiTheme="minorEastAsia" w:hAnsiTheme="minorEastAsia"/>
          <w:color w:val="auto"/>
          <w:sz w:val="28"/>
          <w:szCs w:val="36"/>
        </w:rPr>
      </w:pPr>
      <w:r>
        <w:rPr>
          <w:rFonts w:hint="eastAsia" w:ascii="宋体" w:hAnsi="宋体" w:cs="仿宋"/>
          <w:color w:val="auto"/>
          <w:sz w:val="28"/>
          <w:szCs w:val="28"/>
        </w:rPr>
        <w:t>投标文件</w:t>
      </w:r>
      <w:r>
        <w:rPr>
          <w:rFonts w:hint="eastAsia" w:ascii="仿宋_GB2312" w:hAnsi="Times New Roman" w:eastAsia="仿宋_GB2312" w:cs="Times New Roman"/>
          <w:color w:val="auto"/>
          <w:sz w:val="28"/>
          <w:szCs w:val="28"/>
        </w:rPr>
        <w:t>应</w:t>
      </w:r>
      <w:r>
        <w:rPr>
          <w:rFonts w:hint="eastAsia" w:cs="Times New Roman" w:asciiTheme="minorEastAsia" w:hAnsiTheme="minorEastAsia"/>
          <w:color w:val="auto"/>
          <w:sz w:val="28"/>
          <w:szCs w:val="28"/>
        </w:rPr>
        <w:t>于2023年</w:t>
      </w:r>
      <w:r>
        <w:rPr>
          <w:rFonts w:hint="eastAsia" w:asciiTheme="minorEastAsia" w:hAnsiTheme="minorEastAsia"/>
          <w:color w:val="auto"/>
          <w:sz w:val="28"/>
          <w:szCs w:val="28"/>
        </w:rPr>
        <w:t>8月</w:t>
      </w:r>
      <w:r>
        <w:rPr>
          <w:rFonts w:hint="eastAsia" w:asciiTheme="minorEastAsia" w:hAnsiTheme="minorEastAsia"/>
          <w:color w:val="auto"/>
          <w:sz w:val="28"/>
          <w:szCs w:val="28"/>
          <w:lang w:val="en-US" w:eastAsia="zh-CN"/>
        </w:rPr>
        <w:t>22</w:t>
      </w:r>
      <w:r>
        <w:rPr>
          <w:rFonts w:hint="eastAsia" w:asciiTheme="minorEastAsia" w:hAnsiTheme="minorEastAsia"/>
          <w:color w:val="auto"/>
          <w:sz w:val="28"/>
          <w:szCs w:val="28"/>
        </w:rPr>
        <w:t>日下午17:00</w:t>
      </w:r>
      <w:r>
        <w:rPr>
          <w:rFonts w:hint="eastAsia" w:cs="Times New Roman" w:asciiTheme="minorEastAsia" w:hAnsiTheme="minorEastAsia"/>
          <w:color w:val="auto"/>
          <w:sz w:val="28"/>
          <w:szCs w:val="28"/>
        </w:rPr>
        <w:t>前（北京时间），送至</w:t>
      </w:r>
      <w:r>
        <w:rPr>
          <w:rFonts w:hint="eastAsia" w:ascii="宋体" w:hAnsi="宋体" w:eastAsia="宋体" w:cs="宋体"/>
          <w:color w:val="auto"/>
          <w:sz w:val="28"/>
          <w:szCs w:val="28"/>
        </w:rPr>
        <w:t>福建省漳州环境监测中心站</w:t>
      </w:r>
      <w:r>
        <w:rPr>
          <w:rFonts w:hint="eastAsia" w:ascii="宋体" w:hAnsi="宋体" w:eastAsia="宋体" w:cs="宋体"/>
          <w:color w:val="auto"/>
          <w:sz w:val="28"/>
          <w:szCs w:val="28"/>
          <w:lang w:eastAsia="zh-CN"/>
        </w:rPr>
        <w:t>小林</w:t>
      </w:r>
      <w:r>
        <w:rPr>
          <w:rFonts w:hint="eastAsia" w:ascii="宋体" w:hAnsi="宋体" w:eastAsia="宋体" w:cs="宋体"/>
          <w:color w:val="auto"/>
          <w:sz w:val="28"/>
          <w:szCs w:val="28"/>
        </w:rPr>
        <w:t>处（漳州市龙海区颜厝镇路边村下庄306号物联网示范园5-2号楼），</w:t>
      </w:r>
      <w:r>
        <w:rPr>
          <w:rFonts w:hint="eastAsia" w:ascii="宋体" w:hAnsi="宋体" w:eastAsia="宋体" w:cs="宋体"/>
          <w:color w:val="auto"/>
          <w:kern w:val="0"/>
          <w:sz w:val="28"/>
          <w:szCs w:val="28"/>
        </w:rPr>
        <w:t>逾</w:t>
      </w:r>
      <w:r>
        <w:rPr>
          <w:rFonts w:hint="eastAsia" w:cs="Times New Roman" w:asciiTheme="minorEastAsia" w:hAnsiTheme="minorEastAsia"/>
          <w:color w:val="auto"/>
          <w:kern w:val="0"/>
          <w:sz w:val="28"/>
          <w:szCs w:val="28"/>
        </w:rPr>
        <w:t>期报名或资料不全不予受理</w:t>
      </w:r>
      <w:r>
        <w:rPr>
          <w:rFonts w:hint="eastAsia" w:cs="Times New Roman" w:asciiTheme="minorEastAsia" w:hAnsiTheme="minorEastAsia"/>
          <w:color w:val="auto"/>
          <w:sz w:val="28"/>
          <w:szCs w:val="28"/>
        </w:rPr>
        <w:t>。</w:t>
      </w:r>
    </w:p>
    <w:p>
      <w:pPr>
        <w:spacing w:line="480" w:lineRule="exact"/>
        <w:jc w:val="left"/>
        <w:rPr>
          <w:rFonts w:ascii="宋体" w:hAnsi="宋体" w:cs="仿宋"/>
          <w:color w:val="auto"/>
          <w:sz w:val="28"/>
          <w:szCs w:val="28"/>
        </w:rPr>
      </w:pPr>
      <w:r>
        <w:rPr>
          <w:rFonts w:hint="eastAsia" w:ascii="宋体" w:hAnsi="宋体" w:cs="仿宋"/>
          <w:b/>
          <w:bCs/>
          <w:color w:val="auto"/>
          <w:sz w:val="28"/>
          <w:szCs w:val="28"/>
        </w:rPr>
        <w:t>五、评标办法：</w:t>
      </w:r>
      <w:r>
        <w:rPr>
          <w:rFonts w:hint="eastAsia" w:ascii="宋体" w:hAnsi="宋体"/>
          <w:b/>
          <w:color w:val="auto"/>
          <w:sz w:val="28"/>
          <w:szCs w:val="28"/>
        </w:rPr>
        <w:t>最低评标价法</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投标文件满足招标文件全部实质性要求且投标报价最低的供应商推荐为中标候选人。</w:t>
      </w:r>
    </w:p>
    <w:p>
      <w:pPr>
        <w:spacing w:line="480" w:lineRule="exact"/>
        <w:rPr>
          <w:rFonts w:ascii="宋体" w:hAnsi="宋体"/>
          <w:b/>
          <w:bCs/>
          <w:color w:val="auto"/>
          <w:sz w:val="28"/>
          <w:szCs w:val="28"/>
        </w:rPr>
      </w:pPr>
      <w:r>
        <w:rPr>
          <w:rFonts w:hint="eastAsia" w:ascii="宋体" w:hAnsi="宋体"/>
          <w:b/>
          <w:bCs/>
          <w:color w:val="auto"/>
          <w:sz w:val="28"/>
          <w:szCs w:val="28"/>
        </w:rPr>
        <w:t>六、定标原则：</w:t>
      </w:r>
    </w:p>
    <w:p>
      <w:pPr>
        <w:spacing w:line="480" w:lineRule="exact"/>
        <w:ind w:firstLine="560" w:firstLineChars="200"/>
        <w:rPr>
          <w:rFonts w:ascii="宋体" w:hAnsi="宋体"/>
          <w:color w:val="auto"/>
          <w:sz w:val="28"/>
          <w:szCs w:val="28"/>
        </w:rPr>
      </w:pPr>
      <w:r>
        <w:rPr>
          <w:rFonts w:ascii="宋体" w:hAnsi="宋体"/>
          <w:color w:val="auto"/>
          <w:sz w:val="28"/>
          <w:szCs w:val="28"/>
        </w:rPr>
        <w:t>本着公开、公平、公正的原则，本站将按规定程序对参与竞标单位的相关材料进行资格评审。若具备资格的投标供应商不足3家，本项目流标；具备资格的供应商有3家及以上参与且符合条件情况下，可以组织评审</w:t>
      </w:r>
      <w:r>
        <w:rPr>
          <w:rFonts w:hint="eastAsia" w:ascii="宋体" w:hAnsi="宋体"/>
          <w:color w:val="auto"/>
          <w:sz w:val="28"/>
          <w:szCs w:val="28"/>
        </w:rPr>
        <w:t>，选择报价最低的供应商作为本次项目采购意向单位。</w:t>
      </w:r>
    </w:p>
    <w:p>
      <w:pPr>
        <w:spacing w:line="480" w:lineRule="exact"/>
        <w:rPr>
          <w:rFonts w:ascii="宋体" w:hAnsi="宋体"/>
          <w:b/>
          <w:bCs/>
          <w:color w:val="auto"/>
          <w:sz w:val="28"/>
          <w:szCs w:val="28"/>
        </w:rPr>
      </w:pPr>
      <w:r>
        <w:rPr>
          <w:rFonts w:hint="eastAsia" w:ascii="宋体" w:hAnsi="宋体"/>
          <w:b/>
          <w:bCs/>
          <w:color w:val="auto"/>
          <w:sz w:val="28"/>
          <w:szCs w:val="28"/>
        </w:rPr>
        <w:t>七、开标事项：</w:t>
      </w:r>
    </w:p>
    <w:p>
      <w:pPr>
        <w:spacing w:line="480" w:lineRule="exact"/>
        <w:ind w:firstLine="56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一)本着公开、公平、公正的原则，由我站组成评审小组进行评定。</w:t>
      </w:r>
      <w:r>
        <w:rPr>
          <w:rFonts w:ascii="宋体" w:hAnsi="宋体"/>
          <w:color w:val="auto"/>
          <w:sz w:val="28"/>
          <w:szCs w:val="28"/>
        </w:rPr>
        <w:t>双方所签订的合同不得对招标文件和中标供应商投标文件作实质性修改。</w:t>
      </w:r>
      <w:r>
        <w:rPr>
          <w:rFonts w:hint="eastAsia" w:ascii="宋体" w:hAnsi="宋体"/>
          <w:color w:val="auto"/>
          <w:sz w:val="28"/>
          <w:szCs w:val="28"/>
        </w:rPr>
        <w:t>中标单位收到中标通知书后十个工作日，与我站签订服务合同（协议），合同期为</w:t>
      </w:r>
      <w:r>
        <w:rPr>
          <w:rFonts w:hint="eastAsia" w:ascii="宋体" w:hAnsi="宋体"/>
          <w:color w:val="auto"/>
          <w:sz w:val="28"/>
          <w:szCs w:val="28"/>
          <w:lang w:val="en-US" w:eastAsia="zh-CN"/>
        </w:rPr>
        <w:t>5个季度</w:t>
      </w:r>
      <w:r>
        <w:rPr>
          <w:rFonts w:hint="eastAsia" w:ascii="宋体" w:hAnsi="宋体"/>
          <w:color w:val="auto"/>
          <w:sz w:val="28"/>
          <w:szCs w:val="28"/>
        </w:rPr>
        <w:t>，第一</w:t>
      </w:r>
      <w:r>
        <w:rPr>
          <w:rFonts w:hint="eastAsia" w:ascii="宋体" w:hAnsi="宋体"/>
          <w:color w:val="auto"/>
          <w:sz w:val="28"/>
          <w:szCs w:val="28"/>
          <w:lang w:eastAsia="zh-CN"/>
        </w:rPr>
        <w:t>个合同期结束后</w:t>
      </w:r>
      <w:r>
        <w:rPr>
          <w:rFonts w:hint="eastAsia" w:ascii="宋体" w:hAnsi="宋体"/>
          <w:color w:val="auto"/>
          <w:sz w:val="28"/>
          <w:szCs w:val="28"/>
        </w:rPr>
        <w:t>经我站考核满意后可逐</w:t>
      </w:r>
      <w:r>
        <w:rPr>
          <w:rFonts w:hint="eastAsia" w:ascii="宋体" w:hAnsi="宋体"/>
          <w:color w:val="auto"/>
          <w:sz w:val="28"/>
          <w:szCs w:val="28"/>
          <w:lang w:eastAsia="zh-CN"/>
        </w:rPr>
        <w:t>次</w:t>
      </w:r>
      <w:r>
        <w:rPr>
          <w:rFonts w:hint="eastAsia" w:ascii="宋体" w:hAnsi="宋体"/>
          <w:color w:val="auto"/>
          <w:sz w:val="28"/>
          <w:szCs w:val="28"/>
        </w:rPr>
        <w:t>续签，可续签贰</w:t>
      </w:r>
      <w:r>
        <w:rPr>
          <w:rFonts w:hint="eastAsia" w:ascii="宋体" w:hAnsi="宋体"/>
          <w:color w:val="auto"/>
          <w:sz w:val="28"/>
          <w:szCs w:val="28"/>
          <w:lang w:eastAsia="zh-CN"/>
        </w:rPr>
        <w:t>次</w:t>
      </w:r>
      <w:r>
        <w:rPr>
          <w:rFonts w:hint="eastAsia" w:ascii="宋体" w:hAnsi="宋体"/>
          <w:color w:val="auto"/>
          <w:sz w:val="28"/>
          <w:szCs w:val="28"/>
        </w:rPr>
        <w:t>。</w:t>
      </w:r>
    </w:p>
    <w:p>
      <w:pPr>
        <w:spacing w:line="480" w:lineRule="exact"/>
        <w:ind w:firstLine="560" w:firstLineChars="200"/>
        <w:rPr>
          <w:color w:val="auto"/>
          <w:sz w:val="28"/>
          <w:szCs w:val="28"/>
        </w:rPr>
      </w:pPr>
      <w:r>
        <w:rPr>
          <w:rFonts w:hint="eastAsia" w:ascii="宋体" w:hAnsi="宋体"/>
          <w:color w:val="auto"/>
          <w:sz w:val="28"/>
          <w:szCs w:val="28"/>
        </w:rPr>
        <w:t>（二）</w:t>
      </w:r>
      <w:r>
        <w:rPr>
          <w:color w:val="auto"/>
          <w:sz w:val="28"/>
          <w:szCs w:val="28"/>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line="480" w:lineRule="exact"/>
        <w:ind w:firstLine="560" w:firstLineChars="200"/>
        <w:rPr>
          <w:color w:val="auto"/>
          <w:sz w:val="28"/>
          <w:szCs w:val="28"/>
        </w:rPr>
      </w:pPr>
      <w:r>
        <w:rPr>
          <w:rFonts w:hint="eastAsia" w:ascii="宋体" w:hAnsi="宋体"/>
          <w:color w:val="auto"/>
          <w:sz w:val="28"/>
          <w:szCs w:val="28"/>
        </w:rPr>
        <w:t>（三）</w:t>
      </w:r>
      <w:r>
        <w:rPr>
          <w:rFonts w:hint="eastAsia"/>
          <w:color w:val="auto"/>
          <w:sz w:val="28"/>
          <w:szCs w:val="28"/>
        </w:rPr>
        <w:t>采购方在合同履行中，需追加与合同标的相同的货物或者服务的，在不改变合同其它条款的前提下，可与中标供应商协商签订补充合同。</w:t>
      </w:r>
    </w:p>
    <w:p>
      <w:pPr>
        <w:spacing w:line="480" w:lineRule="exact"/>
        <w:rPr>
          <w:rFonts w:ascii="宋体" w:hAnsi="宋体"/>
          <w:b/>
          <w:bCs/>
          <w:color w:val="auto"/>
          <w:sz w:val="28"/>
          <w:szCs w:val="28"/>
        </w:rPr>
      </w:pPr>
      <w:r>
        <w:rPr>
          <w:rFonts w:hint="eastAsia" w:ascii="宋体" w:hAnsi="宋体"/>
          <w:b/>
          <w:bCs/>
          <w:color w:val="auto"/>
          <w:sz w:val="28"/>
          <w:szCs w:val="28"/>
        </w:rPr>
        <w:t>九、结算方式:</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以实际采购数量为准，按季度结算，待收到正式发票后15个工作日内付清款项（年底如遇财政关帐则付款时间顺延）。</w:t>
      </w:r>
    </w:p>
    <w:p>
      <w:pPr>
        <w:spacing w:line="480" w:lineRule="exact"/>
        <w:jc w:val="left"/>
        <w:rPr>
          <w:rFonts w:ascii="宋体" w:hAnsi="宋体" w:cs="仿宋"/>
          <w:b/>
          <w:bCs/>
          <w:color w:val="auto"/>
          <w:sz w:val="28"/>
          <w:szCs w:val="36"/>
        </w:rPr>
      </w:pPr>
      <w:r>
        <w:rPr>
          <w:rFonts w:hint="eastAsia" w:ascii="宋体" w:hAnsi="宋体" w:cs="仿宋"/>
          <w:b/>
          <w:bCs/>
          <w:color w:val="auto"/>
          <w:sz w:val="28"/>
          <w:szCs w:val="36"/>
        </w:rPr>
        <w:t>十、项目</w:t>
      </w:r>
      <w:r>
        <w:rPr>
          <w:rFonts w:ascii="宋体" w:hAnsi="宋体" w:cs="仿宋"/>
          <w:b/>
          <w:bCs/>
          <w:color w:val="auto"/>
          <w:sz w:val="28"/>
          <w:szCs w:val="36"/>
        </w:rPr>
        <w:t>情况询问</w:t>
      </w:r>
      <w:r>
        <w:rPr>
          <w:rFonts w:hint="eastAsia" w:ascii="宋体" w:hAnsi="宋体" w:cs="仿宋"/>
          <w:b/>
          <w:bCs/>
          <w:color w:val="auto"/>
          <w:sz w:val="28"/>
          <w:szCs w:val="36"/>
        </w:rPr>
        <w:t>联系人及联系方式</w:t>
      </w:r>
    </w:p>
    <w:p>
      <w:pPr>
        <w:spacing w:line="480" w:lineRule="exact"/>
        <w:ind w:firstLine="560" w:firstLineChars="200"/>
        <w:rPr>
          <w:rFonts w:hint="default" w:ascii="宋体" w:hAnsi="宋体" w:cs="仿宋" w:eastAsiaTheme="minorEastAsia"/>
          <w:color w:val="auto"/>
          <w:sz w:val="28"/>
          <w:szCs w:val="36"/>
          <w:lang w:val="en-US" w:eastAsia="zh-CN"/>
        </w:rPr>
      </w:pPr>
      <w:r>
        <w:rPr>
          <w:rFonts w:hint="eastAsia" w:ascii="宋体" w:hAnsi="宋体" w:cs="仿宋"/>
          <w:color w:val="auto"/>
          <w:sz w:val="28"/>
          <w:szCs w:val="36"/>
        </w:rPr>
        <w:t>小</w:t>
      </w:r>
      <w:r>
        <w:rPr>
          <w:rFonts w:hint="eastAsia" w:ascii="宋体" w:hAnsi="宋体" w:cs="仿宋"/>
          <w:color w:val="auto"/>
          <w:sz w:val="28"/>
          <w:szCs w:val="36"/>
          <w:lang w:eastAsia="zh-CN"/>
        </w:rPr>
        <w:t>林</w:t>
      </w:r>
      <w:r>
        <w:rPr>
          <w:rFonts w:hint="eastAsia" w:ascii="宋体" w:hAnsi="宋体" w:cs="仿宋"/>
          <w:color w:val="auto"/>
          <w:sz w:val="28"/>
          <w:szCs w:val="36"/>
        </w:rPr>
        <w:t>，电话：</w:t>
      </w:r>
      <w:r>
        <w:rPr>
          <w:rFonts w:hint="eastAsia" w:ascii="宋体" w:hAnsi="宋体" w:cs="仿宋"/>
          <w:color w:val="auto"/>
          <w:sz w:val="28"/>
          <w:szCs w:val="36"/>
          <w:lang w:val="en-US" w:eastAsia="zh-CN"/>
        </w:rPr>
        <w:t>0596-2023692</w:t>
      </w:r>
    </w:p>
    <w:p>
      <w:pPr>
        <w:widowControl/>
        <w:spacing w:line="480" w:lineRule="exact"/>
        <w:jc w:val="left"/>
        <w:rPr>
          <w:rFonts w:ascii="宋体" w:hAnsi="宋体" w:cs="仿宋"/>
          <w:color w:val="auto"/>
          <w:sz w:val="28"/>
          <w:szCs w:val="36"/>
        </w:rPr>
      </w:pPr>
      <w:r>
        <w:rPr>
          <w:rFonts w:ascii="宋体" w:hAnsi="宋体" w:cs="仿宋"/>
          <w:color w:val="auto"/>
          <w:sz w:val="28"/>
          <w:szCs w:val="36"/>
        </w:rPr>
        <w:br w:type="page"/>
      </w:r>
    </w:p>
    <w:p>
      <w:pPr>
        <w:pStyle w:val="4"/>
        <w:rPr>
          <w:rFonts w:ascii="Times New Roman" w:hAnsi="Times New Roman" w:eastAsia="仿宋_GB2312" w:cs="Times New Roman"/>
          <w:color w:val="auto"/>
        </w:rPr>
      </w:pPr>
      <w:bookmarkStart w:id="8" w:name="_Toc70603992"/>
      <w:r>
        <w:rPr>
          <w:rFonts w:ascii="Times New Roman" w:hAnsi="Times New Roman" w:eastAsia="仿宋_GB2312" w:cs="Times New Roman"/>
          <w:color w:val="auto"/>
        </w:rPr>
        <w:t>附件1：法人营业执照（三证合一）复印件</w:t>
      </w:r>
      <w:bookmarkEnd w:id="8"/>
    </w:p>
    <w:p>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福建省漳州环境监测中心站：</w:t>
      </w:r>
    </w:p>
    <w:p>
      <w:pPr>
        <w:ind w:firstLine="560"/>
        <w:rPr>
          <w:rFonts w:ascii="Times New Roman" w:hAnsi="Times New Roman" w:eastAsia="仿宋_GB2312" w:cs="Times New Roman"/>
          <w:color w:val="auto"/>
          <w:sz w:val="28"/>
          <w:szCs w:val="28"/>
        </w:rPr>
      </w:pPr>
    </w:p>
    <w:p>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现附上由____________________ (签发机关名称)签发的我方法人营业执照副本、____________________ (签发机关名称)签发税务登记证副本复印件，该证照业经年检，复印件与原件完全一致，真实有效。</w:t>
      </w:r>
    </w:p>
    <w:p>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(注：法人营业执照和税务登记证需由副本原件复印包括能说明经年检合格的内容，由企业加盖公章并注明复印件与原件一致。)</w:t>
      </w:r>
    </w:p>
    <w:p>
      <w:pPr>
        <w:ind w:firstLine="560"/>
        <w:rPr>
          <w:rFonts w:ascii="Times New Roman" w:hAnsi="Times New Roman" w:eastAsia="仿宋_GB2312" w:cs="Times New Roman"/>
          <w:color w:val="auto"/>
          <w:sz w:val="28"/>
          <w:szCs w:val="28"/>
        </w:rPr>
      </w:pPr>
    </w:p>
    <w:p>
      <w:pPr>
        <w:ind w:firstLine="560"/>
        <w:rPr>
          <w:rFonts w:ascii="Times New Roman" w:hAnsi="Times New Roman" w:eastAsia="仿宋_GB2312" w:cs="Times New Roman"/>
          <w:color w:val="auto"/>
          <w:sz w:val="28"/>
          <w:szCs w:val="28"/>
        </w:rPr>
      </w:pPr>
    </w:p>
    <w:p>
      <w:pPr>
        <w:ind w:firstLine="560"/>
        <w:rPr>
          <w:rFonts w:ascii="Times New Roman" w:hAnsi="Times New Roman" w:eastAsia="仿宋_GB2312" w:cs="Times New Roman"/>
          <w:color w:val="auto"/>
          <w:sz w:val="28"/>
          <w:szCs w:val="28"/>
        </w:rPr>
      </w:pPr>
    </w:p>
    <w:p>
      <w:pPr>
        <w:ind w:firstLine="2940" w:firstLineChars="105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投标人：_____________（全称并加盖公章）  </w:t>
      </w:r>
    </w:p>
    <w:p>
      <w:pPr>
        <w:ind w:firstLine="2940" w:firstLineChars="105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投标人代表：____________________ (签字)           </w:t>
      </w:r>
    </w:p>
    <w:p>
      <w:pPr>
        <w:ind w:firstLine="2940" w:firstLineChars="105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日      期：____________________  </w:t>
      </w:r>
    </w:p>
    <w:p>
      <w:pPr>
        <w:widowControl/>
        <w:jc w:val="lef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br w:type="page"/>
      </w:r>
    </w:p>
    <w:p>
      <w:pPr>
        <w:pStyle w:val="4"/>
        <w:rPr>
          <w:rFonts w:ascii="Times New Roman" w:hAnsi="Times New Roman" w:eastAsia="仿宋_GB2312" w:cs="Times New Roman"/>
          <w:color w:val="auto"/>
        </w:rPr>
      </w:pPr>
      <w:bookmarkStart w:id="9" w:name="_Toc70603993"/>
      <w:r>
        <w:rPr>
          <w:rFonts w:ascii="Times New Roman" w:hAnsi="Times New Roman" w:eastAsia="仿宋_GB2312" w:cs="Times New Roman"/>
          <w:color w:val="auto"/>
        </w:rPr>
        <w:t>附件2：法定代表人授权书</w:t>
      </w:r>
      <w:bookmarkEnd w:id="9"/>
    </w:p>
    <w:p>
      <w:pPr>
        <w:ind w:left="385" w:leftChars="50" w:hanging="280" w:hangingChars="1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本人是，本人以公司法定代表人的身份授权（职务：，身份证号码：</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，代表本人及本公司参加福建省漳州环境监测中心站实验室</w:t>
      </w:r>
      <w:r>
        <w:rPr>
          <w:rFonts w:hint="eastAsia" w:ascii="Times New Roman" w:hAnsi="Times New Roman" w:eastAsia="仿宋_GB2312" w:cs="Times New Roman"/>
          <w:color w:val="auto"/>
          <w:sz w:val="28"/>
          <w:szCs w:val="28"/>
        </w:rPr>
        <w:t>用气</w:t>
      </w:r>
      <w:r>
        <w:rPr>
          <w:rFonts w:ascii="Times New Roman" w:hAnsi="Times New Roman" w:eastAsia="仿宋_GB2312" w:cs="Times New Roman"/>
          <w:color w:val="auto"/>
          <w:sz w:val="28"/>
          <w:szCs w:val="28"/>
        </w:rPr>
        <w:t>采购项目的招标活动，进行投标、谈判、签署与该项目有关的合同及相关法律性文件和全权处理与此有关的一切事务，由此产生的一切后果由本人及本公司承担。</w:t>
      </w:r>
    </w:p>
    <w:p>
      <w:pPr>
        <w:rPr>
          <w:rFonts w:ascii="Times New Roman" w:hAnsi="Times New Roman" w:eastAsia="仿宋_GB2312" w:cs="Times New Roman"/>
          <w:color w:val="auto"/>
          <w:sz w:val="28"/>
          <w:szCs w:val="28"/>
        </w:rPr>
      </w:pPr>
    </w:p>
    <w:p>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投标人：_____________（全称并加盖公章）  </w:t>
      </w:r>
    </w:p>
    <w:p>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投标人代表：__________________ (签字)           </w:t>
      </w:r>
    </w:p>
    <w:p>
      <w:pPr>
        <w:widowControl/>
        <w:ind w:firstLine="3220" w:firstLineChars="115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日      期：____________________    </w:t>
      </w:r>
    </w:p>
    <w:p>
      <w:pPr>
        <w:widowControl/>
        <w:ind w:firstLine="3360" w:firstLineChars="1200"/>
        <w:rPr>
          <w:rFonts w:ascii="Times New Roman" w:hAnsi="Times New Roman" w:eastAsia="仿宋_GB2312" w:cs="Times New Roman"/>
          <w:color w:val="auto"/>
          <w:sz w:val="28"/>
          <w:szCs w:val="28"/>
        </w:rPr>
      </w:pPr>
    </w:p>
    <w:p>
      <w:pPr>
        <w:widowControl/>
        <w:ind w:firstLine="3373" w:firstLineChars="1200"/>
        <w:rPr>
          <w:rFonts w:ascii="Times New Roman" w:hAnsi="Times New Roman" w:eastAsia="仿宋_GB2312" w:cs="Times New Roman"/>
          <w:b/>
          <w:bCs/>
          <w:color w:val="auto"/>
          <w:sz w:val="28"/>
          <w:szCs w:val="28"/>
        </w:rPr>
      </w:pPr>
    </w:p>
    <w:p>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1、同时提交法定代表人有效的身份证明（法定代表人身份证复印件粘贴在授权书空白处并加盖公章）</w:t>
      </w:r>
    </w:p>
    <w:p>
      <w:pPr>
        <w:ind w:firstLine="560" w:firstLineChars="200"/>
        <w:rPr>
          <w:color w:val="auto"/>
        </w:rPr>
      </w:pPr>
      <w:r>
        <w:rPr>
          <w:rFonts w:ascii="Times New Roman" w:hAnsi="Times New Roman" w:eastAsia="仿宋_GB2312" w:cs="Times New Roman"/>
          <w:color w:val="auto"/>
          <w:sz w:val="28"/>
          <w:szCs w:val="28"/>
        </w:rPr>
        <w:t>2、若被授权人为两人或两个以上的自然人的，应特别说明是被授权人集体行为有效还是任何一个被授权人的单独行为即可代表授权人的行为。</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00000287" w:usb1="00000000" w:usb2="00000000" w:usb3="00000000" w:csb0="2000009F" w:csb1="DFD7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932300"/>
    </w:sdtPr>
    <w:sdtContent>
      <w:p>
        <w:pPr>
          <w:pStyle w:val="9"/>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C1A2D"/>
    <w:multiLevelType w:val="singleLevel"/>
    <w:tmpl w:val="5E1C1A2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TUxYjAzMDkxZTZkZWE5OWQwMzBmNTFkMzYzM2YifQ=="/>
  </w:docVars>
  <w:rsids>
    <w:rsidRoot w:val="0096573E"/>
    <w:rsid w:val="000835F7"/>
    <w:rsid w:val="000A4399"/>
    <w:rsid w:val="000B49D3"/>
    <w:rsid w:val="000C2D79"/>
    <w:rsid w:val="000C53EC"/>
    <w:rsid w:val="000D776D"/>
    <w:rsid w:val="001528C5"/>
    <w:rsid w:val="002037B2"/>
    <w:rsid w:val="0023603E"/>
    <w:rsid w:val="002657F6"/>
    <w:rsid w:val="0026732D"/>
    <w:rsid w:val="002A1468"/>
    <w:rsid w:val="00364DC6"/>
    <w:rsid w:val="003848ED"/>
    <w:rsid w:val="003E790B"/>
    <w:rsid w:val="003F102C"/>
    <w:rsid w:val="0045082D"/>
    <w:rsid w:val="004908FC"/>
    <w:rsid w:val="004A2967"/>
    <w:rsid w:val="004B5333"/>
    <w:rsid w:val="00597130"/>
    <w:rsid w:val="005A4223"/>
    <w:rsid w:val="00606B3E"/>
    <w:rsid w:val="006A1623"/>
    <w:rsid w:val="006E29E5"/>
    <w:rsid w:val="00707BA7"/>
    <w:rsid w:val="00743FD3"/>
    <w:rsid w:val="0076316A"/>
    <w:rsid w:val="007E2384"/>
    <w:rsid w:val="00814CFD"/>
    <w:rsid w:val="00852BFD"/>
    <w:rsid w:val="008A57C9"/>
    <w:rsid w:val="008D034C"/>
    <w:rsid w:val="008D508C"/>
    <w:rsid w:val="008E52FD"/>
    <w:rsid w:val="008F4E52"/>
    <w:rsid w:val="00905413"/>
    <w:rsid w:val="0096573E"/>
    <w:rsid w:val="00A53426"/>
    <w:rsid w:val="00AA134E"/>
    <w:rsid w:val="00AD1E4D"/>
    <w:rsid w:val="00B048F2"/>
    <w:rsid w:val="00B07AEB"/>
    <w:rsid w:val="00BE618F"/>
    <w:rsid w:val="00BF28AD"/>
    <w:rsid w:val="00CD2DBF"/>
    <w:rsid w:val="00D16446"/>
    <w:rsid w:val="00D317A1"/>
    <w:rsid w:val="00D3438A"/>
    <w:rsid w:val="00D85CED"/>
    <w:rsid w:val="00D94B0A"/>
    <w:rsid w:val="00DC7135"/>
    <w:rsid w:val="00DE65D9"/>
    <w:rsid w:val="00E01646"/>
    <w:rsid w:val="00E62BB2"/>
    <w:rsid w:val="00EE1435"/>
    <w:rsid w:val="00EE7221"/>
    <w:rsid w:val="00F848FD"/>
    <w:rsid w:val="00FD6105"/>
    <w:rsid w:val="05373448"/>
    <w:rsid w:val="073F6C00"/>
    <w:rsid w:val="077F220C"/>
    <w:rsid w:val="12CF8E53"/>
    <w:rsid w:val="17E37FDE"/>
    <w:rsid w:val="17EF49F8"/>
    <w:rsid w:val="17FB9324"/>
    <w:rsid w:val="1BBF84FE"/>
    <w:rsid w:val="1DBBA61C"/>
    <w:rsid w:val="1EFDAB06"/>
    <w:rsid w:val="1F53D62A"/>
    <w:rsid w:val="1FABAFEC"/>
    <w:rsid w:val="1FCAF547"/>
    <w:rsid w:val="1FFF0FE1"/>
    <w:rsid w:val="1FFF81A7"/>
    <w:rsid w:val="21FF1B6C"/>
    <w:rsid w:val="2BF7B2D3"/>
    <w:rsid w:val="2BFF2409"/>
    <w:rsid w:val="2CF78DDC"/>
    <w:rsid w:val="2DFDFB4B"/>
    <w:rsid w:val="2E771EB5"/>
    <w:rsid w:val="2EFBAD5B"/>
    <w:rsid w:val="2F7F9B0A"/>
    <w:rsid w:val="315BF071"/>
    <w:rsid w:val="35F3E4DA"/>
    <w:rsid w:val="37D6135B"/>
    <w:rsid w:val="37F75EBF"/>
    <w:rsid w:val="3A561575"/>
    <w:rsid w:val="3A95D211"/>
    <w:rsid w:val="3ACCBE40"/>
    <w:rsid w:val="3BBB5347"/>
    <w:rsid w:val="3BF77820"/>
    <w:rsid w:val="3CF793BA"/>
    <w:rsid w:val="3D3186CD"/>
    <w:rsid w:val="3DEF6E7B"/>
    <w:rsid w:val="3DF7FA68"/>
    <w:rsid w:val="3EBFD9AC"/>
    <w:rsid w:val="3EFADA7E"/>
    <w:rsid w:val="3FAB861E"/>
    <w:rsid w:val="3FBF1593"/>
    <w:rsid w:val="3FDB6527"/>
    <w:rsid w:val="3FE90125"/>
    <w:rsid w:val="3FF8A402"/>
    <w:rsid w:val="3FFB06A1"/>
    <w:rsid w:val="46EF5443"/>
    <w:rsid w:val="471027EC"/>
    <w:rsid w:val="4BFFAA1E"/>
    <w:rsid w:val="4D7F4E0A"/>
    <w:rsid w:val="4FF7F9B3"/>
    <w:rsid w:val="51FED7AB"/>
    <w:rsid w:val="53EC13C2"/>
    <w:rsid w:val="54AE27FD"/>
    <w:rsid w:val="56B76DC3"/>
    <w:rsid w:val="57FE5910"/>
    <w:rsid w:val="586FBB51"/>
    <w:rsid w:val="597FA924"/>
    <w:rsid w:val="5AC40164"/>
    <w:rsid w:val="5AFB3E5E"/>
    <w:rsid w:val="5BD462C2"/>
    <w:rsid w:val="5DDEA586"/>
    <w:rsid w:val="5DFECE0B"/>
    <w:rsid w:val="5EE31CA0"/>
    <w:rsid w:val="5EE784C3"/>
    <w:rsid w:val="5EFA7CCD"/>
    <w:rsid w:val="5F57FF34"/>
    <w:rsid w:val="5FB45AE0"/>
    <w:rsid w:val="5FBE13A6"/>
    <w:rsid w:val="5FCEDA00"/>
    <w:rsid w:val="5FDB158E"/>
    <w:rsid w:val="60DC56ED"/>
    <w:rsid w:val="64FFE89A"/>
    <w:rsid w:val="6673E5AF"/>
    <w:rsid w:val="6776B903"/>
    <w:rsid w:val="677F93F0"/>
    <w:rsid w:val="67E9AB82"/>
    <w:rsid w:val="67EC8291"/>
    <w:rsid w:val="67F3C37D"/>
    <w:rsid w:val="6AF5133D"/>
    <w:rsid w:val="6D3FF2A3"/>
    <w:rsid w:val="6DFBE9E0"/>
    <w:rsid w:val="6F7B87A8"/>
    <w:rsid w:val="6F7C1F15"/>
    <w:rsid w:val="6FB6B912"/>
    <w:rsid w:val="6FB7384A"/>
    <w:rsid w:val="6FBB27F8"/>
    <w:rsid w:val="6FDB4C51"/>
    <w:rsid w:val="6FFB8F2F"/>
    <w:rsid w:val="6FFE1CEE"/>
    <w:rsid w:val="6FFF438D"/>
    <w:rsid w:val="6FFFD3BE"/>
    <w:rsid w:val="6FFFDAFB"/>
    <w:rsid w:val="70D6170E"/>
    <w:rsid w:val="71B80EEB"/>
    <w:rsid w:val="71FFAC37"/>
    <w:rsid w:val="73CC4BFC"/>
    <w:rsid w:val="73CE7746"/>
    <w:rsid w:val="73D5B425"/>
    <w:rsid w:val="74B7269B"/>
    <w:rsid w:val="74BF6C0B"/>
    <w:rsid w:val="757DE146"/>
    <w:rsid w:val="773FA108"/>
    <w:rsid w:val="775BC7B9"/>
    <w:rsid w:val="778F23FF"/>
    <w:rsid w:val="77AE2F50"/>
    <w:rsid w:val="77AF7109"/>
    <w:rsid w:val="77FDBAF9"/>
    <w:rsid w:val="78FB1CCC"/>
    <w:rsid w:val="78FD23AE"/>
    <w:rsid w:val="7997A047"/>
    <w:rsid w:val="799FDA14"/>
    <w:rsid w:val="7AAEA67F"/>
    <w:rsid w:val="7AFE5F86"/>
    <w:rsid w:val="7B5BDC7F"/>
    <w:rsid w:val="7BBC4C24"/>
    <w:rsid w:val="7BBF2937"/>
    <w:rsid w:val="7BBF36DB"/>
    <w:rsid w:val="7BEF049D"/>
    <w:rsid w:val="7BEFB269"/>
    <w:rsid w:val="7BF1369F"/>
    <w:rsid w:val="7BFB03C5"/>
    <w:rsid w:val="7BFFCB16"/>
    <w:rsid w:val="7CD90BF7"/>
    <w:rsid w:val="7CEB8841"/>
    <w:rsid w:val="7CF798B5"/>
    <w:rsid w:val="7D3B1165"/>
    <w:rsid w:val="7D7BAF2D"/>
    <w:rsid w:val="7DFAF114"/>
    <w:rsid w:val="7DFBD44B"/>
    <w:rsid w:val="7E1F5CA0"/>
    <w:rsid w:val="7ECF5812"/>
    <w:rsid w:val="7EDC407C"/>
    <w:rsid w:val="7EE955A8"/>
    <w:rsid w:val="7EFF6CE6"/>
    <w:rsid w:val="7F1BB702"/>
    <w:rsid w:val="7F2CA0AE"/>
    <w:rsid w:val="7F38DBF9"/>
    <w:rsid w:val="7F3A3508"/>
    <w:rsid w:val="7F3CA7E9"/>
    <w:rsid w:val="7F5F76F2"/>
    <w:rsid w:val="7F641989"/>
    <w:rsid w:val="7F7D58EC"/>
    <w:rsid w:val="7F7F442E"/>
    <w:rsid w:val="7FA543C6"/>
    <w:rsid w:val="7FAF628A"/>
    <w:rsid w:val="7FEF3F4D"/>
    <w:rsid w:val="7FEFE2D4"/>
    <w:rsid w:val="7FF4EF87"/>
    <w:rsid w:val="7FFA0937"/>
    <w:rsid w:val="7FFEF273"/>
    <w:rsid w:val="7FFF489B"/>
    <w:rsid w:val="836A9D3F"/>
    <w:rsid w:val="846CF09F"/>
    <w:rsid w:val="87D9125F"/>
    <w:rsid w:val="8AEDDECD"/>
    <w:rsid w:val="8BC7FBDC"/>
    <w:rsid w:val="9B6FDB6E"/>
    <w:rsid w:val="9D476963"/>
    <w:rsid w:val="9D4B5CFF"/>
    <w:rsid w:val="9EFECCAE"/>
    <w:rsid w:val="9F4B2670"/>
    <w:rsid w:val="9F7329B9"/>
    <w:rsid w:val="A5D9C807"/>
    <w:rsid w:val="A75AC284"/>
    <w:rsid w:val="AD5D419F"/>
    <w:rsid w:val="AEBB191F"/>
    <w:rsid w:val="AF5D4B4C"/>
    <w:rsid w:val="AF77B4D3"/>
    <w:rsid w:val="AF7B3F52"/>
    <w:rsid w:val="AFEF9BA5"/>
    <w:rsid w:val="B23D6028"/>
    <w:rsid w:val="B39F8DA5"/>
    <w:rsid w:val="B3E515B8"/>
    <w:rsid w:val="B4F0B2C0"/>
    <w:rsid w:val="B6DF958C"/>
    <w:rsid w:val="B79B2B83"/>
    <w:rsid w:val="B79FD911"/>
    <w:rsid w:val="B7BDA911"/>
    <w:rsid w:val="B7DE08B8"/>
    <w:rsid w:val="B7EDB21D"/>
    <w:rsid w:val="B7F9CC52"/>
    <w:rsid w:val="B976C499"/>
    <w:rsid w:val="BA7B23C6"/>
    <w:rsid w:val="BACF4860"/>
    <w:rsid w:val="BB5FF0EE"/>
    <w:rsid w:val="BB776874"/>
    <w:rsid w:val="BCFF7C06"/>
    <w:rsid w:val="BDFE146E"/>
    <w:rsid w:val="BE3FEFB5"/>
    <w:rsid w:val="BE7E49FE"/>
    <w:rsid w:val="BE87D105"/>
    <w:rsid w:val="BEDBC7CB"/>
    <w:rsid w:val="BF328E29"/>
    <w:rsid w:val="BF6D9985"/>
    <w:rsid w:val="BF9FED25"/>
    <w:rsid w:val="BFBBA78C"/>
    <w:rsid w:val="BFE90F69"/>
    <w:rsid w:val="BFF3879A"/>
    <w:rsid w:val="BFFEB7B8"/>
    <w:rsid w:val="C5FB6CE2"/>
    <w:rsid w:val="C7EF9942"/>
    <w:rsid w:val="CB39D879"/>
    <w:rsid w:val="CDFDBC30"/>
    <w:rsid w:val="CEEBD718"/>
    <w:rsid w:val="CF6F1E9B"/>
    <w:rsid w:val="CFC73E8F"/>
    <w:rsid w:val="CFFF7263"/>
    <w:rsid w:val="D3F10B40"/>
    <w:rsid w:val="D48BC9F5"/>
    <w:rsid w:val="D5BE97D6"/>
    <w:rsid w:val="D77D1B28"/>
    <w:rsid w:val="D7BEACAE"/>
    <w:rsid w:val="D7EEC6B7"/>
    <w:rsid w:val="D9FBD756"/>
    <w:rsid w:val="DA4F2C92"/>
    <w:rsid w:val="DB135650"/>
    <w:rsid w:val="DB7F1A84"/>
    <w:rsid w:val="DBDD6F29"/>
    <w:rsid w:val="DBFEDA26"/>
    <w:rsid w:val="DD762560"/>
    <w:rsid w:val="DD9B1356"/>
    <w:rsid w:val="DDBB2A07"/>
    <w:rsid w:val="DDC50CA1"/>
    <w:rsid w:val="DDC768C3"/>
    <w:rsid w:val="DDDA2C07"/>
    <w:rsid w:val="DDF98297"/>
    <w:rsid w:val="DDFFA38B"/>
    <w:rsid w:val="DE9FDDC1"/>
    <w:rsid w:val="DF3F8436"/>
    <w:rsid w:val="DFEF7360"/>
    <w:rsid w:val="DFF7E9E8"/>
    <w:rsid w:val="DFFF5956"/>
    <w:rsid w:val="E1F77128"/>
    <w:rsid w:val="E34B8A97"/>
    <w:rsid w:val="E530A300"/>
    <w:rsid w:val="E5FF2856"/>
    <w:rsid w:val="E6EBA41E"/>
    <w:rsid w:val="E7772C1A"/>
    <w:rsid w:val="E7BB5AC7"/>
    <w:rsid w:val="E9F71EFB"/>
    <w:rsid w:val="EA7F447E"/>
    <w:rsid w:val="EAFA976A"/>
    <w:rsid w:val="EB03AB7E"/>
    <w:rsid w:val="EBCFA048"/>
    <w:rsid w:val="EBDF4270"/>
    <w:rsid w:val="EBEC13A7"/>
    <w:rsid w:val="ED9C60F9"/>
    <w:rsid w:val="EDEF1991"/>
    <w:rsid w:val="EDF71342"/>
    <w:rsid w:val="EDFD5180"/>
    <w:rsid w:val="EECEA1F1"/>
    <w:rsid w:val="EED6DD8A"/>
    <w:rsid w:val="EF8DB0E6"/>
    <w:rsid w:val="EFAD0EDD"/>
    <w:rsid w:val="EFB739AF"/>
    <w:rsid w:val="EFBD99DA"/>
    <w:rsid w:val="EFCE8969"/>
    <w:rsid w:val="EFCEFBA5"/>
    <w:rsid w:val="EFDFBED5"/>
    <w:rsid w:val="EFFF14A9"/>
    <w:rsid w:val="F17AC415"/>
    <w:rsid w:val="F1CEA7B9"/>
    <w:rsid w:val="F23FF65F"/>
    <w:rsid w:val="F4BB8A9B"/>
    <w:rsid w:val="F5FE9968"/>
    <w:rsid w:val="F6FF56E7"/>
    <w:rsid w:val="F75B6EC2"/>
    <w:rsid w:val="F77AAFCB"/>
    <w:rsid w:val="F7EF8A65"/>
    <w:rsid w:val="F9F745DA"/>
    <w:rsid w:val="F9FD2047"/>
    <w:rsid w:val="FABFAB82"/>
    <w:rsid w:val="FAD2DBDA"/>
    <w:rsid w:val="FADD2EA5"/>
    <w:rsid w:val="FB7E255A"/>
    <w:rsid w:val="FB8F979D"/>
    <w:rsid w:val="FBAF3AC2"/>
    <w:rsid w:val="FBDF5D6F"/>
    <w:rsid w:val="FC639547"/>
    <w:rsid w:val="FC7A7C1B"/>
    <w:rsid w:val="FCDF9DBE"/>
    <w:rsid w:val="FD3716EA"/>
    <w:rsid w:val="FD7BD548"/>
    <w:rsid w:val="FDAF0A80"/>
    <w:rsid w:val="FDBDDE08"/>
    <w:rsid w:val="FDCDC5F0"/>
    <w:rsid w:val="FDDF6A27"/>
    <w:rsid w:val="FDDFDBAA"/>
    <w:rsid w:val="FDEF6C9D"/>
    <w:rsid w:val="FDF47018"/>
    <w:rsid w:val="FDFF2AA8"/>
    <w:rsid w:val="FE3F9A37"/>
    <w:rsid w:val="FE6FEE78"/>
    <w:rsid w:val="FE734873"/>
    <w:rsid w:val="FEAE294B"/>
    <w:rsid w:val="FECF94D2"/>
    <w:rsid w:val="FEDF1A1A"/>
    <w:rsid w:val="FEE1202C"/>
    <w:rsid w:val="FEEF73F7"/>
    <w:rsid w:val="FEF278AB"/>
    <w:rsid w:val="FEF4CAF9"/>
    <w:rsid w:val="FEFED8D4"/>
    <w:rsid w:val="FEFF4B28"/>
    <w:rsid w:val="FEFFAF1B"/>
    <w:rsid w:val="FF3FD71E"/>
    <w:rsid w:val="FF5D81B7"/>
    <w:rsid w:val="FF5F300A"/>
    <w:rsid w:val="FF7BF0D9"/>
    <w:rsid w:val="FF953FB3"/>
    <w:rsid w:val="FFB73C95"/>
    <w:rsid w:val="FFBB1B2B"/>
    <w:rsid w:val="FFFEB7FA"/>
    <w:rsid w:val="FFFF1061"/>
    <w:rsid w:val="FFFF38A9"/>
    <w:rsid w:val="FFFF3DA7"/>
    <w:rsid w:val="FFFF94D8"/>
    <w:rsid w:val="FFFFADBA"/>
    <w:rsid w:val="FFFFB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260" w:after="260" w:line="413" w:lineRule="auto"/>
      <w:jc w:val="center"/>
      <w:outlineLvl w:val="1"/>
    </w:pPr>
    <w:rPr>
      <w:rFonts w:ascii="Arial" w:hAnsi="Arial" w:eastAsia="黑体" w:cs="Arial"/>
      <w:b/>
      <w:bCs/>
      <w:color w:val="000080"/>
      <w:sz w:val="84"/>
      <w:szCs w:val="84"/>
    </w:rPr>
  </w:style>
  <w:style w:type="paragraph" w:styleId="3">
    <w:name w:val="heading 3"/>
    <w:basedOn w:val="1"/>
    <w:next w:val="1"/>
    <w:link w:val="19"/>
    <w:qFormat/>
    <w:uiPriority w:val="0"/>
    <w:pPr>
      <w:keepNext/>
      <w:keepLines/>
      <w:spacing w:before="260" w:after="260" w:line="416" w:lineRule="auto"/>
      <w:outlineLvl w:val="2"/>
    </w:pPr>
    <w:rPr>
      <w:rFonts w:ascii="Calibri" w:hAnsi="Calibri" w:eastAsia="宋体" w:cs="Calibri"/>
      <w:b/>
      <w:bCs/>
      <w:sz w:val="32"/>
      <w:szCs w:val="32"/>
    </w:rPr>
  </w:style>
  <w:style w:type="paragraph" w:styleId="4">
    <w:name w:val="heading 4"/>
    <w:basedOn w:val="1"/>
    <w:next w:val="1"/>
    <w:link w:val="24"/>
    <w:qFormat/>
    <w:uiPriority w:val="0"/>
    <w:pPr>
      <w:keepNext/>
      <w:keepLines/>
      <w:spacing w:before="280" w:after="290" w:line="376" w:lineRule="auto"/>
      <w:outlineLvl w:val="3"/>
    </w:pPr>
    <w:rPr>
      <w:rFonts w:ascii="Cambria" w:hAnsi="Cambria" w:eastAsia="宋体" w:cs="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8"/>
    <w:semiHidden/>
    <w:unhideWhenUsed/>
    <w:qFormat/>
    <w:uiPriority w:val="99"/>
    <w:rPr>
      <w:rFonts w:ascii="宋体" w:eastAsia="宋体"/>
      <w:sz w:val="18"/>
      <w:szCs w:val="18"/>
    </w:rPr>
  </w:style>
  <w:style w:type="paragraph" w:styleId="6">
    <w:name w:val="toc 3"/>
    <w:basedOn w:val="1"/>
    <w:next w:val="1"/>
    <w:semiHidden/>
    <w:qFormat/>
    <w:uiPriority w:val="0"/>
    <w:pPr>
      <w:spacing w:line="320" w:lineRule="exact"/>
      <w:ind w:left="600" w:leftChars="200" w:firstLine="720" w:firstLineChars="200"/>
    </w:pPr>
    <w:rPr>
      <w:rFonts w:ascii="Calibri" w:hAnsi="Calibri" w:eastAsia="隶书" w:cs="Calibri"/>
      <w:sz w:val="28"/>
      <w:szCs w:val="28"/>
    </w:rPr>
  </w:style>
  <w:style w:type="paragraph" w:styleId="7">
    <w:name w:val="Date"/>
    <w:basedOn w:val="1"/>
    <w:next w:val="1"/>
    <w:link w:val="20"/>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4"/>
    <w:basedOn w:val="1"/>
    <w:next w:val="1"/>
    <w:qFormat/>
    <w:uiPriority w:val="39"/>
    <w:pPr>
      <w:spacing w:line="420" w:lineRule="exact"/>
      <w:ind w:left="1200" w:leftChars="400" w:firstLine="720" w:firstLineChars="200"/>
    </w:pPr>
    <w:rPr>
      <w:rFonts w:ascii="Times New Roman" w:hAnsi="Times New Roman" w:eastAsia="隶书" w:cs="Times New Roman"/>
      <w:sz w:val="28"/>
      <w:szCs w:val="28"/>
    </w:rPr>
  </w:style>
  <w:style w:type="paragraph" w:styleId="13">
    <w:name w:val="toc 2"/>
    <w:basedOn w:val="1"/>
    <w:next w:val="1"/>
    <w:qFormat/>
    <w:uiPriority w:val="39"/>
    <w:pPr>
      <w:tabs>
        <w:tab w:val="right" w:leader="dot" w:pos="9345"/>
      </w:tabs>
      <w:spacing w:line="500" w:lineRule="exact"/>
    </w:pPr>
    <w:rPr>
      <w:rFonts w:ascii="Calibri" w:hAnsi="Calibri" w:eastAsia="隶书" w:cs="Calibri"/>
      <w:sz w:val="24"/>
      <w:szCs w:val="24"/>
    </w:rPr>
  </w:style>
  <w:style w:type="character" w:styleId="16">
    <w:name w:val="Hyperlink"/>
    <w:basedOn w:val="15"/>
    <w:qFormat/>
    <w:uiPriority w:val="99"/>
    <w:rPr>
      <w:rFonts w:cs="Times New Roman"/>
      <w:color w:val="0000FF"/>
      <w:u w:val="single"/>
    </w:rPr>
  </w:style>
  <w:style w:type="character" w:customStyle="1" w:styleId="17">
    <w:name w:val="标题 2 Char"/>
    <w:basedOn w:val="15"/>
    <w:link w:val="2"/>
    <w:qFormat/>
    <w:uiPriority w:val="0"/>
    <w:rPr>
      <w:rFonts w:ascii="Arial" w:hAnsi="Arial" w:eastAsia="黑体" w:cs="Arial"/>
      <w:b/>
      <w:bCs/>
      <w:color w:val="000080"/>
      <w:sz w:val="84"/>
      <w:szCs w:val="84"/>
    </w:rPr>
  </w:style>
  <w:style w:type="character" w:customStyle="1" w:styleId="18">
    <w:name w:val="文档结构图 Char"/>
    <w:basedOn w:val="15"/>
    <w:link w:val="5"/>
    <w:semiHidden/>
    <w:qFormat/>
    <w:uiPriority w:val="99"/>
    <w:rPr>
      <w:rFonts w:ascii="宋体" w:eastAsia="宋体"/>
      <w:sz w:val="18"/>
      <w:szCs w:val="18"/>
    </w:rPr>
  </w:style>
  <w:style w:type="character" w:customStyle="1" w:styleId="19">
    <w:name w:val="标题 3 Char"/>
    <w:basedOn w:val="15"/>
    <w:link w:val="3"/>
    <w:qFormat/>
    <w:uiPriority w:val="0"/>
    <w:rPr>
      <w:rFonts w:ascii="Calibri" w:hAnsi="Calibri" w:eastAsia="宋体" w:cs="Calibri"/>
      <w:b/>
      <w:bCs/>
      <w:sz w:val="32"/>
      <w:szCs w:val="32"/>
    </w:rPr>
  </w:style>
  <w:style w:type="character" w:customStyle="1" w:styleId="20">
    <w:name w:val="日期 Char"/>
    <w:basedOn w:val="15"/>
    <w:link w:val="7"/>
    <w:semiHidden/>
    <w:qFormat/>
    <w:uiPriority w:val="99"/>
  </w:style>
  <w:style w:type="paragraph" w:styleId="21">
    <w:name w:val="List Paragraph"/>
    <w:basedOn w:val="1"/>
    <w:unhideWhenUsed/>
    <w:qFormat/>
    <w:uiPriority w:val="99"/>
    <w:pPr>
      <w:ind w:firstLine="420" w:firstLineChars="200"/>
    </w:pPr>
    <w:rPr>
      <w:rFonts w:ascii="Calibri" w:hAnsi="Calibri" w:eastAsia="宋体" w:cs="宋体"/>
      <w:szCs w:val="24"/>
    </w:rPr>
  </w:style>
  <w:style w:type="character" w:customStyle="1" w:styleId="22">
    <w:name w:val="页眉 Char"/>
    <w:basedOn w:val="15"/>
    <w:link w:val="10"/>
    <w:semiHidden/>
    <w:qFormat/>
    <w:uiPriority w:val="99"/>
    <w:rPr>
      <w:sz w:val="18"/>
      <w:szCs w:val="18"/>
    </w:rPr>
  </w:style>
  <w:style w:type="character" w:customStyle="1" w:styleId="23">
    <w:name w:val="页脚 Char"/>
    <w:basedOn w:val="15"/>
    <w:link w:val="9"/>
    <w:qFormat/>
    <w:uiPriority w:val="99"/>
    <w:rPr>
      <w:sz w:val="18"/>
      <w:szCs w:val="18"/>
    </w:rPr>
  </w:style>
  <w:style w:type="character" w:customStyle="1" w:styleId="24">
    <w:name w:val="标题 4 Char"/>
    <w:basedOn w:val="15"/>
    <w:link w:val="4"/>
    <w:qFormat/>
    <w:uiPriority w:val="0"/>
    <w:rPr>
      <w:rFonts w:ascii="Cambria" w:hAnsi="Cambria" w:eastAsia="宋体" w:cs="Cambria"/>
      <w:b/>
      <w:bCs/>
      <w:sz w:val="28"/>
      <w:szCs w:val="28"/>
    </w:rPr>
  </w:style>
  <w:style w:type="character" w:customStyle="1" w:styleId="25">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10</Pages>
  <Words>625</Words>
  <Characters>3566</Characters>
  <Lines>29</Lines>
  <Paragraphs>8</Paragraphs>
  <TotalTime>12</TotalTime>
  <ScaleCrop>false</ScaleCrop>
  <LinksUpToDate>false</LinksUpToDate>
  <CharactersWithSpaces>4183</CharactersWithSpaces>
  <Application>WPS Office_11.1.0.9505_F1E327BC-269C-435d-A152-05C5408002CA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2022-11-01T01:50:00Z</dcterms:created>
  <dc:creator>Administrator</dc:creator>
  <cp:lastModifiedBy>tanghongyan</cp:lastModifiedBy>
  <dcterms:modified xsi:type="dcterms:W3CDTF">2023-08-16T15:56:39Z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2052-11.1.0.9505</vt:lpwstr>
  </property>
  <property fmtid="{D5CDD505-2E9C-101B-9397-08002B2CF9AE}" pid="3" name="ICV">
    <vt:lpwstr>119B74894D844A4F9EC63648A8D9855C_12</vt:lpwstr>
  </property>
</Properties>
</file>