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774280E" w14:textId="576FC720" w:rsidR="00023260" w:rsidRPr="00023260" w:rsidRDefault="00162CA0" w:rsidP="00023260">
      <w:pPr>
        <w:spacing w:before="100" w:beforeAutospacing="1" w:after="100" w:afterAutospacing="1" w:line="360" w:lineRule="auto"/>
        <w:jc w:val="center"/>
        <w:rPr>
          <w:rFonts w:ascii="华文宋体" w:eastAsia="华文宋体" w:hAnsi="华文宋体"/>
          <w:b/>
          <w:bCs/>
          <w:sz w:val="40"/>
          <w:szCs w:val="32"/>
        </w:rPr>
      </w:pPr>
      <w:r w:rsidRPr="00162CA0">
        <w:rPr>
          <w:rFonts w:ascii="华文宋体" w:eastAsia="华文宋体" w:hAnsi="华文宋体" w:hint="eastAsia"/>
          <w:b/>
          <w:bCs/>
          <w:sz w:val="40"/>
          <w:szCs w:val="32"/>
        </w:rPr>
        <w:t>新型污染物监测</w:t>
      </w:r>
      <w:r w:rsidR="00023260" w:rsidRPr="00023260">
        <w:rPr>
          <w:rFonts w:ascii="华文宋体" w:eastAsia="华文宋体" w:hAnsi="华文宋体" w:hint="eastAsia"/>
          <w:b/>
          <w:bCs/>
          <w:sz w:val="40"/>
          <w:szCs w:val="32"/>
        </w:rPr>
        <w:t>进口产品调研报告</w:t>
      </w:r>
    </w:p>
    <w:p w14:paraId="13EC92EB" w14:textId="77777777" w:rsidR="006900AE" w:rsidRDefault="006900AE" w:rsidP="006900AE">
      <w:pPr>
        <w:spacing w:line="360" w:lineRule="auto"/>
        <w:ind w:firstLineChars="200" w:firstLine="480"/>
        <w:rPr>
          <w:rFonts w:ascii="宋体" w:hAnsi="宋体" w:cs="宋体"/>
          <w:sz w:val="24"/>
        </w:rPr>
      </w:pPr>
      <w:r>
        <w:rPr>
          <w:rFonts w:ascii="宋体" w:hAnsi="宋体" w:cs="宋体" w:hint="eastAsia"/>
          <w:sz w:val="24"/>
        </w:rPr>
        <w:t>微塑料(microplastics,MPs)是一种环境新型污染物,通常认为其尺寸范围在1um-5mm之间。塑料因使用便利且性能优良，被广泛地应用于生产生活中。据估计，全球塑料产量的10%最终会进入环境，但是塑料具有难降解的特性，在太阳辐射、机械力、生物作用等多种途径作用下最终破碎成塑料微粒，已普遍存在于地球的各个角落。许多报告显示,海洋、淡水水域、大气颗粒、陆地环境和生物体中均发现了微塑料,而在食物链富集作用下,微塑料会对人类健康产生不可估量的危害。2020年1月,《国家发改委、生态环境部发布关于进一步加强塑料污染治理的意见》（发改环资[2020]803号）,要求强化塑料污染防治科技支撑,开展不同类型塑料制品全生命周期环境风险研究评价,加强江河湖海塑料垃圾及微塑料污染机理、监测、防治技术和政策等研究,开展生态环境影响与人体健康风险评估。在生态环境部通过的《生态环境监测规划纲要(2020-2035年)》中，海洋微塑料专项监测的任务也列在其中。</w:t>
      </w:r>
      <w:r>
        <w:rPr>
          <w:rFonts w:ascii="宋体" w:hAnsi="宋体" w:hint="eastAsia"/>
          <w:kern w:val="0"/>
          <w:sz w:val="24"/>
        </w:rPr>
        <w:t>“十四五”全国生态环境保护规划中明确提出开展新污染物筛查与环境监测，</w:t>
      </w:r>
      <w:r>
        <w:rPr>
          <w:rFonts w:ascii="宋体" w:hAnsi="宋体" w:cs="宋体" w:hint="eastAsia"/>
          <w:sz w:val="24"/>
        </w:rPr>
        <w:t>开展环境微塑料污染防治工作已成为一个紧迫的议题。</w:t>
      </w:r>
    </w:p>
    <w:p w14:paraId="0CB4ECC9" w14:textId="56185DC9" w:rsidR="006900AE" w:rsidRPr="006900AE" w:rsidRDefault="006900AE" w:rsidP="006900AE">
      <w:pPr>
        <w:spacing w:line="360" w:lineRule="auto"/>
        <w:ind w:firstLineChars="200" w:firstLine="480"/>
        <w:rPr>
          <w:rFonts w:ascii="宋体" w:hAnsi="宋体" w:cs="宋体"/>
          <w:sz w:val="24"/>
        </w:rPr>
      </w:pPr>
      <w:r w:rsidRPr="00BF464B">
        <w:rPr>
          <w:rFonts w:ascii="宋体" w:hAnsi="宋体" w:hint="eastAsia"/>
          <w:kern w:val="0"/>
          <w:sz w:val="24"/>
        </w:rPr>
        <w:t>我省“十四五”规划中也提出要开展新型污染物监测</w:t>
      </w:r>
      <w:r w:rsidRPr="008C73B6">
        <w:rPr>
          <w:rFonts w:ascii="宋体" w:hAnsi="宋体" w:hint="eastAsia"/>
          <w:kern w:val="0"/>
          <w:sz w:val="24"/>
        </w:rPr>
        <w:t>，</w:t>
      </w:r>
      <w:r>
        <w:rPr>
          <w:rFonts w:ascii="宋体" w:hAnsi="宋体" w:hint="eastAsia"/>
          <w:kern w:val="0"/>
          <w:sz w:val="24"/>
        </w:rPr>
        <w:t>依据福建省人民政府办公厅于2</w:t>
      </w:r>
      <w:r>
        <w:rPr>
          <w:rFonts w:ascii="宋体" w:hAnsi="宋体"/>
          <w:kern w:val="0"/>
          <w:sz w:val="24"/>
        </w:rPr>
        <w:t>0</w:t>
      </w:r>
      <w:r>
        <w:rPr>
          <w:rFonts w:ascii="宋体" w:hAnsi="宋体" w:hint="eastAsia"/>
          <w:kern w:val="0"/>
          <w:sz w:val="24"/>
        </w:rPr>
        <w:t>2</w:t>
      </w:r>
      <w:r>
        <w:rPr>
          <w:rFonts w:ascii="宋体" w:hAnsi="宋体"/>
          <w:kern w:val="0"/>
          <w:sz w:val="24"/>
        </w:rPr>
        <w:t>3</w:t>
      </w:r>
      <w:r>
        <w:rPr>
          <w:rFonts w:ascii="宋体" w:hAnsi="宋体" w:hint="eastAsia"/>
          <w:kern w:val="0"/>
          <w:sz w:val="24"/>
        </w:rPr>
        <w:t>年1月1日印发关于《福建省新污染物治理工作方案》。为了应对国家和福建省监测任务的要求，提高科研创新水平，</w:t>
      </w:r>
      <w:r w:rsidR="00162CA0">
        <w:rPr>
          <w:rFonts w:ascii="宋体" w:hAnsi="宋体" w:hint="eastAsia"/>
          <w:kern w:val="0"/>
          <w:sz w:val="24"/>
        </w:rPr>
        <w:t>福建省环境监测中心站将开展</w:t>
      </w:r>
      <w:r w:rsidR="00162CA0" w:rsidRPr="00162CA0">
        <w:rPr>
          <w:rFonts w:ascii="宋体" w:hAnsi="宋体" w:hint="eastAsia"/>
          <w:kern w:val="0"/>
          <w:sz w:val="24"/>
        </w:rPr>
        <w:t>微塑料</w:t>
      </w:r>
      <w:r w:rsidR="00162CA0">
        <w:rPr>
          <w:rFonts w:ascii="宋体" w:hAnsi="宋体" w:hint="eastAsia"/>
          <w:kern w:val="0"/>
          <w:sz w:val="24"/>
        </w:rPr>
        <w:t>监测</w:t>
      </w:r>
      <w:r w:rsidR="00162CA0">
        <w:rPr>
          <w:rFonts w:ascii="宋体" w:hAnsi="宋体"/>
          <w:kern w:val="0"/>
          <w:sz w:val="24"/>
        </w:rPr>
        <w:t>工作，</w:t>
      </w:r>
      <w:r>
        <w:rPr>
          <w:rFonts w:ascii="宋体" w:hAnsi="宋体" w:hint="eastAsia"/>
          <w:kern w:val="0"/>
          <w:sz w:val="24"/>
        </w:rPr>
        <w:t>拟采购</w:t>
      </w:r>
      <w:r w:rsidRPr="00352217">
        <w:rPr>
          <w:rFonts w:ascii="宋体" w:hAnsi="宋体" w:hint="eastAsia"/>
          <w:b/>
          <w:kern w:val="0"/>
          <w:sz w:val="24"/>
        </w:rPr>
        <w:t>显微红外光谱仪和显微拉曼光谱仪</w:t>
      </w:r>
      <w:r>
        <w:rPr>
          <w:rFonts w:ascii="宋体" w:hAnsi="宋体" w:hint="eastAsia"/>
          <w:kern w:val="0"/>
          <w:sz w:val="24"/>
        </w:rPr>
        <w:t>。其具有进行微塑料的数量、成分、粒径和形状测定能力，可筛查新型有机污染物（微塑料）的分布状况。</w:t>
      </w:r>
    </w:p>
    <w:p w14:paraId="6F7E747E" w14:textId="77777777" w:rsidR="00343B41" w:rsidRPr="00BF464B" w:rsidRDefault="00343B41" w:rsidP="00343B41">
      <w:pPr>
        <w:spacing w:beforeLines="50" w:before="156" w:line="360" w:lineRule="auto"/>
        <w:rPr>
          <w:rFonts w:ascii="宋体" w:hAnsi="宋体" w:cs="Arial"/>
          <w:b/>
          <w:sz w:val="24"/>
        </w:rPr>
      </w:pPr>
      <w:r w:rsidRPr="00BF464B">
        <w:rPr>
          <w:rFonts w:ascii="宋体" w:hAnsi="宋体" w:cs="Arial" w:hint="eastAsia"/>
          <w:b/>
          <w:sz w:val="24"/>
        </w:rPr>
        <w:t>一、</w:t>
      </w:r>
      <w:r w:rsidRPr="006670A0">
        <w:rPr>
          <w:rFonts w:ascii="宋体" w:hAnsi="宋体" w:cs="Arial" w:hint="eastAsia"/>
          <w:b/>
          <w:sz w:val="24"/>
        </w:rPr>
        <w:t>显微红外光谱仪</w:t>
      </w:r>
    </w:p>
    <w:p w14:paraId="6147F843" w14:textId="77777777" w:rsidR="00343B41" w:rsidRPr="00BF464B" w:rsidRDefault="00343B41" w:rsidP="00343B41">
      <w:pPr>
        <w:spacing w:line="360" w:lineRule="auto"/>
        <w:rPr>
          <w:rFonts w:ascii="宋体" w:hAnsi="宋体" w:cs="Arial"/>
          <w:b/>
          <w:sz w:val="24"/>
        </w:rPr>
      </w:pPr>
      <w:r w:rsidRPr="00BF464B">
        <w:rPr>
          <w:rFonts w:ascii="宋体" w:hAnsi="宋体" w:cs="Arial" w:hint="eastAsia"/>
          <w:b/>
          <w:sz w:val="24"/>
        </w:rPr>
        <w:t>1、需求及现状</w:t>
      </w:r>
    </w:p>
    <w:p w14:paraId="210C1129" w14:textId="77777777" w:rsidR="00343B41" w:rsidRPr="00BF464B" w:rsidRDefault="00343B41" w:rsidP="00343B41">
      <w:pPr>
        <w:spacing w:line="360" w:lineRule="auto"/>
        <w:rPr>
          <w:rFonts w:ascii="宋体" w:hAnsi="宋体"/>
          <w:kern w:val="0"/>
          <w:sz w:val="24"/>
        </w:rPr>
      </w:pPr>
      <w:r w:rsidRPr="00BF464B">
        <w:rPr>
          <w:rFonts w:ascii="宋体" w:hAnsi="宋体" w:hint="eastAsia"/>
          <w:kern w:val="0"/>
          <w:sz w:val="24"/>
        </w:rPr>
        <w:t>（1）采购需求</w:t>
      </w:r>
    </w:p>
    <w:p w14:paraId="66FB1E2B" w14:textId="77777777" w:rsidR="00343B41" w:rsidRPr="00BF464B" w:rsidRDefault="00343B41" w:rsidP="00343B41">
      <w:pPr>
        <w:spacing w:line="360" w:lineRule="auto"/>
        <w:ind w:firstLineChars="200" w:firstLine="480"/>
        <w:rPr>
          <w:rFonts w:ascii="宋体" w:hAnsi="宋体"/>
          <w:kern w:val="0"/>
          <w:sz w:val="24"/>
        </w:rPr>
      </w:pPr>
      <w:r>
        <w:rPr>
          <w:rFonts w:ascii="宋体" w:hAnsi="宋体" w:hint="eastAsia"/>
          <w:kern w:val="0"/>
          <w:sz w:val="24"/>
        </w:rPr>
        <w:t>结合前期对国内开展类似监测工作的单位进行调研的结果，参考</w:t>
      </w:r>
      <w:r w:rsidRPr="00D97A10">
        <w:rPr>
          <w:rFonts w:ascii="宋体" w:hAnsi="宋体" w:hint="eastAsia"/>
          <w:kern w:val="0"/>
          <w:sz w:val="24"/>
        </w:rPr>
        <w:t>中国质量检验协会和中国水利企业协会制定</w:t>
      </w:r>
      <w:r>
        <w:rPr>
          <w:rFonts w:ascii="宋体" w:hAnsi="宋体" w:hint="eastAsia"/>
          <w:kern w:val="0"/>
          <w:sz w:val="24"/>
        </w:rPr>
        <w:t>《</w:t>
      </w:r>
      <w:r w:rsidRPr="00D97A10">
        <w:rPr>
          <w:rFonts w:ascii="宋体" w:hAnsi="宋体" w:hint="eastAsia"/>
          <w:kern w:val="0"/>
          <w:sz w:val="24"/>
        </w:rPr>
        <w:t>地表水中微塑料的测定</w:t>
      </w:r>
      <w:r w:rsidRPr="00D97A10">
        <w:rPr>
          <w:rFonts w:ascii="宋体" w:hAnsi="宋体"/>
          <w:kern w:val="0"/>
          <w:sz w:val="24"/>
        </w:rPr>
        <w:t>(征求意见稿)</w:t>
      </w:r>
      <w:r w:rsidRPr="00D97A10">
        <w:rPr>
          <w:rFonts w:ascii="宋体" w:hAnsi="宋体" w:hint="eastAsia"/>
          <w:kern w:val="0"/>
          <w:sz w:val="24"/>
        </w:rPr>
        <w:t>》和</w:t>
      </w:r>
      <w:r w:rsidRPr="00D97A10">
        <w:rPr>
          <w:rFonts w:ascii="宋体" w:hAnsi="宋体"/>
          <w:kern w:val="0"/>
          <w:sz w:val="24"/>
        </w:rPr>
        <w:t>国海环字【2017】8号《海洋微塑料监测技术规程(试行)》</w:t>
      </w:r>
      <w:r w:rsidRPr="00D97A10">
        <w:rPr>
          <w:rFonts w:ascii="宋体" w:hAnsi="宋体" w:hint="eastAsia"/>
          <w:kern w:val="0"/>
          <w:sz w:val="24"/>
        </w:rPr>
        <w:t>技术要求</w:t>
      </w:r>
      <w:r>
        <w:rPr>
          <w:rFonts w:ascii="宋体" w:hAnsi="宋体" w:hint="eastAsia"/>
          <w:kern w:val="0"/>
          <w:sz w:val="24"/>
        </w:rPr>
        <w:t>，为满足技术规程要求的监测内容</w:t>
      </w:r>
      <w:r w:rsidRPr="00BF464B">
        <w:rPr>
          <w:rFonts w:ascii="宋体" w:hAnsi="宋体" w:hint="eastAsia"/>
          <w:kern w:val="0"/>
          <w:sz w:val="24"/>
        </w:rPr>
        <w:t>。</w:t>
      </w:r>
      <w:r>
        <w:rPr>
          <w:rFonts w:ascii="宋体" w:hAnsi="宋体" w:hint="eastAsia"/>
          <w:kern w:val="0"/>
          <w:sz w:val="24"/>
        </w:rPr>
        <w:t>拟</w:t>
      </w:r>
      <w:r w:rsidRPr="00BF464B">
        <w:rPr>
          <w:rFonts w:ascii="宋体" w:hAnsi="宋体" w:hint="eastAsia"/>
          <w:kern w:val="0"/>
          <w:sz w:val="24"/>
        </w:rPr>
        <w:t>采购仪器需满足如下技术要求：</w:t>
      </w:r>
    </w:p>
    <w:p w14:paraId="4AC15460" w14:textId="77777777" w:rsidR="00343B41" w:rsidRPr="00D97A10" w:rsidRDefault="00343B41" w:rsidP="00343B41">
      <w:pPr>
        <w:spacing w:line="360" w:lineRule="auto"/>
        <w:rPr>
          <w:rFonts w:ascii="宋体" w:hAnsi="宋体"/>
          <w:kern w:val="0"/>
          <w:sz w:val="24"/>
        </w:rPr>
      </w:pPr>
      <w:r>
        <w:rPr>
          <w:rFonts w:ascii="宋体" w:hAnsi="宋体" w:cs="宋体"/>
          <w:color w:val="000000" w:themeColor="text1"/>
          <w:sz w:val="24"/>
        </w:rPr>
        <w:fldChar w:fldCharType="begin"/>
      </w:r>
      <w:r>
        <w:rPr>
          <w:rFonts w:ascii="宋体" w:hAnsi="宋体" w:cs="宋体"/>
          <w:color w:val="000000" w:themeColor="text1"/>
          <w:sz w:val="24"/>
        </w:rPr>
        <w:instrText xml:space="preserve"> </w:instrText>
      </w:r>
      <w:r>
        <w:rPr>
          <w:rFonts w:ascii="宋体" w:hAnsi="宋体" w:cs="宋体" w:hint="eastAsia"/>
          <w:color w:val="000000" w:themeColor="text1"/>
          <w:sz w:val="24"/>
        </w:rPr>
        <w:instrText>= 1 \* GB3</w:instrText>
      </w:r>
      <w:r>
        <w:rPr>
          <w:rFonts w:ascii="宋体" w:hAnsi="宋体" w:cs="宋体"/>
          <w:color w:val="000000" w:themeColor="text1"/>
          <w:sz w:val="24"/>
        </w:rPr>
        <w:instrText xml:space="preserve"> </w:instrText>
      </w:r>
      <w:r>
        <w:rPr>
          <w:rFonts w:ascii="宋体" w:hAnsi="宋体" w:cs="宋体"/>
          <w:color w:val="000000" w:themeColor="text1"/>
          <w:sz w:val="24"/>
        </w:rPr>
        <w:fldChar w:fldCharType="separate"/>
      </w:r>
      <w:r>
        <w:rPr>
          <w:rFonts w:ascii="宋体" w:hAnsi="宋体" w:cs="宋体" w:hint="eastAsia"/>
          <w:noProof/>
          <w:color w:val="000000" w:themeColor="text1"/>
          <w:sz w:val="24"/>
        </w:rPr>
        <w:t>①</w:t>
      </w:r>
      <w:r>
        <w:rPr>
          <w:rFonts w:ascii="宋体" w:hAnsi="宋体" w:cs="宋体"/>
          <w:color w:val="000000" w:themeColor="text1"/>
          <w:sz w:val="24"/>
        </w:rPr>
        <w:fldChar w:fldCharType="end"/>
      </w:r>
      <w:r>
        <w:rPr>
          <w:rFonts w:ascii="宋体" w:hAnsi="宋体" w:cs="宋体" w:hint="eastAsia"/>
          <w:color w:val="000000" w:themeColor="text1"/>
          <w:sz w:val="24"/>
        </w:rPr>
        <w:t>微塑料检</w:t>
      </w:r>
      <w:r w:rsidRPr="00D97A10">
        <w:rPr>
          <w:rFonts w:ascii="宋体" w:hAnsi="宋体" w:hint="eastAsia"/>
          <w:kern w:val="0"/>
          <w:sz w:val="24"/>
        </w:rPr>
        <w:t>测大小：</w:t>
      </w:r>
      <w:r w:rsidRPr="00D97A10">
        <w:rPr>
          <w:rFonts w:ascii="宋体" w:hAnsi="宋体"/>
          <w:kern w:val="0"/>
          <w:sz w:val="24"/>
        </w:rPr>
        <w:t>0.0</w:t>
      </w:r>
      <w:r>
        <w:rPr>
          <w:rFonts w:ascii="宋体" w:hAnsi="宋体"/>
          <w:kern w:val="0"/>
          <w:sz w:val="24"/>
        </w:rPr>
        <w:t>1</w:t>
      </w:r>
      <w:r w:rsidRPr="00D97A10">
        <w:rPr>
          <w:rFonts w:ascii="宋体" w:hAnsi="宋体" w:hint="eastAsia"/>
          <w:kern w:val="0"/>
          <w:sz w:val="24"/>
        </w:rPr>
        <w:t>–</w:t>
      </w:r>
      <w:r w:rsidRPr="00D97A10">
        <w:rPr>
          <w:rFonts w:ascii="宋体" w:hAnsi="宋体"/>
          <w:kern w:val="0"/>
          <w:sz w:val="24"/>
        </w:rPr>
        <w:t>5mm</w:t>
      </w:r>
      <w:r w:rsidRPr="00D97A10">
        <w:rPr>
          <w:rFonts w:ascii="宋体" w:hAnsi="宋体" w:hint="eastAsia"/>
          <w:kern w:val="0"/>
          <w:sz w:val="24"/>
        </w:rPr>
        <w:t>的微塑料</w:t>
      </w:r>
      <w:r>
        <w:rPr>
          <w:rFonts w:ascii="宋体" w:hAnsi="宋体" w:hint="eastAsia"/>
          <w:kern w:val="0"/>
          <w:sz w:val="24"/>
        </w:rPr>
        <w:t>；</w:t>
      </w:r>
    </w:p>
    <w:p w14:paraId="75CED145" w14:textId="77777777" w:rsidR="00343B41" w:rsidRPr="0046564C" w:rsidRDefault="00343B41" w:rsidP="00343B41">
      <w:pPr>
        <w:spacing w:line="360" w:lineRule="auto"/>
        <w:rPr>
          <w:rFonts w:ascii="宋体" w:hAnsi="宋体" w:cs="宋体"/>
          <w:color w:val="000000" w:themeColor="text1"/>
          <w:sz w:val="24"/>
        </w:rPr>
      </w:pPr>
      <w:r>
        <w:rPr>
          <w:rFonts w:ascii="宋体" w:hAnsi="宋体" w:cs="宋体"/>
          <w:color w:val="000000" w:themeColor="text1"/>
          <w:sz w:val="24"/>
        </w:rPr>
        <w:fldChar w:fldCharType="begin"/>
      </w:r>
      <w:r>
        <w:rPr>
          <w:rFonts w:ascii="宋体" w:hAnsi="宋体" w:cs="宋体"/>
          <w:color w:val="000000" w:themeColor="text1"/>
          <w:sz w:val="24"/>
        </w:rPr>
        <w:instrText xml:space="preserve"> </w:instrText>
      </w:r>
      <w:r>
        <w:rPr>
          <w:rFonts w:ascii="宋体" w:hAnsi="宋体" w:cs="宋体" w:hint="eastAsia"/>
          <w:color w:val="000000" w:themeColor="text1"/>
          <w:sz w:val="24"/>
        </w:rPr>
        <w:instrText>= 2 \* GB3</w:instrText>
      </w:r>
      <w:r>
        <w:rPr>
          <w:rFonts w:ascii="宋体" w:hAnsi="宋体" w:cs="宋体"/>
          <w:color w:val="000000" w:themeColor="text1"/>
          <w:sz w:val="24"/>
        </w:rPr>
        <w:instrText xml:space="preserve"> </w:instrText>
      </w:r>
      <w:r>
        <w:rPr>
          <w:rFonts w:ascii="宋体" w:hAnsi="宋体" w:cs="宋体"/>
          <w:color w:val="000000" w:themeColor="text1"/>
          <w:sz w:val="24"/>
        </w:rPr>
        <w:fldChar w:fldCharType="separate"/>
      </w:r>
      <w:r>
        <w:rPr>
          <w:rFonts w:ascii="宋体" w:hAnsi="宋体" w:cs="宋体" w:hint="eastAsia"/>
          <w:noProof/>
          <w:color w:val="000000" w:themeColor="text1"/>
          <w:sz w:val="24"/>
        </w:rPr>
        <w:t>②</w:t>
      </w:r>
      <w:r>
        <w:rPr>
          <w:rFonts w:ascii="宋体" w:hAnsi="宋体" w:cs="宋体"/>
          <w:color w:val="000000" w:themeColor="text1"/>
          <w:sz w:val="24"/>
        </w:rPr>
        <w:fldChar w:fldCharType="end"/>
      </w:r>
      <w:r w:rsidRPr="0046564C">
        <w:rPr>
          <w:rFonts w:ascii="宋体" w:hAnsi="宋体" w:cs="宋体" w:hint="eastAsia"/>
          <w:color w:val="000000" w:themeColor="text1"/>
          <w:sz w:val="24"/>
        </w:rPr>
        <w:t>光谱分辨率：</w:t>
      </w:r>
      <w:r w:rsidRPr="00D154A2">
        <w:rPr>
          <w:rFonts w:ascii="宋体" w:hAnsi="宋体" w:cs="宋体" w:hint="eastAsia"/>
          <w:color w:val="000000" w:themeColor="text1"/>
          <w:sz w:val="24"/>
        </w:rPr>
        <w:t>优于</w:t>
      </w:r>
      <w:r w:rsidRPr="0046564C">
        <w:rPr>
          <w:rFonts w:ascii="宋体" w:hAnsi="宋体" w:cs="宋体" w:hint="eastAsia"/>
          <w:color w:val="000000" w:themeColor="text1"/>
          <w:sz w:val="24"/>
        </w:rPr>
        <w:t>0.</w:t>
      </w:r>
      <w:r w:rsidRPr="0046564C">
        <w:rPr>
          <w:rFonts w:ascii="宋体" w:hAnsi="宋体" w:cs="宋体"/>
          <w:color w:val="000000" w:themeColor="text1"/>
          <w:sz w:val="24"/>
        </w:rPr>
        <w:t>4</w:t>
      </w:r>
      <w:r w:rsidRPr="0046564C">
        <w:rPr>
          <w:rFonts w:ascii="宋体" w:hAnsi="宋体" w:cs="宋体" w:hint="eastAsia"/>
          <w:color w:val="000000" w:themeColor="text1"/>
          <w:sz w:val="24"/>
        </w:rPr>
        <w:t>cm</w:t>
      </w:r>
      <w:r w:rsidRPr="0046564C">
        <w:rPr>
          <w:rFonts w:ascii="宋体" w:hAnsi="宋体" w:cs="宋体" w:hint="eastAsia"/>
          <w:color w:val="000000" w:themeColor="text1"/>
          <w:sz w:val="24"/>
          <w:vertAlign w:val="superscript"/>
        </w:rPr>
        <w:t>-1</w:t>
      </w:r>
      <w:r w:rsidRPr="0046564C">
        <w:rPr>
          <w:rFonts w:ascii="宋体" w:hAnsi="宋体" w:cs="宋体" w:hint="eastAsia"/>
          <w:color w:val="000000" w:themeColor="text1"/>
          <w:sz w:val="24"/>
        </w:rPr>
        <w:t>；</w:t>
      </w:r>
    </w:p>
    <w:p w14:paraId="1A3F4193" w14:textId="77777777" w:rsidR="00343B41" w:rsidRPr="001B62D3" w:rsidRDefault="00343B41" w:rsidP="00343B41">
      <w:pPr>
        <w:spacing w:line="360" w:lineRule="auto"/>
        <w:rPr>
          <w:rFonts w:cs="Arial"/>
          <w:spacing w:val="6"/>
          <w:sz w:val="24"/>
        </w:rPr>
      </w:pPr>
      <w:r>
        <w:rPr>
          <w:rFonts w:ascii="宋体" w:hAnsi="宋体" w:cs="宋体"/>
          <w:color w:val="000000" w:themeColor="text1"/>
          <w:sz w:val="24"/>
        </w:rPr>
        <w:lastRenderedPageBreak/>
        <w:fldChar w:fldCharType="begin"/>
      </w:r>
      <w:r>
        <w:rPr>
          <w:rFonts w:ascii="宋体" w:hAnsi="宋体" w:cs="宋体"/>
          <w:color w:val="000000" w:themeColor="text1"/>
          <w:sz w:val="24"/>
        </w:rPr>
        <w:instrText xml:space="preserve"> </w:instrText>
      </w:r>
      <w:r>
        <w:rPr>
          <w:rFonts w:ascii="宋体" w:hAnsi="宋体" w:cs="宋体" w:hint="eastAsia"/>
          <w:color w:val="000000" w:themeColor="text1"/>
          <w:sz w:val="24"/>
        </w:rPr>
        <w:instrText>= 3 \* GB3</w:instrText>
      </w:r>
      <w:r>
        <w:rPr>
          <w:rFonts w:ascii="宋体" w:hAnsi="宋体" w:cs="宋体"/>
          <w:color w:val="000000" w:themeColor="text1"/>
          <w:sz w:val="24"/>
        </w:rPr>
        <w:instrText xml:space="preserve"> </w:instrText>
      </w:r>
      <w:r>
        <w:rPr>
          <w:rFonts w:ascii="宋体" w:hAnsi="宋体" w:cs="宋体"/>
          <w:color w:val="000000" w:themeColor="text1"/>
          <w:sz w:val="24"/>
        </w:rPr>
        <w:fldChar w:fldCharType="separate"/>
      </w:r>
      <w:r>
        <w:rPr>
          <w:rFonts w:ascii="宋体" w:hAnsi="宋体" w:cs="宋体" w:hint="eastAsia"/>
          <w:noProof/>
          <w:color w:val="000000" w:themeColor="text1"/>
          <w:sz w:val="24"/>
        </w:rPr>
        <w:t>③</w:t>
      </w:r>
      <w:r>
        <w:rPr>
          <w:rFonts w:ascii="宋体" w:hAnsi="宋体" w:cs="宋体"/>
          <w:color w:val="000000" w:themeColor="text1"/>
          <w:sz w:val="24"/>
        </w:rPr>
        <w:fldChar w:fldCharType="end"/>
      </w:r>
      <w:r>
        <w:rPr>
          <w:rFonts w:ascii="宋体" w:hAnsi="宋体" w:cs="宋体" w:hint="eastAsia"/>
          <w:color w:val="000000" w:themeColor="text1"/>
          <w:sz w:val="24"/>
        </w:rPr>
        <w:t>显微系统光谱</w:t>
      </w:r>
      <w:r w:rsidRPr="0046564C">
        <w:rPr>
          <w:rFonts w:ascii="宋体" w:hAnsi="宋体" w:cs="宋体" w:hint="eastAsia"/>
          <w:color w:val="000000" w:themeColor="text1"/>
          <w:sz w:val="24"/>
        </w:rPr>
        <w:t>范围：</w:t>
      </w:r>
      <w:r w:rsidRPr="001B62D3">
        <w:rPr>
          <w:rFonts w:cs="Arial" w:hint="eastAsia"/>
          <w:spacing w:val="6"/>
          <w:sz w:val="24"/>
        </w:rPr>
        <w:t>78</w:t>
      </w:r>
      <w:r w:rsidRPr="001B62D3">
        <w:rPr>
          <w:rFonts w:cs="Arial"/>
          <w:spacing w:val="6"/>
          <w:sz w:val="24"/>
        </w:rPr>
        <w:t>00</w:t>
      </w:r>
      <w:smartTag w:uri="urn:schemas-microsoft-com:office:smarttags" w:element="chmetcnv">
        <w:smartTagPr>
          <w:attr w:name="UnitName" w:val="cm"/>
          <w:attr w:name="SourceValue" w:val="450"/>
          <w:attr w:name="HasSpace" w:val="True"/>
          <w:attr w:name="Negative" w:val="True"/>
          <w:attr w:name="NumberType" w:val="1"/>
          <w:attr w:name="TCSC" w:val="0"/>
        </w:smartTagPr>
        <w:r w:rsidRPr="001B62D3">
          <w:rPr>
            <w:rFonts w:cs="Arial"/>
            <w:spacing w:val="6"/>
            <w:sz w:val="24"/>
          </w:rPr>
          <w:t>-4</w:t>
        </w:r>
        <w:r w:rsidRPr="001B62D3">
          <w:rPr>
            <w:rFonts w:cs="Arial" w:hint="eastAsia"/>
            <w:spacing w:val="6"/>
            <w:sz w:val="24"/>
          </w:rPr>
          <w:t>5</w:t>
        </w:r>
        <w:r w:rsidRPr="001B62D3">
          <w:rPr>
            <w:rFonts w:cs="Arial"/>
            <w:spacing w:val="6"/>
            <w:sz w:val="24"/>
          </w:rPr>
          <w:t>0 cm</w:t>
        </w:r>
      </w:smartTag>
      <w:r w:rsidRPr="001B62D3">
        <w:rPr>
          <w:rFonts w:cs="Arial"/>
          <w:spacing w:val="6"/>
          <w:sz w:val="24"/>
          <w:vertAlign w:val="superscript"/>
        </w:rPr>
        <w:t>-1</w:t>
      </w:r>
      <w:r>
        <w:rPr>
          <w:rFonts w:cs="Arial" w:hint="eastAsia"/>
          <w:spacing w:val="6"/>
          <w:sz w:val="24"/>
        </w:rPr>
        <w:t>；</w:t>
      </w:r>
    </w:p>
    <w:p w14:paraId="07C36179" w14:textId="77777777" w:rsidR="00343B41" w:rsidRPr="0046564C" w:rsidRDefault="00343B41" w:rsidP="00343B41">
      <w:pPr>
        <w:spacing w:line="360" w:lineRule="auto"/>
        <w:rPr>
          <w:rFonts w:ascii="宋体" w:hAnsi="宋体" w:cs="宋体"/>
          <w:color w:val="000000" w:themeColor="text1"/>
          <w:sz w:val="24"/>
        </w:rPr>
      </w:pPr>
      <w:r>
        <w:rPr>
          <w:rFonts w:ascii="宋体" w:hAnsi="宋体" w:cs="宋体"/>
          <w:color w:val="000000" w:themeColor="text1"/>
          <w:sz w:val="24"/>
        </w:rPr>
        <w:fldChar w:fldCharType="begin"/>
      </w:r>
      <w:r>
        <w:rPr>
          <w:rFonts w:ascii="宋体" w:hAnsi="宋体" w:cs="宋体"/>
          <w:color w:val="000000" w:themeColor="text1"/>
          <w:sz w:val="24"/>
        </w:rPr>
        <w:instrText xml:space="preserve"> </w:instrText>
      </w:r>
      <w:r>
        <w:rPr>
          <w:rFonts w:ascii="宋体" w:hAnsi="宋体" w:cs="宋体" w:hint="eastAsia"/>
          <w:color w:val="000000" w:themeColor="text1"/>
          <w:sz w:val="24"/>
        </w:rPr>
        <w:instrText>= 4 \* GB3</w:instrText>
      </w:r>
      <w:r>
        <w:rPr>
          <w:rFonts w:ascii="宋体" w:hAnsi="宋体" w:cs="宋体"/>
          <w:color w:val="000000" w:themeColor="text1"/>
          <w:sz w:val="24"/>
        </w:rPr>
        <w:instrText xml:space="preserve"> </w:instrText>
      </w:r>
      <w:r>
        <w:rPr>
          <w:rFonts w:ascii="宋体" w:hAnsi="宋体" w:cs="宋体"/>
          <w:color w:val="000000" w:themeColor="text1"/>
          <w:sz w:val="24"/>
        </w:rPr>
        <w:fldChar w:fldCharType="separate"/>
      </w:r>
      <w:r>
        <w:rPr>
          <w:rFonts w:ascii="宋体" w:hAnsi="宋体" w:cs="宋体" w:hint="eastAsia"/>
          <w:noProof/>
          <w:color w:val="000000" w:themeColor="text1"/>
          <w:sz w:val="24"/>
        </w:rPr>
        <w:t>④</w:t>
      </w:r>
      <w:r>
        <w:rPr>
          <w:rFonts w:ascii="宋体" w:hAnsi="宋体" w:cs="宋体"/>
          <w:color w:val="000000" w:themeColor="text1"/>
          <w:sz w:val="24"/>
        </w:rPr>
        <w:fldChar w:fldCharType="end"/>
      </w:r>
      <w:r w:rsidRPr="0046564C">
        <w:rPr>
          <w:rFonts w:ascii="宋体" w:hAnsi="宋体" w:cs="宋体" w:hint="eastAsia"/>
          <w:color w:val="000000" w:themeColor="text1"/>
          <w:sz w:val="24"/>
        </w:rPr>
        <w:t>显微光谱检测灵敏度：信噪比：≥25000:1，</w:t>
      </w:r>
      <w:r w:rsidRPr="0046564C">
        <w:rPr>
          <w:rFonts w:ascii="宋体" w:hAnsi="宋体" w:cs="宋体"/>
          <w:color w:val="000000" w:themeColor="text1"/>
          <w:sz w:val="24"/>
        </w:rPr>
        <w:t>大样品</w:t>
      </w:r>
      <w:r w:rsidRPr="0046564C">
        <w:rPr>
          <w:rFonts w:ascii="宋体" w:hAnsi="宋体" w:cs="宋体" w:hint="eastAsia"/>
          <w:color w:val="000000" w:themeColor="text1"/>
          <w:sz w:val="24"/>
        </w:rPr>
        <w:t>检测平台峰-峰置</w:t>
      </w:r>
      <w:r w:rsidRPr="0046564C">
        <w:rPr>
          <w:rFonts w:ascii="宋体" w:hAnsi="宋体" w:cs="宋体"/>
          <w:color w:val="000000" w:themeColor="text1"/>
          <w:sz w:val="24"/>
        </w:rPr>
        <w:t>信噪比</w:t>
      </w:r>
      <w:r w:rsidRPr="0046564C">
        <w:rPr>
          <w:rFonts w:ascii="宋体" w:hAnsi="宋体" w:cs="宋体" w:hint="eastAsia"/>
          <w:color w:val="000000" w:themeColor="text1"/>
          <w:sz w:val="24"/>
        </w:rPr>
        <w:t>优于</w:t>
      </w:r>
      <w:r>
        <w:rPr>
          <w:rFonts w:ascii="宋体" w:hAnsi="宋体" w:cs="宋体"/>
          <w:color w:val="000000" w:themeColor="text1"/>
          <w:sz w:val="24"/>
        </w:rPr>
        <w:t>50,000:1</w:t>
      </w:r>
      <w:r>
        <w:rPr>
          <w:rFonts w:ascii="宋体" w:hAnsi="宋体" w:cs="宋体" w:hint="eastAsia"/>
          <w:color w:val="000000" w:themeColor="text1"/>
          <w:sz w:val="24"/>
        </w:rPr>
        <w:t>；</w:t>
      </w:r>
    </w:p>
    <w:p w14:paraId="6D7F13DB" w14:textId="77777777" w:rsidR="00343B41" w:rsidRPr="00D154A2" w:rsidRDefault="00343B41" w:rsidP="00343B41">
      <w:pPr>
        <w:spacing w:line="360" w:lineRule="auto"/>
        <w:rPr>
          <w:rFonts w:ascii="宋体" w:hAnsi="宋体" w:cs="宋体"/>
          <w:color w:val="000000" w:themeColor="text1"/>
          <w:sz w:val="24"/>
        </w:rPr>
      </w:pPr>
      <w:r>
        <w:rPr>
          <w:rFonts w:ascii="宋体" w:hAnsi="宋体" w:cs="宋体"/>
          <w:color w:val="000000" w:themeColor="text1"/>
          <w:sz w:val="24"/>
        </w:rPr>
        <w:fldChar w:fldCharType="begin"/>
      </w:r>
      <w:r>
        <w:rPr>
          <w:rFonts w:ascii="宋体" w:hAnsi="宋体" w:cs="宋体"/>
          <w:color w:val="000000" w:themeColor="text1"/>
          <w:sz w:val="24"/>
        </w:rPr>
        <w:instrText xml:space="preserve"> </w:instrText>
      </w:r>
      <w:r>
        <w:rPr>
          <w:rFonts w:ascii="宋体" w:hAnsi="宋体" w:cs="宋体" w:hint="eastAsia"/>
          <w:color w:val="000000" w:themeColor="text1"/>
          <w:sz w:val="24"/>
        </w:rPr>
        <w:instrText>= 5 \* GB3</w:instrText>
      </w:r>
      <w:r>
        <w:rPr>
          <w:rFonts w:ascii="宋体" w:hAnsi="宋体" w:cs="宋体"/>
          <w:color w:val="000000" w:themeColor="text1"/>
          <w:sz w:val="24"/>
        </w:rPr>
        <w:instrText xml:space="preserve"> </w:instrText>
      </w:r>
      <w:r>
        <w:rPr>
          <w:rFonts w:ascii="宋体" w:hAnsi="宋体" w:cs="宋体"/>
          <w:color w:val="000000" w:themeColor="text1"/>
          <w:sz w:val="24"/>
        </w:rPr>
        <w:fldChar w:fldCharType="separate"/>
      </w:r>
      <w:r>
        <w:rPr>
          <w:rFonts w:ascii="宋体" w:hAnsi="宋体" w:cs="宋体" w:hint="eastAsia"/>
          <w:noProof/>
          <w:color w:val="000000" w:themeColor="text1"/>
          <w:sz w:val="24"/>
        </w:rPr>
        <w:t>⑤</w:t>
      </w:r>
      <w:r>
        <w:rPr>
          <w:rFonts w:ascii="宋体" w:hAnsi="宋体" w:cs="宋体"/>
          <w:color w:val="000000" w:themeColor="text1"/>
          <w:sz w:val="24"/>
        </w:rPr>
        <w:fldChar w:fldCharType="end"/>
      </w:r>
      <w:r w:rsidRPr="0046564C">
        <w:rPr>
          <w:rFonts w:ascii="宋体" w:hAnsi="宋体" w:cs="宋体" w:hint="eastAsia"/>
          <w:color w:val="000000" w:themeColor="text1"/>
          <w:sz w:val="24"/>
        </w:rPr>
        <w:t>波数精度：优于0.00</w:t>
      </w:r>
      <w:r w:rsidRPr="0046564C">
        <w:rPr>
          <w:rFonts w:ascii="宋体" w:hAnsi="宋体" w:cs="宋体"/>
          <w:color w:val="000000" w:themeColor="text1"/>
          <w:sz w:val="24"/>
        </w:rPr>
        <w:t>5</w:t>
      </w:r>
      <w:r w:rsidRPr="0046564C">
        <w:rPr>
          <w:rFonts w:ascii="宋体" w:hAnsi="宋体" w:cs="宋体" w:hint="eastAsia"/>
          <w:color w:val="000000" w:themeColor="text1"/>
          <w:sz w:val="24"/>
        </w:rPr>
        <w:t>cm</w:t>
      </w:r>
      <w:r w:rsidRPr="0046564C">
        <w:rPr>
          <w:rFonts w:ascii="宋体" w:hAnsi="宋体" w:cs="宋体" w:hint="eastAsia"/>
          <w:color w:val="000000" w:themeColor="text1"/>
          <w:sz w:val="24"/>
          <w:vertAlign w:val="superscript"/>
        </w:rPr>
        <w:t>-1</w:t>
      </w:r>
      <w:r w:rsidRPr="00D154A2">
        <w:rPr>
          <w:rFonts w:ascii="宋体" w:hAnsi="宋体" w:cs="宋体" w:hint="eastAsia"/>
          <w:color w:val="000000" w:themeColor="text1"/>
          <w:sz w:val="24"/>
        </w:rPr>
        <w:t>；</w:t>
      </w:r>
    </w:p>
    <w:p w14:paraId="3F299B8A" w14:textId="77777777" w:rsidR="00343B41" w:rsidRPr="0046564C" w:rsidRDefault="00343B41" w:rsidP="00343B41">
      <w:pPr>
        <w:spacing w:line="360" w:lineRule="auto"/>
        <w:rPr>
          <w:rFonts w:ascii="宋体" w:hAnsi="宋体" w:cs="宋体"/>
          <w:color w:val="000000" w:themeColor="text1"/>
          <w:sz w:val="24"/>
        </w:rPr>
      </w:pPr>
      <w:r>
        <w:rPr>
          <w:rFonts w:ascii="宋体" w:hAnsi="宋体" w:cs="宋体"/>
          <w:color w:val="000000" w:themeColor="text1"/>
          <w:sz w:val="24"/>
        </w:rPr>
        <w:fldChar w:fldCharType="begin"/>
      </w:r>
      <w:r>
        <w:rPr>
          <w:rFonts w:ascii="宋体" w:hAnsi="宋体" w:cs="宋体"/>
          <w:color w:val="000000" w:themeColor="text1"/>
          <w:sz w:val="24"/>
        </w:rPr>
        <w:instrText xml:space="preserve"> </w:instrText>
      </w:r>
      <w:r>
        <w:rPr>
          <w:rFonts w:ascii="宋体" w:hAnsi="宋体" w:cs="宋体" w:hint="eastAsia"/>
          <w:color w:val="000000" w:themeColor="text1"/>
          <w:sz w:val="24"/>
        </w:rPr>
        <w:instrText>= 6 \* GB3</w:instrText>
      </w:r>
      <w:r>
        <w:rPr>
          <w:rFonts w:ascii="宋体" w:hAnsi="宋体" w:cs="宋体"/>
          <w:color w:val="000000" w:themeColor="text1"/>
          <w:sz w:val="24"/>
        </w:rPr>
        <w:instrText xml:space="preserve"> </w:instrText>
      </w:r>
      <w:r>
        <w:rPr>
          <w:rFonts w:ascii="宋体" w:hAnsi="宋体" w:cs="宋体"/>
          <w:color w:val="000000" w:themeColor="text1"/>
          <w:sz w:val="24"/>
        </w:rPr>
        <w:fldChar w:fldCharType="separate"/>
      </w:r>
      <w:r>
        <w:rPr>
          <w:rFonts w:ascii="宋体" w:hAnsi="宋体" w:cs="宋体" w:hint="eastAsia"/>
          <w:noProof/>
          <w:color w:val="000000" w:themeColor="text1"/>
          <w:sz w:val="24"/>
        </w:rPr>
        <w:t>⑥</w:t>
      </w:r>
      <w:r>
        <w:rPr>
          <w:rFonts w:ascii="宋体" w:hAnsi="宋体" w:cs="宋体"/>
          <w:color w:val="000000" w:themeColor="text1"/>
          <w:sz w:val="24"/>
        </w:rPr>
        <w:fldChar w:fldCharType="end"/>
      </w:r>
      <w:r w:rsidRPr="0046564C">
        <w:rPr>
          <w:rFonts w:ascii="宋体" w:hAnsi="宋体" w:cs="宋体" w:hint="eastAsia"/>
          <w:color w:val="000000" w:themeColor="text1"/>
          <w:sz w:val="24"/>
        </w:rPr>
        <w:t>空间分辨率：≤10</w:t>
      </w:r>
      <w:r w:rsidRPr="0046564C">
        <w:rPr>
          <w:rFonts w:ascii="宋体" w:hAnsi="宋体" w:cs="宋体"/>
          <w:color w:val="000000" w:themeColor="text1"/>
          <w:sz w:val="24"/>
        </w:rPr>
        <w:t>μm</w:t>
      </w:r>
      <w:r w:rsidRPr="0046564C">
        <w:rPr>
          <w:rFonts w:ascii="宋体" w:hAnsi="宋体" w:cs="宋体" w:hint="eastAsia"/>
          <w:color w:val="000000" w:themeColor="text1"/>
          <w:sz w:val="24"/>
        </w:rPr>
        <w:t>。ATR模式下≤3</w:t>
      </w:r>
      <w:r w:rsidRPr="0046564C">
        <w:rPr>
          <w:rFonts w:ascii="宋体" w:hAnsi="宋体" w:cs="宋体"/>
          <w:color w:val="000000" w:themeColor="text1"/>
          <w:sz w:val="24"/>
        </w:rPr>
        <w:t>μm</w:t>
      </w:r>
      <w:r>
        <w:rPr>
          <w:rFonts w:ascii="宋体" w:hAnsi="宋体" w:cs="宋体" w:hint="eastAsia"/>
          <w:color w:val="000000" w:themeColor="text1"/>
          <w:sz w:val="24"/>
        </w:rPr>
        <w:t>；</w:t>
      </w:r>
    </w:p>
    <w:p w14:paraId="3A40D506" w14:textId="77777777" w:rsidR="00343B41" w:rsidRPr="00495F48" w:rsidRDefault="00343B41" w:rsidP="00343B41">
      <w:pPr>
        <w:spacing w:line="360" w:lineRule="auto"/>
        <w:rPr>
          <w:rFonts w:ascii="宋体" w:hAnsi="宋体" w:cs="宋体"/>
          <w:color w:val="000000" w:themeColor="text1"/>
          <w:sz w:val="24"/>
        </w:rPr>
      </w:pPr>
      <w:r>
        <w:rPr>
          <w:rFonts w:ascii="宋体" w:hAnsi="宋体" w:cs="宋体"/>
          <w:color w:val="000000" w:themeColor="text1"/>
          <w:sz w:val="24"/>
        </w:rPr>
        <w:fldChar w:fldCharType="begin"/>
      </w:r>
      <w:r>
        <w:rPr>
          <w:rFonts w:ascii="宋体" w:hAnsi="宋体" w:cs="宋体"/>
          <w:color w:val="000000" w:themeColor="text1"/>
          <w:sz w:val="24"/>
        </w:rPr>
        <w:instrText xml:space="preserve"> </w:instrText>
      </w:r>
      <w:r>
        <w:rPr>
          <w:rFonts w:ascii="宋体" w:hAnsi="宋体" w:cs="宋体" w:hint="eastAsia"/>
          <w:color w:val="000000" w:themeColor="text1"/>
          <w:sz w:val="24"/>
        </w:rPr>
        <w:instrText>= 7 \* GB3</w:instrText>
      </w:r>
      <w:r>
        <w:rPr>
          <w:rFonts w:ascii="宋体" w:hAnsi="宋体" w:cs="宋体"/>
          <w:color w:val="000000" w:themeColor="text1"/>
          <w:sz w:val="24"/>
        </w:rPr>
        <w:instrText xml:space="preserve"> </w:instrText>
      </w:r>
      <w:r>
        <w:rPr>
          <w:rFonts w:ascii="宋体" w:hAnsi="宋体" w:cs="宋体"/>
          <w:color w:val="000000" w:themeColor="text1"/>
          <w:sz w:val="24"/>
        </w:rPr>
        <w:fldChar w:fldCharType="separate"/>
      </w:r>
      <w:r>
        <w:rPr>
          <w:rFonts w:ascii="宋体" w:hAnsi="宋体" w:cs="宋体" w:hint="eastAsia"/>
          <w:noProof/>
          <w:color w:val="000000" w:themeColor="text1"/>
          <w:sz w:val="24"/>
        </w:rPr>
        <w:t>⑦</w:t>
      </w:r>
      <w:r>
        <w:rPr>
          <w:rFonts w:ascii="宋体" w:hAnsi="宋体" w:cs="宋体"/>
          <w:color w:val="000000" w:themeColor="text1"/>
          <w:sz w:val="24"/>
        </w:rPr>
        <w:fldChar w:fldCharType="end"/>
      </w:r>
      <w:r w:rsidRPr="00495F48">
        <w:rPr>
          <w:rFonts w:ascii="宋体" w:hAnsi="宋体" w:cs="宋体" w:hint="eastAsia"/>
          <w:color w:val="000000" w:themeColor="text1"/>
          <w:sz w:val="24"/>
        </w:rPr>
        <w:t>软件应能进行粒径大小、分布统计及成分自动识别。</w:t>
      </w:r>
    </w:p>
    <w:p w14:paraId="6439237D" w14:textId="77777777" w:rsidR="00343B41" w:rsidRPr="00BF464B" w:rsidRDefault="00343B41" w:rsidP="00343B41">
      <w:pPr>
        <w:pStyle w:val="a5"/>
        <w:spacing w:line="360" w:lineRule="auto"/>
        <w:ind w:firstLineChars="0" w:firstLine="0"/>
        <w:rPr>
          <w:rFonts w:ascii="宋体" w:hAnsi="宋体"/>
          <w:kern w:val="0"/>
          <w:sz w:val="24"/>
        </w:rPr>
      </w:pPr>
      <w:r w:rsidRPr="00BF464B">
        <w:rPr>
          <w:rFonts w:ascii="宋体" w:hAnsi="宋体" w:hint="eastAsia"/>
          <w:kern w:val="0"/>
          <w:sz w:val="24"/>
        </w:rPr>
        <w:t>（2）采购前现状</w:t>
      </w:r>
    </w:p>
    <w:p w14:paraId="7F136A38" w14:textId="77777777" w:rsidR="00343B41" w:rsidRPr="00BF464B" w:rsidRDefault="00343B41" w:rsidP="00343B41">
      <w:pPr>
        <w:pStyle w:val="a5"/>
        <w:spacing w:line="360" w:lineRule="auto"/>
        <w:ind w:firstLineChars="0" w:firstLine="480"/>
        <w:rPr>
          <w:rFonts w:ascii="宋体" w:hAnsi="宋体"/>
          <w:kern w:val="0"/>
          <w:sz w:val="24"/>
        </w:rPr>
      </w:pPr>
      <w:r w:rsidRPr="00F61007">
        <w:rPr>
          <w:rFonts w:ascii="宋体" w:hAnsi="宋体" w:hint="eastAsia"/>
          <w:kern w:val="0"/>
          <w:sz w:val="24"/>
        </w:rPr>
        <w:t>我站尚未采购过满足上述需求的同类或相关设备</w:t>
      </w:r>
      <w:r w:rsidRPr="00495F48">
        <w:rPr>
          <w:rFonts w:ascii="宋体" w:hAnsi="宋体" w:cs="宋体" w:hint="eastAsia"/>
          <w:color w:val="000000" w:themeColor="text1"/>
          <w:sz w:val="24"/>
        </w:rPr>
        <w:t>，需购置</w:t>
      </w:r>
      <w:r>
        <w:rPr>
          <w:rFonts w:ascii="宋体" w:hAnsi="宋体" w:cs="宋体" w:hint="eastAsia"/>
          <w:color w:val="000000" w:themeColor="text1"/>
          <w:sz w:val="24"/>
        </w:rPr>
        <w:t>显微红外光谱仪</w:t>
      </w:r>
      <w:r w:rsidRPr="00495F48">
        <w:rPr>
          <w:rFonts w:ascii="宋体" w:hAnsi="宋体" w:cs="宋体" w:hint="eastAsia"/>
          <w:color w:val="000000" w:themeColor="text1"/>
          <w:sz w:val="24"/>
        </w:rPr>
        <w:t>完善检测体系，满足</w:t>
      </w:r>
      <w:r>
        <w:rPr>
          <w:rFonts w:ascii="宋体" w:hAnsi="宋体" w:cs="宋体" w:hint="eastAsia"/>
          <w:sz w:val="24"/>
        </w:rPr>
        <w:t>开展环境微塑料污染防治工作的</w:t>
      </w:r>
      <w:r w:rsidRPr="00495F48">
        <w:rPr>
          <w:rFonts w:ascii="宋体" w:hAnsi="宋体" w:cs="宋体" w:hint="eastAsia"/>
          <w:color w:val="000000" w:themeColor="text1"/>
          <w:sz w:val="24"/>
        </w:rPr>
        <w:t>要求</w:t>
      </w:r>
      <w:r w:rsidRPr="00BF464B">
        <w:rPr>
          <w:rFonts w:ascii="宋体" w:hAnsi="宋体" w:hint="eastAsia"/>
          <w:kern w:val="0"/>
          <w:sz w:val="24"/>
        </w:rPr>
        <w:t>。</w:t>
      </w:r>
    </w:p>
    <w:p w14:paraId="26DED132" w14:textId="77777777" w:rsidR="00343B41" w:rsidRPr="00BF464B" w:rsidRDefault="00343B41" w:rsidP="00343B41">
      <w:pPr>
        <w:spacing w:line="360" w:lineRule="auto"/>
        <w:rPr>
          <w:rFonts w:ascii="宋体" w:hAnsi="宋体" w:cs="Arial"/>
          <w:b/>
          <w:sz w:val="24"/>
        </w:rPr>
      </w:pPr>
      <w:r w:rsidRPr="00BF464B">
        <w:rPr>
          <w:rFonts w:ascii="宋体" w:hAnsi="宋体" w:cs="Arial" w:hint="eastAsia"/>
          <w:b/>
          <w:sz w:val="24"/>
        </w:rPr>
        <w:t>2、调研方式及调研厂家品牌情况</w:t>
      </w:r>
    </w:p>
    <w:p w14:paraId="4D0C1F8A" w14:textId="77777777" w:rsidR="00343B41" w:rsidRPr="00DC3235" w:rsidRDefault="00343B41" w:rsidP="00343B41">
      <w:pPr>
        <w:spacing w:line="360" w:lineRule="auto"/>
        <w:ind w:firstLineChars="200" w:firstLine="480"/>
        <w:rPr>
          <w:sz w:val="24"/>
        </w:rPr>
      </w:pPr>
      <w:r w:rsidRPr="00BF464B">
        <w:rPr>
          <w:rFonts w:ascii="宋体" w:hAnsi="宋体" w:cs="Helvetica" w:hint="eastAsia"/>
          <w:color w:val="000000"/>
          <w:kern w:val="0"/>
          <w:sz w:val="24"/>
        </w:rPr>
        <w:t>目前市面上主要生产</w:t>
      </w:r>
      <w:r>
        <w:rPr>
          <w:rFonts w:ascii="宋体" w:hAnsi="宋体" w:hint="eastAsia"/>
          <w:kern w:val="0"/>
          <w:sz w:val="24"/>
        </w:rPr>
        <w:t>显微红外光谱</w:t>
      </w:r>
      <w:r w:rsidRPr="00BF464B">
        <w:rPr>
          <w:rFonts w:ascii="宋体" w:hAnsi="宋体"/>
          <w:kern w:val="0"/>
          <w:sz w:val="24"/>
        </w:rPr>
        <w:t>仪</w:t>
      </w:r>
      <w:r w:rsidRPr="00BF464B">
        <w:rPr>
          <w:rFonts w:ascii="宋体" w:hAnsi="宋体" w:cs="Helvetica" w:hint="eastAsia"/>
          <w:color w:val="000000"/>
          <w:kern w:val="0"/>
          <w:sz w:val="24"/>
        </w:rPr>
        <w:t>的主要厂家都为进口厂家</w:t>
      </w:r>
      <w:r>
        <w:rPr>
          <w:rFonts w:ascii="宋体" w:hAnsi="宋体" w:cs="Helvetica" w:hint="eastAsia"/>
          <w:color w:val="000000"/>
          <w:kern w:val="0"/>
          <w:sz w:val="24"/>
        </w:rPr>
        <w:t>，</w:t>
      </w:r>
      <w:r w:rsidRPr="00DC3235">
        <w:rPr>
          <w:rFonts w:hint="eastAsia"/>
          <w:sz w:val="24"/>
        </w:rPr>
        <w:t>主要有：</w:t>
      </w:r>
      <w:r w:rsidRPr="00DC3235">
        <w:rPr>
          <w:sz w:val="24"/>
        </w:rPr>
        <w:t>ThermoFisher(</w:t>
      </w:r>
      <w:r w:rsidRPr="00DC3235">
        <w:rPr>
          <w:rFonts w:hint="eastAsia"/>
          <w:sz w:val="24"/>
        </w:rPr>
        <w:t>美国赛默飞</w:t>
      </w:r>
      <w:r w:rsidRPr="00DC3235">
        <w:rPr>
          <w:sz w:val="24"/>
        </w:rPr>
        <w:t>)</w:t>
      </w:r>
      <w:r w:rsidRPr="00DC3235">
        <w:rPr>
          <w:sz w:val="24"/>
        </w:rPr>
        <w:t>、</w:t>
      </w:r>
      <w:r w:rsidRPr="00DC3235">
        <w:rPr>
          <w:sz w:val="24"/>
        </w:rPr>
        <w:t>B</w:t>
      </w:r>
      <w:r w:rsidRPr="00DC3235">
        <w:rPr>
          <w:rFonts w:hint="eastAsia"/>
          <w:sz w:val="24"/>
        </w:rPr>
        <w:t>ruker</w:t>
      </w:r>
      <w:r w:rsidRPr="00DC3235">
        <w:rPr>
          <w:sz w:val="24"/>
        </w:rPr>
        <w:t xml:space="preserve"> (</w:t>
      </w:r>
      <w:r w:rsidRPr="00DC3235">
        <w:rPr>
          <w:rFonts w:hint="eastAsia"/>
          <w:sz w:val="24"/>
        </w:rPr>
        <w:t>德国</w:t>
      </w:r>
      <w:bookmarkStart w:id="0" w:name="OLE_LINK1"/>
      <w:r>
        <w:rPr>
          <w:rFonts w:hint="eastAsia"/>
          <w:sz w:val="24"/>
        </w:rPr>
        <w:t>布鲁克</w:t>
      </w:r>
      <w:bookmarkEnd w:id="0"/>
      <w:r w:rsidRPr="00DC3235">
        <w:rPr>
          <w:sz w:val="24"/>
        </w:rPr>
        <w:t>)</w:t>
      </w:r>
      <w:r w:rsidRPr="00DC3235">
        <w:rPr>
          <w:sz w:val="24"/>
        </w:rPr>
        <w:t>、</w:t>
      </w:r>
      <w:r w:rsidRPr="00DC3235">
        <w:rPr>
          <w:sz w:val="24"/>
        </w:rPr>
        <w:t>Jasco</w:t>
      </w:r>
      <w:r w:rsidRPr="00DC3235">
        <w:rPr>
          <w:sz w:val="24"/>
        </w:rPr>
        <w:t>（日本</w:t>
      </w:r>
      <w:r>
        <w:rPr>
          <w:rFonts w:hint="eastAsia"/>
          <w:sz w:val="24"/>
        </w:rPr>
        <w:t>分光</w:t>
      </w:r>
      <w:r w:rsidRPr="00DC3235">
        <w:rPr>
          <w:sz w:val="24"/>
        </w:rPr>
        <w:t>）、</w:t>
      </w:r>
      <w:r w:rsidRPr="00DC3235">
        <w:rPr>
          <w:sz w:val="24"/>
        </w:rPr>
        <w:t>PE</w:t>
      </w:r>
      <w:r w:rsidRPr="00DC3235">
        <w:rPr>
          <w:sz w:val="24"/>
        </w:rPr>
        <w:t>（</w:t>
      </w:r>
      <w:r>
        <w:rPr>
          <w:rFonts w:hint="eastAsia"/>
          <w:sz w:val="24"/>
        </w:rPr>
        <w:t>美国</w:t>
      </w:r>
      <w:r w:rsidRPr="00346A1D">
        <w:rPr>
          <w:sz w:val="24"/>
        </w:rPr>
        <w:t>珀金埃尔默</w:t>
      </w:r>
      <w:r w:rsidRPr="00DC3235">
        <w:rPr>
          <w:sz w:val="24"/>
        </w:rPr>
        <w:t>）</w:t>
      </w:r>
      <w:r>
        <w:rPr>
          <w:rFonts w:hint="eastAsia"/>
          <w:sz w:val="24"/>
        </w:rPr>
        <w:t>，</w:t>
      </w:r>
      <w:r w:rsidRPr="00DC3235">
        <w:rPr>
          <w:rFonts w:hint="eastAsia"/>
          <w:sz w:val="24"/>
        </w:rPr>
        <w:t>有傅里叶红外光谱仪并可配置显微红外光谱仪</w:t>
      </w:r>
      <w:r>
        <w:rPr>
          <w:rFonts w:hint="eastAsia"/>
          <w:sz w:val="24"/>
        </w:rPr>
        <w:t>。</w:t>
      </w:r>
    </w:p>
    <w:p w14:paraId="6522C9B2" w14:textId="77777777" w:rsidR="00343B41" w:rsidRPr="00346A1D" w:rsidRDefault="00343B41" w:rsidP="00343B41">
      <w:pPr>
        <w:spacing w:line="360" w:lineRule="auto"/>
        <w:ind w:firstLineChars="200" w:firstLine="480"/>
        <w:rPr>
          <w:sz w:val="24"/>
        </w:rPr>
      </w:pPr>
      <w:r w:rsidRPr="00DC3235">
        <w:rPr>
          <w:rFonts w:hint="eastAsia"/>
          <w:sz w:val="24"/>
        </w:rPr>
        <w:t>国产厂商只有满足常规检测红外光谱仪，</w:t>
      </w:r>
      <w:r>
        <w:rPr>
          <w:rFonts w:hint="eastAsia"/>
          <w:sz w:val="24"/>
        </w:rPr>
        <w:t>适应于检测大于</w:t>
      </w:r>
      <w:r>
        <w:rPr>
          <w:rFonts w:hint="eastAsia"/>
          <w:sz w:val="24"/>
        </w:rPr>
        <w:t>1mm</w:t>
      </w:r>
      <w:r>
        <w:rPr>
          <w:rFonts w:hint="eastAsia"/>
          <w:sz w:val="24"/>
        </w:rPr>
        <w:t>样品</w:t>
      </w:r>
      <w:r>
        <w:rPr>
          <w:sz w:val="24"/>
        </w:rPr>
        <w:t>,</w:t>
      </w:r>
      <w:r w:rsidRPr="00DC3235">
        <w:rPr>
          <w:rFonts w:hint="eastAsia"/>
          <w:sz w:val="24"/>
        </w:rPr>
        <w:t>无法升级显微红外光谱仪</w:t>
      </w:r>
      <w:r>
        <w:rPr>
          <w:rFonts w:hint="eastAsia"/>
          <w:sz w:val="24"/>
        </w:rPr>
        <w:t>满足检测大于</w:t>
      </w:r>
      <w:r>
        <w:rPr>
          <w:rFonts w:hint="eastAsia"/>
          <w:sz w:val="24"/>
        </w:rPr>
        <w:t>1</w:t>
      </w:r>
      <w:r>
        <w:rPr>
          <w:sz w:val="24"/>
        </w:rPr>
        <w:t>0</w:t>
      </w:r>
      <w:r>
        <w:rPr>
          <w:rFonts w:hint="eastAsia"/>
          <w:sz w:val="24"/>
        </w:rPr>
        <w:t>um</w:t>
      </w:r>
      <w:r>
        <w:rPr>
          <w:rFonts w:hint="eastAsia"/>
          <w:sz w:val="24"/>
        </w:rPr>
        <w:t>微塑料检测需要，目前主要厂商有</w:t>
      </w:r>
      <w:r w:rsidRPr="00DC3235">
        <w:rPr>
          <w:sz w:val="24"/>
        </w:rPr>
        <w:t>天津港东科技股份有限公司</w:t>
      </w:r>
      <w:r w:rsidRPr="00DC3235">
        <w:rPr>
          <w:rFonts w:hint="eastAsia"/>
          <w:sz w:val="24"/>
        </w:rPr>
        <w:t>、北京瑞利分析仪器有限公司、</w:t>
      </w:r>
      <w:hyperlink r:id="rId8" w:tgtFrame="_blank" w:history="1">
        <w:r w:rsidRPr="00DC3235">
          <w:rPr>
            <w:rFonts w:hint="eastAsia"/>
            <w:sz w:val="24"/>
          </w:rPr>
          <w:t>中科瑞捷（天津）科技有限公司</w:t>
        </w:r>
      </w:hyperlink>
      <w:r w:rsidRPr="00DC3235">
        <w:rPr>
          <w:rFonts w:hint="eastAsia"/>
          <w:sz w:val="24"/>
        </w:rPr>
        <w:t>、</w:t>
      </w:r>
      <w:hyperlink r:id="rId9" w:tgtFrame="_blank" w:history="1">
        <w:r w:rsidRPr="00DC3235">
          <w:rPr>
            <w:rFonts w:hint="eastAsia"/>
            <w:sz w:val="24"/>
          </w:rPr>
          <w:t>荧飒光学仪器（上海）有限公司</w:t>
        </w:r>
      </w:hyperlink>
      <w:r w:rsidRPr="00DC3235">
        <w:rPr>
          <w:rFonts w:hint="eastAsia"/>
          <w:sz w:val="24"/>
        </w:rPr>
        <w:t>等。</w:t>
      </w:r>
    </w:p>
    <w:p w14:paraId="02A0A655" w14:textId="77777777" w:rsidR="00343B41" w:rsidRPr="00BF464B" w:rsidRDefault="00343B41" w:rsidP="00343B41">
      <w:pPr>
        <w:widowControl/>
        <w:spacing w:line="360" w:lineRule="auto"/>
        <w:ind w:firstLineChars="200" w:firstLine="480"/>
        <w:outlineLvl w:val="1"/>
        <w:rPr>
          <w:rFonts w:ascii="宋体" w:hAnsi="宋体" w:cs="Helvetica"/>
          <w:color w:val="000000"/>
          <w:kern w:val="0"/>
          <w:sz w:val="24"/>
        </w:rPr>
      </w:pPr>
      <w:r w:rsidRPr="00BF464B">
        <w:rPr>
          <w:rFonts w:ascii="宋体" w:hAnsi="宋体" w:cs="Helvetica" w:hint="eastAsia"/>
          <w:color w:val="000000"/>
          <w:kern w:val="0"/>
          <w:sz w:val="24"/>
        </w:rPr>
        <w:t>我科室通过电话沟通的方式对不同品牌仪器设备生产商（</w:t>
      </w:r>
      <w:r w:rsidRPr="00801794">
        <w:rPr>
          <w:rFonts w:ascii="宋体" w:hAnsi="宋体" w:cs="Helvetica" w:hint="eastAsia"/>
          <w:color w:val="000000"/>
          <w:kern w:val="0"/>
          <w:sz w:val="24"/>
        </w:rPr>
        <w:t>赛默飞世尔科技</w:t>
      </w:r>
      <w:r w:rsidRPr="00BF464B">
        <w:rPr>
          <w:rFonts w:ascii="宋体" w:hAnsi="宋体" w:cs="Helvetica" w:hint="eastAsia"/>
          <w:color w:val="000000"/>
          <w:kern w:val="0"/>
          <w:sz w:val="24"/>
        </w:rPr>
        <w:t>（中国）有限公司、</w:t>
      </w:r>
      <w:r>
        <w:rPr>
          <w:rFonts w:ascii="宋体" w:hAnsi="宋体" w:cs="Helvetica" w:hint="eastAsia"/>
          <w:color w:val="000000"/>
          <w:kern w:val="0"/>
          <w:sz w:val="24"/>
        </w:rPr>
        <w:t>布鲁克（北京）科技有限公司</w:t>
      </w:r>
      <w:r w:rsidRPr="00BF464B">
        <w:rPr>
          <w:rFonts w:ascii="宋体" w:hAnsi="宋体" w:cs="Helvetica"/>
          <w:color w:val="000000"/>
          <w:kern w:val="0"/>
          <w:sz w:val="24"/>
        </w:rPr>
        <w:t>、</w:t>
      </w:r>
      <w:r w:rsidRPr="00801794">
        <w:rPr>
          <w:rFonts w:ascii="宋体" w:hAnsi="宋体" w:cs="Helvetica"/>
          <w:color w:val="000000"/>
          <w:kern w:val="0"/>
          <w:sz w:val="24"/>
        </w:rPr>
        <w:t>佳司科(上海)贸易有限公司</w:t>
      </w:r>
      <w:r w:rsidRPr="00BF464B">
        <w:rPr>
          <w:rFonts w:ascii="宋体" w:hAnsi="宋体" w:cs="Helvetica"/>
          <w:color w:val="000000"/>
          <w:kern w:val="0"/>
          <w:sz w:val="24"/>
        </w:rPr>
        <w:t>、</w:t>
      </w:r>
      <w:r w:rsidRPr="00801794">
        <w:rPr>
          <w:rFonts w:ascii="宋体" w:hAnsi="宋体" w:cs="Helvetica"/>
          <w:color w:val="000000"/>
          <w:kern w:val="0"/>
          <w:sz w:val="24"/>
        </w:rPr>
        <w:t>珀金埃尔默企业管理（上海）有限公司</w:t>
      </w:r>
      <w:r w:rsidRPr="00BF464B">
        <w:rPr>
          <w:rFonts w:ascii="宋体" w:hAnsi="宋体" w:cs="Helvetica"/>
          <w:color w:val="000000"/>
          <w:kern w:val="0"/>
          <w:sz w:val="24"/>
        </w:rPr>
        <w:t>）</w:t>
      </w:r>
      <w:r>
        <w:rPr>
          <w:rFonts w:ascii="宋体" w:hAnsi="宋体" w:cs="Helvetica" w:hint="eastAsia"/>
          <w:color w:val="000000"/>
          <w:kern w:val="0"/>
          <w:sz w:val="24"/>
        </w:rPr>
        <w:t>的国内分公司或办事处</w:t>
      </w:r>
      <w:r w:rsidRPr="00BF464B">
        <w:rPr>
          <w:rFonts w:ascii="宋体" w:hAnsi="宋体" w:cs="Helvetica"/>
          <w:color w:val="000000"/>
          <w:kern w:val="0"/>
          <w:sz w:val="24"/>
        </w:rPr>
        <w:t>开展广泛的调研</w:t>
      </w:r>
      <w:r w:rsidRPr="00BF464B">
        <w:rPr>
          <w:rFonts w:ascii="宋体" w:hAnsi="宋体" w:cs="Helvetica" w:hint="eastAsia"/>
          <w:color w:val="000000"/>
          <w:kern w:val="0"/>
          <w:sz w:val="24"/>
        </w:rPr>
        <w:t>；通过面谈的方式同（</w:t>
      </w:r>
      <w:r w:rsidRPr="00801794">
        <w:rPr>
          <w:rFonts w:ascii="宋体" w:hAnsi="宋体" w:cs="Helvetica" w:hint="eastAsia"/>
          <w:color w:val="000000"/>
          <w:kern w:val="0"/>
          <w:sz w:val="24"/>
        </w:rPr>
        <w:t>赛默飞世尔科技</w:t>
      </w:r>
      <w:r w:rsidRPr="00BF464B">
        <w:rPr>
          <w:rFonts w:ascii="宋体" w:hAnsi="宋体" w:cs="Helvetica" w:hint="eastAsia"/>
          <w:color w:val="000000"/>
          <w:kern w:val="0"/>
          <w:sz w:val="24"/>
        </w:rPr>
        <w:t>（中国）有限公司、</w:t>
      </w:r>
      <w:r>
        <w:rPr>
          <w:rFonts w:ascii="宋体" w:hAnsi="宋体" w:cs="Helvetica" w:hint="eastAsia"/>
          <w:color w:val="000000"/>
          <w:kern w:val="0"/>
          <w:sz w:val="24"/>
        </w:rPr>
        <w:t>布鲁克（北京）科技有限公司</w:t>
      </w:r>
      <w:r w:rsidRPr="00BF464B">
        <w:rPr>
          <w:rFonts w:ascii="宋体" w:hAnsi="宋体" w:cs="Helvetica"/>
          <w:color w:val="000000"/>
          <w:kern w:val="0"/>
          <w:sz w:val="24"/>
        </w:rPr>
        <w:t>、</w:t>
      </w:r>
      <w:r w:rsidRPr="00801794">
        <w:rPr>
          <w:rFonts w:ascii="宋体" w:hAnsi="宋体" w:cs="Helvetica"/>
          <w:color w:val="000000"/>
          <w:kern w:val="0"/>
          <w:sz w:val="24"/>
        </w:rPr>
        <w:t>佳司科(上海)贸易有限公司</w:t>
      </w:r>
      <w:r w:rsidRPr="00BF464B">
        <w:rPr>
          <w:rFonts w:ascii="宋体" w:hAnsi="宋体" w:cs="Helvetica"/>
          <w:color w:val="000000"/>
          <w:kern w:val="0"/>
          <w:sz w:val="24"/>
        </w:rPr>
        <w:t>、</w:t>
      </w:r>
      <w:r w:rsidRPr="00801794">
        <w:rPr>
          <w:rFonts w:ascii="宋体" w:hAnsi="宋体" w:cs="Helvetica"/>
          <w:color w:val="000000"/>
          <w:kern w:val="0"/>
          <w:sz w:val="24"/>
        </w:rPr>
        <w:t>珀金埃尔默企业管理（上海）有限公司</w:t>
      </w:r>
      <w:r w:rsidRPr="00BF464B">
        <w:rPr>
          <w:rFonts w:ascii="宋体" w:hAnsi="宋体" w:cs="仿宋" w:hint="eastAsia"/>
          <w:sz w:val="24"/>
        </w:rPr>
        <w:t>等设备生产商进行参数交流。</w:t>
      </w:r>
      <w:r w:rsidRPr="00BF464B">
        <w:rPr>
          <w:rFonts w:ascii="宋体" w:hAnsi="宋体" w:cs="Helvetica"/>
          <w:color w:val="000000"/>
          <w:kern w:val="0"/>
          <w:sz w:val="24"/>
        </w:rPr>
        <w:t>并且</w:t>
      </w:r>
      <w:r w:rsidRPr="00BF464B">
        <w:rPr>
          <w:rFonts w:ascii="宋体" w:hAnsi="宋体" w:cs="Helvetica" w:hint="eastAsia"/>
          <w:color w:val="000000"/>
          <w:kern w:val="0"/>
          <w:sz w:val="24"/>
        </w:rPr>
        <w:t>通过电话的方式</w:t>
      </w:r>
      <w:r w:rsidRPr="00BF464B">
        <w:rPr>
          <w:rFonts w:ascii="宋体" w:hAnsi="宋体" w:cs="Helvetica"/>
          <w:color w:val="000000"/>
          <w:kern w:val="0"/>
          <w:sz w:val="24"/>
        </w:rPr>
        <w:t>与兄弟业务单位、科研高校</w:t>
      </w:r>
      <w:r w:rsidRPr="00BF464B">
        <w:rPr>
          <w:rFonts w:ascii="宋体" w:hAnsi="宋体" w:cs="Helvetica" w:hint="eastAsia"/>
          <w:color w:val="000000"/>
          <w:kern w:val="0"/>
          <w:sz w:val="24"/>
        </w:rPr>
        <w:t>和相关使用单位</w:t>
      </w:r>
      <w:r w:rsidRPr="00BF464B">
        <w:rPr>
          <w:rFonts w:ascii="宋体" w:hAnsi="宋体" w:cs="Helvetica"/>
          <w:color w:val="000000"/>
          <w:kern w:val="0"/>
          <w:sz w:val="24"/>
        </w:rPr>
        <w:t>（</w:t>
      </w:r>
      <w:r w:rsidRPr="00495F48">
        <w:rPr>
          <w:rFonts w:ascii="宋体" w:hAnsi="宋体" w:cs="宋体" w:hint="eastAsia"/>
          <w:color w:val="000000" w:themeColor="text1"/>
          <w:sz w:val="24"/>
        </w:rPr>
        <w:t>国家海洋环境监测中心</w:t>
      </w:r>
      <w:r w:rsidRPr="00BF464B">
        <w:rPr>
          <w:rFonts w:ascii="宋体" w:hAnsi="宋体" w:cs="Helvetica"/>
          <w:color w:val="000000"/>
          <w:kern w:val="0"/>
          <w:sz w:val="24"/>
        </w:rPr>
        <w:t>、</w:t>
      </w:r>
      <w:r w:rsidRPr="004879E0">
        <w:rPr>
          <w:rFonts w:ascii="宋体" w:hAnsi="宋体" w:cs="Helvetica" w:hint="eastAsia"/>
          <w:color w:val="000000"/>
          <w:kern w:val="0"/>
          <w:sz w:val="24"/>
        </w:rPr>
        <w:t>中国疾控中心</w:t>
      </w:r>
      <w:r>
        <w:rPr>
          <w:rFonts w:ascii="宋体" w:hAnsi="宋体" w:cs="Helvetica" w:hint="eastAsia"/>
          <w:color w:val="000000"/>
          <w:kern w:val="0"/>
          <w:sz w:val="24"/>
        </w:rPr>
        <w:t>、</w:t>
      </w:r>
      <w:r w:rsidRPr="00495F48">
        <w:rPr>
          <w:rFonts w:ascii="宋体" w:hAnsi="宋体" w:cs="宋体" w:hint="eastAsia"/>
          <w:color w:val="000000" w:themeColor="text1"/>
          <w:sz w:val="24"/>
        </w:rPr>
        <w:t>国家海洋局南海分局南海环境监测中心、</w:t>
      </w:r>
      <w:r w:rsidRPr="004879E0">
        <w:rPr>
          <w:rFonts w:ascii="宋体" w:hAnsi="宋体" w:cs="宋体" w:hint="eastAsia"/>
          <w:color w:val="000000" w:themeColor="text1"/>
          <w:sz w:val="24"/>
        </w:rPr>
        <w:t>中国水利水电科学研究院</w:t>
      </w:r>
      <w:r>
        <w:rPr>
          <w:rFonts w:ascii="宋体" w:hAnsi="宋体" w:cs="宋体" w:hint="eastAsia"/>
          <w:color w:val="000000" w:themeColor="text1"/>
          <w:sz w:val="24"/>
        </w:rPr>
        <w:t>、</w:t>
      </w:r>
      <w:r w:rsidRPr="00B623AF">
        <w:rPr>
          <w:rFonts w:ascii="宋体" w:hAnsi="宋体" w:cs="宋体" w:hint="eastAsia"/>
          <w:color w:val="000000" w:themeColor="text1"/>
          <w:sz w:val="24"/>
        </w:rPr>
        <w:t>水利部长江委员会长江科学院</w:t>
      </w:r>
      <w:r>
        <w:rPr>
          <w:rFonts w:ascii="宋体" w:hAnsi="宋体" w:cs="宋体" w:hint="eastAsia"/>
          <w:color w:val="000000" w:themeColor="text1"/>
          <w:sz w:val="24"/>
        </w:rPr>
        <w:t>、浙江省生态环境监测中心、</w:t>
      </w:r>
      <w:r w:rsidRPr="00495F48">
        <w:rPr>
          <w:rFonts w:ascii="宋体" w:hAnsi="宋体" w:cs="宋体" w:hint="eastAsia"/>
          <w:color w:val="000000" w:themeColor="text1"/>
          <w:sz w:val="24"/>
        </w:rPr>
        <w:t>国家海洋局第三海洋研究所、国家海洋局东海环境监测中心、广东省海洋环境监测中心站、</w:t>
      </w:r>
      <w:r w:rsidRPr="004879E0">
        <w:rPr>
          <w:rFonts w:ascii="宋体" w:hAnsi="宋体" w:cs="宋体" w:hint="eastAsia"/>
          <w:color w:val="000000" w:themeColor="text1"/>
          <w:sz w:val="24"/>
        </w:rPr>
        <w:t>华东师范大学河口海岸国家重点实验室</w:t>
      </w:r>
      <w:r>
        <w:rPr>
          <w:rFonts w:ascii="宋体" w:hAnsi="宋体" w:cs="宋体" w:hint="eastAsia"/>
          <w:color w:val="000000" w:themeColor="text1"/>
          <w:sz w:val="24"/>
        </w:rPr>
        <w:t>、浙江工业大学、厦门大学、</w:t>
      </w:r>
      <w:r w:rsidRPr="003F7ED3">
        <w:rPr>
          <w:rFonts w:ascii="宋体" w:hAnsi="宋体" w:cs="宋体" w:hint="eastAsia"/>
          <w:sz w:val="24"/>
        </w:rPr>
        <w:t>厦门</w:t>
      </w:r>
      <w:r w:rsidRPr="003F7ED3">
        <w:rPr>
          <w:rFonts w:ascii="宋体" w:hAnsi="宋体" w:cs="宋体"/>
          <w:sz w:val="24"/>
        </w:rPr>
        <w:t>市环境监测</w:t>
      </w:r>
      <w:r w:rsidRPr="003F7ED3">
        <w:rPr>
          <w:rFonts w:ascii="宋体" w:hAnsi="宋体" w:cs="宋体" w:hint="eastAsia"/>
          <w:sz w:val="24"/>
        </w:rPr>
        <w:t>站</w:t>
      </w:r>
      <w:r>
        <w:rPr>
          <w:rFonts w:ascii="宋体" w:hAnsi="宋体" w:cs="Helvetica" w:hint="eastAsia"/>
          <w:color w:val="000000"/>
          <w:kern w:val="0"/>
          <w:sz w:val="24"/>
        </w:rPr>
        <w:t>）对监测频次、采样方式、样品前处理及检测设备等进行</w:t>
      </w:r>
      <w:r w:rsidRPr="00BF464B">
        <w:rPr>
          <w:rFonts w:ascii="宋体" w:hAnsi="宋体" w:cs="Helvetica"/>
          <w:color w:val="000000"/>
          <w:kern w:val="0"/>
          <w:sz w:val="24"/>
        </w:rPr>
        <w:t>深入的技术交流</w:t>
      </w:r>
      <w:r w:rsidRPr="00BF464B">
        <w:rPr>
          <w:rFonts w:ascii="宋体" w:hAnsi="宋体" w:cs="Helvetica" w:hint="eastAsia"/>
          <w:color w:val="000000"/>
          <w:kern w:val="0"/>
          <w:sz w:val="24"/>
        </w:rPr>
        <w:t>，</w:t>
      </w:r>
      <w:r>
        <w:rPr>
          <w:rFonts w:ascii="宋体" w:hAnsi="宋体" w:cs="Helvetica" w:hint="eastAsia"/>
          <w:color w:val="000000"/>
          <w:kern w:val="0"/>
          <w:sz w:val="24"/>
        </w:rPr>
        <w:t>其中</w:t>
      </w:r>
      <w:r w:rsidRPr="00495F48">
        <w:rPr>
          <w:rFonts w:ascii="宋体" w:hAnsi="宋体" w:cs="宋体" w:hint="eastAsia"/>
          <w:color w:val="000000" w:themeColor="text1"/>
          <w:sz w:val="24"/>
        </w:rPr>
        <w:t>国家海洋环境监测中心</w:t>
      </w:r>
      <w:r w:rsidRPr="00BF464B">
        <w:rPr>
          <w:rFonts w:ascii="宋体" w:hAnsi="宋体" w:cs="Helvetica"/>
          <w:color w:val="000000"/>
          <w:kern w:val="0"/>
          <w:sz w:val="24"/>
        </w:rPr>
        <w:t>、</w:t>
      </w:r>
      <w:r w:rsidRPr="004879E0">
        <w:rPr>
          <w:rFonts w:ascii="宋体" w:hAnsi="宋体" w:cs="宋体" w:hint="eastAsia"/>
          <w:color w:val="000000" w:themeColor="text1"/>
          <w:sz w:val="24"/>
        </w:rPr>
        <w:t>中国水利水电科学研究院</w:t>
      </w:r>
      <w:r>
        <w:rPr>
          <w:rFonts w:ascii="宋体" w:hAnsi="宋体" w:cs="宋体" w:hint="eastAsia"/>
          <w:color w:val="000000" w:themeColor="text1"/>
          <w:sz w:val="24"/>
        </w:rPr>
        <w:t>均为相关标准起草单位，</w:t>
      </w:r>
      <w:r w:rsidRPr="00BF464B">
        <w:rPr>
          <w:rFonts w:ascii="宋体" w:hAnsi="宋体" w:cs="Helvetica" w:hint="eastAsia"/>
          <w:color w:val="000000"/>
          <w:kern w:val="0"/>
          <w:sz w:val="24"/>
        </w:rPr>
        <w:t>了解</w:t>
      </w:r>
      <w:r>
        <w:rPr>
          <w:rFonts w:ascii="宋体" w:hAnsi="宋体" w:cs="Helvetica" w:hint="eastAsia"/>
          <w:color w:val="000000"/>
          <w:kern w:val="0"/>
          <w:sz w:val="24"/>
        </w:rPr>
        <w:t>到这些已开展微塑料监测和研究的单位目前采购的均为进口品牌的</w:t>
      </w:r>
      <w:r w:rsidRPr="00BF464B">
        <w:rPr>
          <w:rFonts w:ascii="宋体" w:hAnsi="宋体" w:cs="Helvetica" w:hint="eastAsia"/>
          <w:color w:val="000000"/>
          <w:kern w:val="0"/>
          <w:sz w:val="24"/>
        </w:rPr>
        <w:t>仪器。</w:t>
      </w:r>
      <w:r>
        <w:rPr>
          <w:rFonts w:ascii="宋体" w:hAnsi="宋体" w:cs="Helvetica" w:hint="eastAsia"/>
          <w:color w:val="000000"/>
          <w:kern w:val="0"/>
          <w:sz w:val="24"/>
        </w:rPr>
        <w:t>其中，</w:t>
      </w:r>
      <w:r>
        <w:rPr>
          <w:rFonts w:ascii="宋体" w:hAnsi="宋体" w:cs="宋体" w:hint="eastAsia"/>
          <w:color w:val="000000" w:themeColor="text1"/>
          <w:sz w:val="24"/>
        </w:rPr>
        <w:t>浙江工业大学采购的仪</w:t>
      </w:r>
      <w:r>
        <w:rPr>
          <w:rFonts w:ascii="宋体" w:hAnsi="宋体" w:cs="宋体" w:hint="eastAsia"/>
          <w:color w:val="000000" w:themeColor="text1"/>
          <w:sz w:val="24"/>
        </w:rPr>
        <w:lastRenderedPageBreak/>
        <w:t>器为</w:t>
      </w:r>
      <w:r w:rsidRPr="00801794">
        <w:rPr>
          <w:rFonts w:ascii="宋体" w:hAnsi="宋体" w:cs="Helvetica"/>
          <w:color w:val="000000"/>
          <w:kern w:val="0"/>
          <w:sz w:val="24"/>
        </w:rPr>
        <w:t>珀金埃尔默企业管理（上海）有限公司</w:t>
      </w:r>
      <w:r w:rsidRPr="00280472">
        <w:t xml:space="preserve"> </w:t>
      </w:r>
      <w:r w:rsidRPr="00280472">
        <w:rPr>
          <w:rFonts w:ascii="宋体" w:hAnsi="宋体" w:cs="宋体"/>
          <w:color w:val="000000" w:themeColor="text1"/>
          <w:sz w:val="24"/>
        </w:rPr>
        <w:t>Frontier</w:t>
      </w:r>
      <w:r>
        <w:rPr>
          <w:rFonts w:ascii="宋体" w:hAnsi="宋体" w:cs="宋体"/>
          <w:color w:val="000000" w:themeColor="text1"/>
          <w:sz w:val="24"/>
        </w:rPr>
        <w:t>+</w:t>
      </w:r>
      <w:r w:rsidRPr="00280472">
        <w:rPr>
          <w:rFonts w:ascii="宋体" w:hAnsi="宋体" w:cs="宋体"/>
          <w:color w:val="000000" w:themeColor="text1"/>
          <w:sz w:val="24"/>
        </w:rPr>
        <w:t>Spotlight 400</w:t>
      </w:r>
      <w:r>
        <w:rPr>
          <w:rFonts w:ascii="宋体" w:hAnsi="宋体" w:cs="宋体" w:hint="eastAsia"/>
          <w:color w:val="000000" w:themeColor="text1"/>
          <w:sz w:val="24"/>
        </w:rPr>
        <w:t>型号显微红外光谱仪，其他单位采购的仪器均为</w:t>
      </w:r>
      <w:r w:rsidRPr="00801794">
        <w:rPr>
          <w:rFonts w:ascii="宋体" w:hAnsi="宋体" w:cs="Helvetica" w:hint="eastAsia"/>
          <w:color w:val="000000"/>
          <w:kern w:val="0"/>
          <w:sz w:val="24"/>
        </w:rPr>
        <w:t>赛默飞世尔科技</w:t>
      </w:r>
      <w:r w:rsidRPr="00BF464B">
        <w:rPr>
          <w:rFonts w:ascii="宋体" w:hAnsi="宋体" w:cs="Helvetica" w:hint="eastAsia"/>
          <w:color w:val="000000"/>
          <w:kern w:val="0"/>
          <w:sz w:val="24"/>
        </w:rPr>
        <w:t>（中国）有限公司</w:t>
      </w:r>
      <w:r>
        <w:rPr>
          <w:rFonts w:ascii="宋体" w:hAnsi="宋体" w:cs="Helvetica" w:hint="eastAsia"/>
          <w:color w:val="000000"/>
          <w:kern w:val="0"/>
          <w:sz w:val="24"/>
        </w:rPr>
        <w:t>Nicolet</w:t>
      </w:r>
      <w:r>
        <w:rPr>
          <w:rFonts w:ascii="宋体" w:hAnsi="宋体" w:cs="Helvetica"/>
          <w:color w:val="000000"/>
          <w:kern w:val="0"/>
          <w:sz w:val="24"/>
        </w:rPr>
        <w:t>iN10</w:t>
      </w:r>
      <w:r>
        <w:rPr>
          <w:rFonts w:ascii="宋体" w:hAnsi="宋体" w:cs="Helvetica" w:hint="eastAsia"/>
          <w:color w:val="000000"/>
          <w:kern w:val="0"/>
          <w:sz w:val="24"/>
        </w:rPr>
        <w:t>系列型号的显微红外光谱仪。</w:t>
      </w:r>
    </w:p>
    <w:p w14:paraId="6819B73C" w14:textId="77777777" w:rsidR="00343B41" w:rsidRPr="00BF464B" w:rsidRDefault="00343B41" w:rsidP="00343B41">
      <w:pPr>
        <w:spacing w:line="360" w:lineRule="auto"/>
        <w:rPr>
          <w:rFonts w:ascii="宋体" w:hAnsi="宋体" w:cs="Arial"/>
          <w:b/>
          <w:sz w:val="24"/>
        </w:rPr>
      </w:pPr>
      <w:r w:rsidRPr="00BF464B">
        <w:rPr>
          <w:rFonts w:ascii="宋体" w:hAnsi="宋体" w:cs="Arial" w:hint="eastAsia"/>
          <w:b/>
          <w:sz w:val="24"/>
        </w:rPr>
        <w:t>3、国产同类产品情况</w:t>
      </w:r>
    </w:p>
    <w:p w14:paraId="3D976705" w14:textId="77777777" w:rsidR="00343B41" w:rsidRPr="00BF464B" w:rsidRDefault="00343B41" w:rsidP="00343B41">
      <w:pPr>
        <w:spacing w:line="360" w:lineRule="auto"/>
        <w:ind w:firstLineChars="200" w:firstLine="480"/>
        <w:rPr>
          <w:rFonts w:ascii="宋体" w:hAnsi="宋体"/>
          <w:kern w:val="0"/>
          <w:sz w:val="24"/>
        </w:rPr>
      </w:pPr>
      <w:r w:rsidRPr="00BF464B">
        <w:rPr>
          <w:rFonts w:ascii="宋体" w:hAnsi="宋体" w:hint="eastAsia"/>
          <w:kern w:val="0"/>
          <w:sz w:val="24"/>
        </w:rPr>
        <w:t>据调研，目前没有同类国产设备满足采购需求。</w:t>
      </w:r>
    </w:p>
    <w:p w14:paraId="7457FCB6" w14:textId="77777777" w:rsidR="00343B41" w:rsidRPr="00BF464B" w:rsidRDefault="00343B41" w:rsidP="00343B41">
      <w:pPr>
        <w:spacing w:line="360" w:lineRule="auto"/>
        <w:rPr>
          <w:rFonts w:ascii="宋体" w:hAnsi="宋体" w:cs="Arial"/>
          <w:b/>
          <w:sz w:val="24"/>
        </w:rPr>
      </w:pPr>
      <w:r w:rsidRPr="00BF464B">
        <w:rPr>
          <w:rFonts w:ascii="宋体" w:hAnsi="宋体" w:cs="Arial" w:hint="eastAsia"/>
          <w:b/>
          <w:sz w:val="24"/>
        </w:rPr>
        <w:t>4、进口产品具备的优势：</w:t>
      </w:r>
    </w:p>
    <w:p w14:paraId="6E86C069" w14:textId="77777777" w:rsidR="00343B41" w:rsidRPr="00BF464B" w:rsidRDefault="00343B41" w:rsidP="00343B41">
      <w:pPr>
        <w:pStyle w:val="a5"/>
        <w:spacing w:line="360" w:lineRule="auto"/>
        <w:ind w:firstLineChars="0" w:firstLine="480"/>
        <w:rPr>
          <w:rFonts w:ascii="宋体" w:hAnsi="宋体"/>
          <w:kern w:val="0"/>
          <w:sz w:val="24"/>
        </w:rPr>
      </w:pPr>
      <w:r>
        <w:rPr>
          <w:rFonts w:ascii="宋体" w:hAnsi="宋体" w:hint="eastAsia"/>
          <w:kern w:val="0"/>
          <w:sz w:val="24"/>
        </w:rPr>
        <w:t>显微红外光谱仪具备</w:t>
      </w:r>
      <w:r>
        <w:rPr>
          <w:rFonts w:ascii="宋体" w:hAnsi="宋体"/>
          <w:kern w:val="0"/>
          <w:sz w:val="24"/>
        </w:rPr>
        <w:t>10</w:t>
      </w:r>
      <w:r>
        <w:rPr>
          <w:rFonts w:ascii="宋体" w:hAnsi="宋体" w:hint="eastAsia"/>
          <w:kern w:val="0"/>
          <w:sz w:val="24"/>
        </w:rPr>
        <w:t>u</w:t>
      </w:r>
      <w:r>
        <w:rPr>
          <w:rFonts w:ascii="宋体" w:hAnsi="宋体"/>
          <w:kern w:val="0"/>
          <w:sz w:val="24"/>
        </w:rPr>
        <w:t>m</w:t>
      </w:r>
      <w:r>
        <w:rPr>
          <w:rFonts w:ascii="宋体" w:hAnsi="宋体" w:hint="eastAsia"/>
          <w:kern w:val="0"/>
          <w:sz w:val="24"/>
        </w:rPr>
        <w:t>样品检测能力</w:t>
      </w:r>
      <w:r w:rsidRPr="00BF464B">
        <w:rPr>
          <w:rFonts w:ascii="宋体" w:hAnsi="宋体" w:hint="eastAsia"/>
          <w:kern w:val="0"/>
          <w:sz w:val="24"/>
        </w:rPr>
        <w:t>，</w:t>
      </w:r>
      <w:r>
        <w:rPr>
          <w:rFonts w:ascii="宋体" w:hAnsi="宋体" w:hint="eastAsia"/>
          <w:kern w:val="0"/>
          <w:sz w:val="24"/>
        </w:rPr>
        <w:t>能快速测量样品颗粒中红外谱图，通过</w:t>
      </w:r>
      <w:r w:rsidRPr="00BF464B">
        <w:rPr>
          <w:rFonts w:ascii="宋体" w:hAnsi="宋体" w:hint="eastAsia"/>
          <w:kern w:val="0"/>
          <w:sz w:val="24"/>
        </w:rPr>
        <w:t>商用或者自建的数据库进行匹配，显示出其含有的官能团和化学结构特征，用以验证结构推测结构的准确性</w:t>
      </w:r>
      <w:r>
        <w:rPr>
          <w:rFonts w:ascii="宋体" w:hAnsi="宋体" w:hint="eastAsia"/>
          <w:kern w:val="0"/>
          <w:sz w:val="24"/>
        </w:rPr>
        <w:t>，</w:t>
      </w:r>
      <w:r w:rsidRPr="00BF464B">
        <w:rPr>
          <w:rFonts w:ascii="宋体" w:hAnsi="宋体" w:hint="eastAsia"/>
          <w:kern w:val="0"/>
          <w:sz w:val="24"/>
        </w:rPr>
        <w:t>实现快速的未知化合物鉴定，进一步降低新型污染物分析的难度</w:t>
      </w:r>
      <w:r>
        <w:rPr>
          <w:rFonts w:ascii="宋体" w:hAnsi="宋体" w:hint="eastAsia"/>
          <w:kern w:val="0"/>
          <w:sz w:val="24"/>
        </w:rPr>
        <w:t>，精确识别</w:t>
      </w:r>
      <w:r w:rsidRPr="00154D9D">
        <w:rPr>
          <w:rFonts w:ascii="宋体" w:hAnsi="宋体" w:hint="eastAsia"/>
          <w:kern w:val="0"/>
          <w:sz w:val="24"/>
        </w:rPr>
        <w:t>微塑料的数量、成分、粒径和形状</w:t>
      </w:r>
      <w:r>
        <w:rPr>
          <w:rFonts w:ascii="宋体" w:hAnsi="宋体" w:hint="eastAsia"/>
          <w:kern w:val="0"/>
          <w:sz w:val="24"/>
        </w:rPr>
        <w:t>分布，</w:t>
      </w:r>
      <w:r w:rsidRPr="00BF464B">
        <w:rPr>
          <w:rFonts w:ascii="宋体" w:hAnsi="宋体" w:hint="eastAsia"/>
          <w:kern w:val="0"/>
          <w:sz w:val="24"/>
        </w:rPr>
        <w:t>提供高质量</w:t>
      </w:r>
      <w:r>
        <w:rPr>
          <w:rFonts w:ascii="宋体" w:hAnsi="宋体" w:hint="eastAsia"/>
          <w:kern w:val="0"/>
          <w:sz w:val="24"/>
        </w:rPr>
        <w:t>高</w:t>
      </w:r>
      <w:r w:rsidRPr="00BF464B">
        <w:rPr>
          <w:rFonts w:ascii="宋体" w:hAnsi="宋体" w:hint="eastAsia"/>
          <w:kern w:val="0"/>
          <w:sz w:val="24"/>
        </w:rPr>
        <w:t>精度的数据，使得研究人员可以快速准确地获得</w:t>
      </w:r>
      <w:r>
        <w:rPr>
          <w:rFonts w:ascii="宋体" w:hAnsi="宋体" w:hint="eastAsia"/>
          <w:kern w:val="0"/>
          <w:sz w:val="24"/>
        </w:rPr>
        <w:t>样品中</w:t>
      </w:r>
      <w:r w:rsidRPr="00BF464B">
        <w:rPr>
          <w:rFonts w:ascii="宋体" w:hAnsi="宋体" w:hint="eastAsia"/>
          <w:kern w:val="0"/>
          <w:sz w:val="24"/>
        </w:rPr>
        <w:t>未知新型污染物的</w:t>
      </w:r>
      <w:r>
        <w:rPr>
          <w:rFonts w:ascii="宋体" w:hAnsi="宋体" w:hint="eastAsia"/>
          <w:kern w:val="0"/>
          <w:sz w:val="24"/>
        </w:rPr>
        <w:t>状况</w:t>
      </w:r>
      <w:r w:rsidRPr="00BF464B">
        <w:rPr>
          <w:rFonts w:ascii="宋体" w:hAnsi="宋体"/>
          <w:kern w:val="0"/>
          <w:sz w:val="24"/>
        </w:rPr>
        <w:t>，</w:t>
      </w:r>
      <w:r w:rsidRPr="00BF464B">
        <w:rPr>
          <w:rFonts w:ascii="宋体" w:hAnsi="宋体" w:hint="eastAsia"/>
          <w:kern w:val="0"/>
          <w:sz w:val="24"/>
        </w:rPr>
        <w:t>能够达到对新型污染物快速准确</w:t>
      </w:r>
      <w:r w:rsidRPr="00BF464B">
        <w:rPr>
          <w:rFonts w:ascii="宋体" w:hAnsi="宋体"/>
          <w:kern w:val="0"/>
          <w:sz w:val="24"/>
        </w:rPr>
        <w:t>筛查，</w:t>
      </w:r>
      <w:r w:rsidRPr="00BF464B">
        <w:rPr>
          <w:rFonts w:ascii="宋体" w:hAnsi="宋体" w:hint="eastAsia"/>
          <w:kern w:val="0"/>
          <w:sz w:val="24"/>
        </w:rPr>
        <w:t>实现新型污染物</w:t>
      </w:r>
      <w:r w:rsidRPr="00BF464B">
        <w:rPr>
          <w:rFonts w:ascii="宋体" w:hAnsi="宋体"/>
          <w:kern w:val="0"/>
          <w:sz w:val="24"/>
        </w:rPr>
        <w:t>监控预警</w:t>
      </w:r>
      <w:r w:rsidRPr="00BF464B">
        <w:rPr>
          <w:rFonts w:ascii="宋体" w:hAnsi="宋体" w:hint="eastAsia"/>
          <w:kern w:val="0"/>
          <w:sz w:val="24"/>
        </w:rPr>
        <w:t>。</w:t>
      </w:r>
    </w:p>
    <w:p w14:paraId="4290645F" w14:textId="77777777" w:rsidR="00343B41" w:rsidRPr="00BF464B" w:rsidRDefault="00343B41" w:rsidP="00343B41">
      <w:pPr>
        <w:pStyle w:val="a5"/>
        <w:spacing w:line="360" w:lineRule="auto"/>
        <w:ind w:firstLineChars="0" w:firstLine="480"/>
        <w:rPr>
          <w:rFonts w:ascii="宋体" w:hAnsi="宋体"/>
          <w:kern w:val="0"/>
          <w:sz w:val="24"/>
        </w:rPr>
      </w:pPr>
      <w:r w:rsidRPr="00BF464B">
        <w:rPr>
          <w:rFonts w:ascii="宋体" w:hAnsi="宋体" w:hint="eastAsia"/>
          <w:kern w:val="0"/>
          <w:sz w:val="24"/>
        </w:rPr>
        <w:t>国外品牌个主要技术指标对比见表</w:t>
      </w:r>
      <w:r w:rsidRPr="00BF464B">
        <w:rPr>
          <w:rFonts w:ascii="宋体" w:hAnsi="宋体"/>
          <w:kern w:val="0"/>
          <w:sz w:val="24"/>
        </w:rPr>
        <w:t>1</w:t>
      </w:r>
      <w:r w:rsidRPr="00BF464B">
        <w:rPr>
          <w:rFonts w:ascii="宋体" w:hAnsi="宋体" w:hint="eastAsia"/>
          <w:kern w:val="0"/>
          <w:sz w:val="24"/>
        </w:rPr>
        <w:t>。</w:t>
      </w:r>
    </w:p>
    <w:p w14:paraId="38675D77" w14:textId="77777777" w:rsidR="00343B41" w:rsidRPr="00BF464B" w:rsidRDefault="00343B41" w:rsidP="00343B41">
      <w:pPr>
        <w:spacing w:line="360" w:lineRule="auto"/>
        <w:jc w:val="center"/>
        <w:rPr>
          <w:rFonts w:ascii="宋体" w:hAnsi="宋体" w:cs="Arial"/>
          <w:bCs/>
          <w:szCs w:val="21"/>
        </w:rPr>
      </w:pPr>
      <w:r w:rsidRPr="00BF464B">
        <w:rPr>
          <w:rFonts w:ascii="宋体" w:hAnsi="宋体" w:cs="Arial" w:hint="eastAsia"/>
          <w:bCs/>
          <w:szCs w:val="21"/>
        </w:rPr>
        <w:t>表1</w:t>
      </w:r>
      <w:r w:rsidRPr="00BF464B">
        <w:rPr>
          <w:rFonts w:ascii="宋体" w:hAnsi="宋体" w:cs="Arial"/>
          <w:bCs/>
          <w:szCs w:val="21"/>
        </w:rPr>
        <w:t xml:space="preserve"> </w:t>
      </w:r>
      <w:r w:rsidRPr="00BF464B">
        <w:rPr>
          <w:rFonts w:ascii="宋体" w:hAnsi="宋体" w:cs="Arial" w:hint="eastAsia"/>
          <w:bCs/>
          <w:szCs w:val="21"/>
        </w:rPr>
        <w:t>国外品牌各主要技术指标对比</w:t>
      </w:r>
    </w:p>
    <w:tbl>
      <w:tblPr>
        <w:tblW w:w="5503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331"/>
        <w:gridCol w:w="1899"/>
        <w:gridCol w:w="1852"/>
        <w:gridCol w:w="2655"/>
        <w:gridCol w:w="2234"/>
      </w:tblGrid>
      <w:tr w:rsidR="00343B41" w:rsidRPr="00DC3235" w14:paraId="6CB92A8F" w14:textId="77777777" w:rsidTr="000A6771">
        <w:trPr>
          <w:trHeight w:val="680"/>
          <w:jc w:val="center"/>
        </w:trPr>
        <w:tc>
          <w:tcPr>
            <w:tcW w:w="674" w:type="pct"/>
            <w:tcBorders>
              <w:bottom w:val="single" w:sz="4" w:space="0" w:color="auto"/>
            </w:tcBorders>
            <w:vAlign w:val="center"/>
          </w:tcPr>
          <w:p w14:paraId="7079669C" w14:textId="77777777" w:rsidR="00343B41" w:rsidRPr="004431CE" w:rsidRDefault="00343B41" w:rsidP="000A6771">
            <w:pPr>
              <w:spacing w:line="400" w:lineRule="exact"/>
              <w:jc w:val="center"/>
              <w:rPr>
                <w:rFonts w:cs="Arial"/>
                <w:bCs/>
                <w:szCs w:val="21"/>
              </w:rPr>
            </w:pPr>
            <w:r w:rsidRPr="004431CE">
              <w:rPr>
                <w:rFonts w:cs="Arial" w:hint="eastAsia"/>
                <w:bCs/>
                <w:szCs w:val="21"/>
              </w:rPr>
              <w:t>公司</w:t>
            </w:r>
          </w:p>
        </w:tc>
        <w:tc>
          <w:tcPr>
            <w:tcW w:w="959" w:type="pct"/>
            <w:tcBorders>
              <w:bottom w:val="single" w:sz="4" w:space="0" w:color="auto"/>
            </w:tcBorders>
            <w:vAlign w:val="center"/>
          </w:tcPr>
          <w:p w14:paraId="7C625A57" w14:textId="77777777" w:rsidR="00343B41" w:rsidRPr="004431CE" w:rsidRDefault="00343B41" w:rsidP="000A6771">
            <w:pPr>
              <w:spacing w:line="400" w:lineRule="exact"/>
              <w:jc w:val="center"/>
              <w:rPr>
                <w:rFonts w:cs="Arial"/>
                <w:bCs/>
                <w:szCs w:val="21"/>
              </w:rPr>
            </w:pPr>
            <w:r w:rsidRPr="004431CE">
              <w:rPr>
                <w:rFonts w:cs="Arial" w:hint="eastAsia"/>
                <w:bCs/>
                <w:szCs w:val="21"/>
              </w:rPr>
              <w:t>美国赛默飞世尔</w:t>
            </w:r>
          </w:p>
        </w:tc>
        <w:tc>
          <w:tcPr>
            <w:tcW w:w="935" w:type="pct"/>
            <w:tcBorders>
              <w:bottom w:val="single" w:sz="4" w:space="0" w:color="auto"/>
            </w:tcBorders>
            <w:vAlign w:val="center"/>
          </w:tcPr>
          <w:p w14:paraId="6430BC8E" w14:textId="77777777" w:rsidR="00343B41" w:rsidRPr="004431CE" w:rsidRDefault="00343B41" w:rsidP="000A6771">
            <w:pPr>
              <w:spacing w:line="400" w:lineRule="exact"/>
              <w:jc w:val="center"/>
              <w:rPr>
                <w:rFonts w:cs="Arial"/>
                <w:bCs/>
                <w:szCs w:val="21"/>
              </w:rPr>
            </w:pPr>
            <w:r w:rsidRPr="004431CE">
              <w:rPr>
                <w:rFonts w:cs="Arial" w:hint="eastAsia"/>
                <w:bCs/>
                <w:szCs w:val="21"/>
              </w:rPr>
              <w:t>日本</w:t>
            </w:r>
            <w:r w:rsidRPr="004431CE">
              <w:rPr>
                <w:rFonts w:cs="Arial" w:hint="eastAsia"/>
                <w:bCs/>
                <w:szCs w:val="21"/>
              </w:rPr>
              <w:t>JASCO</w:t>
            </w:r>
          </w:p>
        </w:tc>
        <w:tc>
          <w:tcPr>
            <w:tcW w:w="1305" w:type="pct"/>
            <w:tcBorders>
              <w:bottom w:val="single" w:sz="4" w:space="0" w:color="auto"/>
            </w:tcBorders>
            <w:vAlign w:val="center"/>
          </w:tcPr>
          <w:p w14:paraId="3CBE84A7" w14:textId="77777777" w:rsidR="00343B41" w:rsidRPr="004431CE" w:rsidRDefault="00343B41" w:rsidP="000A6771">
            <w:pPr>
              <w:spacing w:line="400" w:lineRule="exact"/>
              <w:jc w:val="center"/>
              <w:rPr>
                <w:rFonts w:cs="Arial"/>
                <w:bCs/>
                <w:szCs w:val="21"/>
              </w:rPr>
            </w:pPr>
            <w:r w:rsidRPr="004431CE">
              <w:rPr>
                <w:rFonts w:cs="Arial"/>
                <w:bCs/>
                <w:szCs w:val="21"/>
              </w:rPr>
              <w:t>Bruker</w:t>
            </w:r>
          </w:p>
        </w:tc>
        <w:tc>
          <w:tcPr>
            <w:tcW w:w="1127" w:type="pct"/>
            <w:tcBorders>
              <w:bottom w:val="single" w:sz="4" w:space="0" w:color="auto"/>
            </w:tcBorders>
            <w:vAlign w:val="center"/>
          </w:tcPr>
          <w:p w14:paraId="73F3D82D" w14:textId="77777777" w:rsidR="00343B41" w:rsidRPr="00BA4268" w:rsidRDefault="00343B41" w:rsidP="000A6771">
            <w:pPr>
              <w:spacing w:line="400" w:lineRule="exact"/>
              <w:jc w:val="left"/>
              <w:rPr>
                <w:rFonts w:cs="Arial"/>
                <w:bCs/>
                <w:szCs w:val="21"/>
              </w:rPr>
            </w:pPr>
            <w:r w:rsidRPr="00BA4268">
              <w:rPr>
                <w:rFonts w:cs="Arial" w:hint="eastAsia"/>
                <w:bCs/>
                <w:szCs w:val="21"/>
              </w:rPr>
              <w:t>岛津</w:t>
            </w:r>
          </w:p>
        </w:tc>
      </w:tr>
      <w:tr w:rsidR="00343B41" w:rsidRPr="00DC3235" w14:paraId="3818C15C" w14:textId="77777777" w:rsidTr="000A6771">
        <w:trPr>
          <w:trHeight w:val="225"/>
          <w:jc w:val="center"/>
        </w:trPr>
        <w:tc>
          <w:tcPr>
            <w:tcW w:w="674" w:type="pct"/>
            <w:tcBorders>
              <w:bottom w:val="single" w:sz="4" w:space="0" w:color="auto"/>
            </w:tcBorders>
            <w:vAlign w:val="center"/>
          </w:tcPr>
          <w:p w14:paraId="16A2A5AA" w14:textId="77777777" w:rsidR="00343B41" w:rsidRPr="004431CE" w:rsidRDefault="00343B41" w:rsidP="000A6771">
            <w:pPr>
              <w:spacing w:line="400" w:lineRule="exact"/>
              <w:jc w:val="left"/>
              <w:rPr>
                <w:rFonts w:cs="Arial"/>
                <w:bCs/>
                <w:szCs w:val="21"/>
              </w:rPr>
            </w:pPr>
            <w:r w:rsidRPr="004431CE">
              <w:rPr>
                <w:rFonts w:cs="Arial" w:hint="eastAsia"/>
                <w:bCs/>
                <w:szCs w:val="21"/>
              </w:rPr>
              <w:t>型号</w:t>
            </w:r>
          </w:p>
        </w:tc>
        <w:tc>
          <w:tcPr>
            <w:tcW w:w="959" w:type="pct"/>
            <w:tcBorders>
              <w:bottom w:val="single" w:sz="4" w:space="0" w:color="auto"/>
            </w:tcBorders>
            <w:vAlign w:val="center"/>
          </w:tcPr>
          <w:p w14:paraId="78BA2C04" w14:textId="77777777" w:rsidR="00343B41" w:rsidRPr="004431CE" w:rsidRDefault="00343B41" w:rsidP="000A6771">
            <w:pPr>
              <w:spacing w:line="400" w:lineRule="exact"/>
              <w:jc w:val="left"/>
              <w:rPr>
                <w:rFonts w:cs="Arial"/>
                <w:bCs/>
                <w:szCs w:val="21"/>
              </w:rPr>
            </w:pPr>
            <w:r w:rsidRPr="004431CE">
              <w:rPr>
                <w:rFonts w:cs="Arial"/>
                <w:bCs/>
                <w:szCs w:val="21"/>
              </w:rPr>
              <w:t>N</w:t>
            </w:r>
            <w:r w:rsidRPr="004431CE">
              <w:rPr>
                <w:rFonts w:cs="Arial" w:hint="eastAsia"/>
                <w:bCs/>
                <w:szCs w:val="21"/>
              </w:rPr>
              <w:t>i</w:t>
            </w:r>
            <w:r w:rsidRPr="004431CE">
              <w:rPr>
                <w:rFonts w:cs="Arial"/>
                <w:bCs/>
                <w:szCs w:val="21"/>
              </w:rPr>
              <w:t>colet iN10</w:t>
            </w:r>
          </w:p>
        </w:tc>
        <w:tc>
          <w:tcPr>
            <w:tcW w:w="935" w:type="pct"/>
            <w:tcBorders>
              <w:bottom w:val="single" w:sz="4" w:space="0" w:color="auto"/>
            </w:tcBorders>
            <w:vAlign w:val="center"/>
          </w:tcPr>
          <w:p w14:paraId="19379DAD" w14:textId="77777777" w:rsidR="00343B41" w:rsidRPr="004431CE" w:rsidRDefault="00343B41" w:rsidP="000A6771">
            <w:pPr>
              <w:spacing w:line="400" w:lineRule="exact"/>
              <w:jc w:val="left"/>
              <w:rPr>
                <w:rFonts w:cs="Arial"/>
                <w:bCs/>
                <w:szCs w:val="21"/>
              </w:rPr>
            </w:pPr>
            <w:r w:rsidRPr="004431CE">
              <w:rPr>
                <w:rFonts w:cs="Arial"/>
                <w:bCs/>
                <w:szCs w:val="21"/>
              </w:rPr>
              <w:t>FT/IR-6700+IRT7200</w:t>
            </w:r>
          </w:p>
        </w:tc>
        <w:tc>
          <w:tcPr>
            <w:tcW w:w="1305" w:type="pct"/>
            <w:tcBorders>
              <w:bottom w:val="single" w:sz="4" w:space="0" w:color="auto"/>
            </w:tcBorders>
            <w:vAlign w:val="center"/>
          </w:tcPr>
          <w:p w14:paraId="05A8B205" w14:textId="77777777" w:rsidR="00343B41" w:rsidRPr="004431CE" w:rsidRDefault="00343B41" w:rsidP="000A6771">
            <w:pPr>
              <w:spacing w:line="400" w:lineRule="exact"/>
              <w:jc w:val="left"/>
              <w:rPr>
                <w:rFonts w:cs="Arial"/>
                <w:bCs/>
                <w:szCs w:val="21"/>
              </w:rPr>
            </w:pPr>
            <w:r>
              <w:rPr>
                <w:rFonts w:ascii="Univers-Light" w:hAnsi="Univers-Light"/>
                <w:color w:val="231F20"/>
                <w:sz w:val="19"/>
                <w:szCs w:val="19"/>
              </w:rPr>
              <w:t>INVENIO+</w:t>
            </w:r>
            <w:r w:rsidRPr="0040773A">
              <w:rPr>
                <w:rFonts w:cs="Arial"/>
                <w:bCs/>
                <w:szCs w:val="21"/>
              </w:rPr>
              <w:t>HYPERION3000</w:t>
            </w:r>
          </w:p>
        </w:tc>
        <w:tc>
          <w:tcPr>
            <w:tcW w:w="1127" w:type="pct"/>
            <w:tcBorders>
              <w:bottom w:val="single" w:sz="4" w:space="0" w:color="auto"/>
            </w:tcBorders>
            <w:vAlign w:val="center"/>
          </w:tcPr>
          <w:p w14:paraId="33C217D3" w14:textId="77777777" w:rsidR="00343B41" w:rsidRPr="00BA4268" w:rsidRDefault="00343B41" w:rsidP="000A6771">
            <w:pPr>
              <w:spacing w:line="400" w:lineRule="exact"/>
              <w:jc w:val="left"/>
              <w:rPr>
                <w:rFonts w:ascii="Univers-Light" w:hAnsi="Univers-Light" w:hint="eastAsia"/>
                <w:sz w:val="19"/>
                <w:szCs w:val="19"/>
              </w:rPr>
            </w:pPr>
            <w:r w:rsidRPr="00BA4268">
              <w:rPr>
                <w:rFonts w:ascii="Univers-Light" w:hAnsi="Univers-Light"/>
                <w:sz w:val="19"/>
                <w:szCs w:val="19"/>
              </w:rPr>
              <w:t>IRXross ™+AIM9000</w:t>
            </w:r>
          </w:p>
        </w:tc>
      </w:tr>
      <w:tr w:rsidR="00343B41" w:rsidRPr="00DC3235" w14:paraId="40F14A0B" w14:textId="77777777" w:rsidTr="000A6771">
        <w:trPr>
          <w:trHeight w:val="225"/>
          <w:jc w:val="center"/>
        </w:trPr>
        <w:tc>
          <w:tcPr>
            <w:tcW w:w="674" w:type="pct"/>
            <w:tcBorders>
              <w:bottom w:val="single" w:sz="4" w:space="0" w:color="auto"/>
            </w:tcBorders>
            <w:vAlign w:val="center"/>
          </w:tcPr>
          <w:p w14:paraId="28BEB9BE" w14:textId="77777777" w:rsidR="00343B41" w:rsidRPr="00BA4268" w:rsidRDefault="00343B41" w:rsidP="000A6771">
            <w:pPr>
              <w:spacing w:line="400" w:lineRule="exact"/>
              <w:jc w:val="left"/>
              <w:rPr>
                <w:rFonts w:cs="Arial"/>
                <w:bCs/>
                <w:sz w:val="22"/>
                <w:szCs w:val="21"/>
              </w:rPr>
            </w:pPr>
            <w:r w:rsidRPr="00BA4268">
              <w:rPr>
                <w:rFonts w:ascii="宋体" w:hAnsi="宋体" w:cs="宋体" w:hint="eastAsia"/>
                <w:color w:val="000000" w:themeColor="text1"/>
                <w:sz w:val="22"/>
              </w:rPr>
              <w:t>1、微塑料检</w:t>
            </w:r>
            <w:r w:rsidRPr="00BA4268">
              <w:rPr>
                <w:rFonts w:ascii="宋体" w:hAnsi="宋体" w:hint="eastAsia"/>
                <w:kern w:val="0"/>
                <w:sz w:val="22"/>
              </w:rPr>
              <w:t>测大小</w:t>
            </w:r>
          </w:p>
        </w:tc>
        <w:tc>
          <w:tcPr>
            <w:tcW w:w="959" w:type="pct"/>
            <w:tcBorders>
              <w:bottom w:val="single" w:sz="4" w:space="0" w:color="auto"/>
            </w:tcBorders>
            <w:vAlign w:val="center"/>
          </w:tcPr>
          <w:p w14:paraId="37E88744" w14:textId="77777777" w:rsidR="00343B41" w:rsidRPr="00BA4268" w:rsidRDefault="00343B41" w:rsidP="000A6771">
            <w:pPr>
              <w:spacing w:line="400" w:lineRule="exact"/>
              <w:jc w:val="left"/>
              <w:rPr>
                <w:rFonts w:cs="Arial"/>
                <w:bCs/>
                <w:sz w:val="22"/>
                <w:szCs w:val="21"/>
              </w:rPr>
            </w:pPr>
            <w:r w:rsidRPr="00BA4268">
              <w:rPr>
                <w:rFonts w:ascii="宋体" w:hAnsi="宋体" w:hint="eastAsia"/>
                <w:kern w:val="0"/>
                <w:sz w:val="22"/>
              </w:rPr>
              <w:t>可检测</w:t>
            </w:r>
            <w:r w:rsidRPr="00BA4268">
              <w:rPr>
                <w:rFonts w:ascii="宋体" w:hAnsi="宋体"/>
                <w:kern w:val="0"/>
                <w:sz w:val="22"/>
              </w:rPr>
              <w:t>0.01</w:t>
            </w:r>
            <w:r w:rsidRPr="00BA4268">
              <w:rPr>
                <w:rFonts w:ascii="宋体" w:hAnsi="宋体" w:hint="eastAsia"/>
                <w:kern w:val="0"/>
                <w:sz w:val="22"/>
              </w:rPr>
              <w:t>–</w:t>
            </w:r>
            <w:r w:rsidRPr="00BA4268">
              <w:rPr>
                <w:rFonts w:ascii="宋体" w:hAnsi="宋体"/>
                <w:kern w:val="0"/>
                <w:sz w:val="22"/>
              </w:rPr>
              <w:t>5mm</w:t>
            </w:r>
            <w:r w:rsidRPr="00BA4268">
              <w:rPr>
                <w:rFonts w:ascii="宋体" w:hAnsi="宋体" w:hint="eastAsia"/>
                <w:kern w:val="0"/>
                <w:sz w:val="22"/>
              </w:rPr>
              <w:t>的微塑料</w:t>
            </w:r>
          </w:p>
        </w:tc>
        <w:tc>
          <w:tcPr>
            <w:tcW w:w="935" w:type="pct"/>
            <w:tcBorders>
              <w:bottom w:val="single" w:sz="4" w:space="0" w:color="auto"/>
            </w:tcBorders>
            <w:vAlign w:val="center"/>
          </w:tcPr>
          <w:p w14:paraId="6E99FBFD" w14:textId="77777777" w:rsidR="00343B41" w:rsidRPr="00BA4268" w:rsidRDefault="00343B41" w:rsidP="000A6771">
            <w:pPr>
              <w:spacing w:line="400" w:lineRule="exact"/>
              <w:jc w:val="left"/>
              <w:rPr>
                <w:rFonts w:cs="Arial"/>
                <w:bCs/>
                <w:sz w:val="22"/>
                <w:szCs w:val="21"/>
              </w:rPr>
            </w:pPr>
            <w:r w:rsidRPr="00BA4268">
              <w:rPr>
                <w:rFonts w:ascii="宋体" w:hAnsi="宋体" w:hint="eastAsia"/>
                <w:kern w:val="0"/>
                <w:sz w:val="22"/>
              </w:rPr>
              <w:t>可检测</w:t>
            </w:r>
            <w:r w:rsidRPr="00BA4268">
              <w:rPr>
                <w:rFonts w:ascii="宋体" w:hAnsi="宋体"/>
                <w:kern w:val="0"/>
                <w:sz w:val="22"/>
              </w:rPr>
              <w:t>0.01</w:t>
            </w:r>
            <w:r w:rsidRPr="00BA4268">
              <w:rPr>
                <w:rFonts w:ascii="宋体" w:hAnsi="宋体" w:hint="eastAsia"/>
                <w:kern w:val="0"/>
                <w:sz w:val="22"/>
              </w:rPr>
              <w:t>–</w:t>
            </w:r>
            <w:r w:rsidRPr="00BA4268">
              <w:rPr>
                <w:rFonts w:ascii="宋体" w:hAnsi="宋体"/>
                <w:kern w:val="0"/>
                <w:sz w:val="22"/>
              </w:rPr>
              <w:t>5mm</w:t>
            </w:r>
            <w:r w:rsidRPr="00BA4268">
              <w:rPr>
                <w:rFonts w:ascii="宋体" w:hAnsi="宋体" w:hint="eastAsia"/>
                <w:kern w:val="0"/>
                <w:sz w:val="22"/>
              </w:rPr>
              <w:t>的微塑料</w:t>
            </w:r>
          </w:p>
        </w:tc>
        <w:tc>
          <w:tcPr>
            <w:tcW w:w="1305" w:type="pct"/>
            <w:tcBorders>
              <w:bottom w:val="single" w:sz="4" w:space="0" w:color="auto"/>
            </w:tcBorders>
            <w:vAlign w:val="center"/>
          </w:tcPr>
          <w:p w14:paraId="24651345" w14:textId="77777777" w:rsidR="00343B41" w:rsidRPr="00BA4268" w:rsidRDefault="00343B41" w:rsidP="000A6771">
            <w:pPr>
              <w:spacing w:line="400" w:lineRule="exact"/>
              <w:jc w:val="left"/>
              <w:rPr>
                <w:rFonts w:ascii="Univers-Light" w:hAnsi="Univers-Light" w:hint="eastAsia"/>
                <w:color w:val="231F20"/>
                <w:sz w:val="22"/>
                <w:szCs w:val="19"/>
              </w:rPr>
            </w:pPr>
            <w:r w:rsidRPr="00BA4268">
              <w:rPr>
                <w:rFonts w:ascii="宋体" w:hAnsi="宋体" w:hint="eastAsia"/>
                <w:kern w:val="0"/>
                <w:sz w:val="22"/>
              </w:rPr>
              <w:t>可检测</w:t>
            </w:r>
            <w:r w:rsidRPr="00BA4268">
              <w:rPr>
                <w:rFonts w:ascii="宋体" w:hAnsi="宋体"/>
                <w:kern w:val="0"/>
                <w:sz w:val="22"/>
              </w:rPr>
              <w:t>0.01</w:t>
            </w:r>
            <w:r w:rsidRPr="00BA4268">
              <w:rPr>
                <w:rFonts w:ascii="宋体" w:hAnsi="宋体" w:hint="eastAsia"/>
                <w:kern w:val="0"/>
                <w:sz w:val="22"/>
              </w:rPr>
              <w:t>–</w:t>
            </w:r>
            <w:r w:rsidRPr="00BA4268">
              <w:rPr>
                <w:rFonts w:ascii="宋体" w:hAnsi="宋体"/>
                <w:kern w:val="0"/>
                <w:sz w:val="22"/>
              </w:rPr>
              <w:t>5mm</w:t>
            </w:r>
            <w:r w:rsidRPr="00BA4268">
              <w:rPr>
                <w:rFonts w:ascii="宋体" w:hAnsi="宋体" w:hint="eastAsia"/>
                <w:kern w:val="0"/>
                <w:sz w:val="22"/>
              </w:rPr>
              <w:t>的微塑料</w:t>
            </w:r>
          </w:p>
        </w:tc>
        <w:tc>
          <w:tcPr>
            <w:tcW w:w="1127" w:type="pct"/>
            <w:tcBorders>
              <w:bottom w:val="single" w:sz="4" w:space="0" w:color="auto"/>
            </w:tcBorders>
            <w:vAlign w:val="center"/>
          </w:tcPr>
          <w:p w14:paraId="54A1095E" w14:textId="77777777" w:rsidR="00343B41" w:rsidRPr="00BA4268" w:rsidRDefault="00343B41" w:rsidP="000A6771">
            <w:pPr>
              <w:spacing w:line="400" w:lineRule="exact"/>
              <w:jc w:val="left"/>
              <w:rPr>
                <w:rFonts w:ascii="宋体" w:hAnsi="宋体"/>
                <w:kern w:val="0"/>
                <w:sz w:val="22"/>
              </w:rPr>
            </w:pPr>
            <w:r w:rsidRPr="00BA4268">
              <w:rPr>
                <w:rFonts w:ascii="宋体" w:hAnsi="宋体" w:hint="eastAsia"/>
                <w:kern w:val="0"/>
                <w:sz w:val="22"/>
              </w:rPr>
              <w:t>可检测</w:t>
            </w:r>
            <w:r w:rsidRPr="00BA4268">
              <w:rPr>
                <w:rFonts w:ascii="宋体" w:hAnsi="宋体"/>
                <w:kern w:val="0"/>
                <w:sz w:val="22"/>
              </w:rPr>
              <w:t>0.01</w:t>
            </w:r>
            <w:r w:rsidRPr="00BA4268">
              <w:rPr>
                <w:rFonts w:ascii="宋体" w:hAnsi="宋体" w:hint="eastAsia"/>
                <w:kern w:val="0"/>
                <w:sz w:val="22"/>
              </w:rPr>
              <w:t>–</w:t>
            </w:r>
            <w:r w:rsidRPr="00BA4268">
              <w:rPr>
                <w:rFonts w:ascii="宋体" w:hAnsi="宋体"/>
                <w:kern w:val="0"/>
                <w:sz w:val="22"/>
              </w:rPr>
              <w:t>5mm</w:t>
            </w:r>
            <w:r w:rsidRPr="00BA4268">
              <w:rPr>
                <w:rFonts w:ascii="宋体" w:hAnsi="宋体" w:hint="eastAsia"/>
                <w:kern w:val="0"/>
                <w:sz w:val="22"/>
              </w:rPr>
              <w:t>的微塑料</w:t>
            </w:r>
          </w:p>
        </w:tc>
      </w:tr>
      <w:tr w:rsidR="00343B41" w:rsidRPr="00DC3235" w14:paraId="29ED1A3F" w14:textId="77777777" w:rsidTr="000A6771">
        <w:trPr>
          <w:trHeight w:val="680"/>
          <w:jc w:val="center"/>
        </w:trPr>
        <w:tc>
          <w:tcPr>
            <w:tcW w:w="674" w:type="pct"/>
            <w:shd w:val="clear" w:color="auto" w:fill="auto"/>
            <w:vAlign w:val="center"/>
          </w:tcPr>
          <w:p w14:paraId="03B25B3F" w14:textId="77777777" w:rsidR="00343B41" w:rsidRPr="004431CE" w:rsidRDefault="00343B41" w:rsidP="000A6771">
            <w:pPr>
              <w:spacing w:line="400" w:lineRule="exact"/>
              <w:jc w:val="left"/>
              <w:rPr>
                <w:rFonts w:cs="Arial"/>
                <w:bCs/>
                <w:szCs w:val="21"/>
              </w:rPr>
            </w:pPr>
            <w:r>
              <w:rPr>
                <w:rFonts w:cs="Arial"/>
                <w:bCs/>
                <w:szCs w:val="21"/>
              </w:rPr>
              <w:t>2</w:t>
            </w:r>
            <w:r w:rsidRPr="004431CE">
              <w:rPr>
                <w:rFonts w:cs="Arial" w:hint="eastAsia"/>
                <w:bCs/>
                <w:szCs w:val="21"/>
              </w:rPr>
              <w:t>、光谱分辨率</w:t>
            </w:r>
          </w:p>
        </w:tc>
        <w:tc>
          <w:tcPr>
            <w:tcW w:w="959" w:type="pct"/>
            <w:shd w:val="clear" w:color="auto" w:fill="auto"/>
            <w:vAlign w:val="center"/>
          </w:tcPr>
          <w:p w14:paraId="6C632BCB" w14:textId="77777777" w:rsidR="00343B41" w:rsidRPr="004431CE" w:rsidRDefault="00343B41" w:rsidP="000A6771">
            <w:pPr>
              <w:spacing w:line="400" w:lineRule="exact"/>
              <w:jc w:val="left"/>
              <w:rPr>
                <w:rFonts w:cs="Arial"/>
                <w:bCs/>
                <w:szCs w:val="21"/>
              </w:rPr>
            </w:pPr>
            <w:r w:rsidRPr="004431CE">
              <w:rPr>
                <w:rFonts w:cs="Arial" w:hint="eastAsia"/>
                <w:bCs/>
                <w:szCs w:val="21"/>
              </w:rPr>
              <w:t>0.</w:t>
            </w:r>
            <w:r w:rsidRPr="004431CE">
              <w:rPr>
                <w:rFonts w:cs="Arial"/>
                <w:bCs/>
                <w:szCs w:val="21"/>
              </w:rPr>
              <w:t>4cm</w:t>
            </w:r>
            <w:r w:rsidRPr="004431CE">
              <w:rPr>
                <w:rFonts w:cs="Arial"/>
                <w:bCs/>
                <w:szCs w:val="21"/>
                <w:vertAlign w:val="superscript"/>
              </w:rPr>
              <w:t>-1</w:t>
            </w:r>
          </w:p>
        </w:tc>
        <w:tc>
          <w:tcPr>
            <w:tcW w:w="935" w:type="pct"/>
            <w:vAlign w:val="center"/>
          </w:tcPr>
          <w:p w14:paraId="3393F585" w14:textId="77777777" w:rsidR="00343B41" w:rsidRPr="004431CE" w:rsidRDefault="00343B41" w:rsidP="000A6771">
            <w:pPr>
              <w:spacing w:line="400" w:lineRule="exact"/>
              <w:jc w:val="left"/>
              <w:rPr>
                <w:rFonts w:cs="Arial"/>
                <w:bCs/>
                <w:szCs w:val="21"/>
              </w:rPr>
            </w:pPr>
            <w:r w:rsidRPr="004431CE">
              <w:rPr>
                <w:rFonts w:cs="Arial" w:hint="eastAsia"/>
                <w:bCs/>
                <w:szCs w:val="21"/>
              </w:rPr>
              <w:t>0.</w:t>
            </w:r>
            <w:r w:rsidRPr="004431CE">
              <w:rPr>
                <w:rFonts w:cs="Arial"/>
                <w:bCs/>
                <w:szCs w:val="21"/>
              </w:rPr>
              <w:t>07cm</w:t>
            </w:r>
            <w:r w:rsidRPr="004431CE">
              <w:rPr>
                <w:rFonts w:cs="Arial"/>
                <w:bCs/>
                <w:szCs w:val="21"/>
                <w:vertAlign w:val="superscript"/>
              </w:rPr>
              <w:t>-1</w:t>
            </w:r>
          </w:p>
        </w:tc>
        <w:tc>
          <w:tcPr>
            <w:tcW w:w="1305" w:type="pct"/>
            <w:shd w:val="clear" w:color="auto" w:fill="auto"/>
            <w:vAlign w:val="center"/>
          </w:tcPr>
          <w:p w14:paraId="4E3EC303" w14:textId="77777777" w:rsidR="00343B41" w:rsidRPr="004431CE" w:rsidRDefault="00343B41" w:rsidP="000A6771">
            <w:pPr>
              <w:spacing w:line="400" w:lineRule="exact"/>
              <w:jc w:val="left"/>
              <w:rPr>
                <w:rFonts w:cs="Arial"/>
                <w:bCs/>
                <w:szCs w:val="21"/>
              </w:rPr>
            </w:pPr>
            <w:r w:rsidRPr="004431CE">
              <w:rPr>
                <w:rFonts w:cs="Arial" w:hint="eastAsia"/>
                <w:bCs/>
                <w:szCs w:val="21"/>
              </w:rPr>
              <w:t>0.</w:t>
            </w:r>
            <w:r w:rsidRPr="004431CE">
              <w:rPr>
                <w:rFonts w:cs="Arial"/>
                <w:bCs/>
                <w:szCs w:val="21"/>
              </w:rPr>
              <w:t>4cm</w:t>
            </w:r>
            <w:r w:rsidRPr="004431CE">
              <w:rPr>
                <w:rFonts w:cs="Arial"/>
                <w:bCs/>
                <w:szCs w:val="21"/>
                <w:vertAlign w:val="superscript"/>
              </w:rPr>
              <w:t>-1</w:t>
            </w:r>
          </w:p>
        </w:tc>
        <w:tc>
          <w:tcPr>
            <w:tcW w:w="1127" w:type="pct"/>
            <w:vAlign w:val="center"/>
          </w:tcPr>
          <w:p w14:paraId="58CC1FCE" w14:textId="77777777" w:rsidR="00343B41" w:rsidRPr="00BA4268" w:rsidRDefault="00343B41" w:rsidP="000A6771">
            <w:pPr>
              <w:spacing w:line="400" w:lineRule="exact"/>
              <w:jc w:val="left"/>
              <w:rPr>
                <w:rFonts w:cs="Arial"/>
                <w:bCs/>
                <w:szCs w:val="21"/>
              </w:rPr>
            </w:pPr>
            <w:r w:rsidRPr="00BA4268">
              <w:rPr>
                <w:rFonts w:cs="Arial" w:hint="eastAsia"/>
                <w:bCs/>
                <w:szCs w:val="21"/>
              </w:rPr>
              <w:t>0</w:t>
            </w:r>
            <w:r w:rsidRPr="00BA4268">
              <w:rPr>
                <w:rFonts w:cs="Arial"/>
                <w:bCs/>
                <w:szCs w:val="21"/>
              </w:rPr>
              <w:t>.25</w:t>
            </w:r>
          </w:p>
        </w:tc>
      </w:tr>
      <w:tr w:rsidR="00343B41" w:rsidRPr="00DC3235" w14:paraId="16676B29" w14:textId="77777777" w:rsidTr="000A6771">
        <w:trPr>
          <w:trHeight w:val="680"/>
          <w:jc w:val="center"/>
        </w:trPr>
        <w:tc>
          <w:tcPr>
            <w:tcW w:w="674" w:type="pct"/>
            <w:shd w:val="clear" w:color="auto" w:fill="auto"/>
            <w:vAlign w:val="center"/>
          </w:tcPr>
          <w:p w14:paraId="0814B8C2" w14:textId="77777777" w:rsidR="00343B41" w:rsidRPr="00354A9B" w:rsidRDefault="00343B41" w:rsidP="000A6771">
            <w:pPr>
              <w:spacing w:line="400" w:lineRule="exact"/>
              <w:jc w:val="left"/>
              <w:rPr>
                <w:rFonts w:cs="Arial"/>
                <w:bCs/>
                <w:szCs w:val="21"/>
              </w:rPr>
            </w:pPr>
            <w:r>
              <w:rPr>
                <w:rFonts w:cs="Arial"/>
                <w:bCs/>
                <w:szCs w:val="21"/>
              </w:rPr>
              <w:t>3</w:t>
            </w:r>
            <w:r w:rsidRPr="004431CE">
              <w:rPr>
                <w:rFonts w:cs="Arial" w:hint="eastAsia"/>
                <w:bCs/>
                <w:szCs w:val="21"/>
              </w:rPr>
              <w:t>、显微镜光谱范围</w:t>
            </w:r>
          </w:p>
        </w:tc>
        <w:tc>
          <w:tcPr>
            <w:tcW w:w="959" w:type="pct"/>
            <w:shd w:val="clear" w:color="auto" w:fill="auto"/>
            <w:vAlign w:val="center"/>
          </w:tcPr>
          <w:p w14:paraId="1E00A419" w14:textId="77777777" w:rsidR="00343B41" w:rsidRPr="00354A9B" w:rsidRDefault="00343B41" w:rsidP="000A6771">
            <w:pPr>
              <w:spacing w:line="400" w:lineRule="exact"/>
              <w:jc w:val="left"/>
              <w:rPr>
                <w:rFonts w:cs="宋体"/>
                <w:color w:val="000000" w:themeColor="text1"/>
                <w:szCs w:val="21"/>
              </w:rPr>
            </w:pPr>
            <w:r>
              <w:rPr>
                <w:rFonts w:cs="Arial" w:hint="eastAsia"/>
                <w:bCs/>
                <w:szCs w:val="21"/>
              </w:rPr>
              <w:t>7800~450cm-</w:t>
            </w:r>
            <w:r>
              <w:rPr>
                <w:rFonts w:cs="Arial"/>
                <w:bCs/>
                <w:szCs w:val="21"/>
              </w:rPr>
              <w:t>1</w:t>
            </w:r>
          </w:p>
        </w:tc>
        <w:tc>
          <w:tcPr>
            <w:tcW w:w="935" w:type="pct"/>
            <w:vAlign w:val="center"/>
          </w:tcPr>
          <w:p w14:paraId="19A420B6" w14:textId="77777777" w:rsidR="00343B41" w:rsidRPr="00354A9B" w:rsidRDefault="00343B41" w:rsidP="000A6771">
            <w:pPr>
              <w:spacing w:line="400" w:lineRule="exact"/>
              <w:jc w:val="left"/>
              <w:rPr>
                <w:rFonts w:cs="Arial"/>
                <w:bCs/>
                <w:szCs w:val="21"/>
              </w:rPr>
            </w:pPr>
            <w:r w:rsidRPr="004431CE">
              <w:rPr>
                <w:rFonts w:cs="Arial" w:hint="eastAsia"/>
                <w:bCs/>
                <w:szCs w:val="21"/>
              </w:rPr>
              <w:t>7800~650cm-1</w:t>
            </w:r>
          </w:p>
        </w:tc>
        <w:tc>
          <w:tcPr>
            <w:tcW w:w="1305" w:type="pct"/>
            <w:shd w:val="clear" w:color="auto" w:fill="auto"/>
            <w:vAlign w:val="center"/>
          </w:tcPr>
          <w:p w14:paraId="4887A07C" w14:textId="77777777" w:rsidR="00343B41" w:rsidRPr="00354A9B" w:rsidRDefault="00343B41" w:rsidP="000A6771">
            <w:pPr>
              <w:spacing w:line="400" w:lineRule="exact"/>
              <w:jc w:val="left"/>
              <w:rPr>
                <w:rFonts w:cs="宋体"/>
                <w:color w:val="000000" w:themeColor="text1"/>
                <w:szCs w:val="21"/>
              </w:rPr>
            </w:pPr>
            <w:r>
              <w:rPr>
                <w:rFonts w:cs="Arial" w:hint="eastAsia"/>
                <w:bCs/>
                <w:szCs w:val="21"/>
              </w:rPr>
              <w:t>7800~450cm-</w:t>
            </w:r>
            <w:r>
              <w:rPr>
                <w:rFonts w:cs="Arial"/>
                <w:bCs/>
                <w:szCs w:val="21"/>
              </w:rPr>
              <w:t>1</w:t>
            </w:r>
          </w:p>
        </w:tc>
        <w:tc>
          <w:tcPr>
            <w:tcW w:w="1127" w:type="pct"/>
            <w:vAlign w:val="center"/>
          </w:tcPr>
          <w:p w14:paraId="1624A1FF" w14:textId="77777777" w:rsidR="00343B41" w:rsidRPr="00BA4268" w:rsidRDefault="00343B41" w:rsidP="000A6771">
            <w:pPr>
              <w:spacing w:line="400" w:lineRule="exact"/>
              <w:jc w:val="left"/>
              <w:rPr>
                <w:rFonts w:cs="Arial"/>
                <w:bCs/>
                <w:szCs w:val="21"/>
              </w:rPr>
            </w:pPr>
            <w:r w:rsidRPr="00BA4268">
              <w:rPr>
                <w:rFonts w:cs="Arial" w:hint="eastAsia"/>
                <w:bCs/>
                <w:szCs w:val="21"/>
              </w:rPr>
              <w:t>7800~450cm</w:t>
            </w:r>
            <w:r w:rsidRPr="00BA4268">
              <w:rPr>
                <w:rFonts w:cs="Arial" w:hint="eastAsia"/>
                <w:bCs/>
                <w:szCs w:val="21"/>
                <w:vertAlign w:val="superscript"/>
              </w:rPr>
              <w:t>-</w:t>
            </w:r>
            <w:r w:rsidRPr="00BA4268">
              <w:rPr>
                <w:rFonts w:cs="Arial"/>
                <w:bCs/>
                <w:szCs w:val="21"/>
                <w:vertAlign w:val="superscript"/>
              </w:rPr>
              <w:t>1</w:t>
            </w:r>
          </w:p>
        </w:tc>
      </w:tr>
      <w:tr w:rsidR="00343B41" w:rsidRPr="00DC3235" w14:paraId="4D310782" w14:textId="77777777" w:rsidTr="000A6771">
        <w:trPr>
          <w:trHeight w:val="680"/>
          <w:jc w:val="center"/>
        </w:trPr>
        <w:tc>
          <w:tcPr>
            <w:tcW w:w="674" w:type="pct"/>
            <w:shd w:val="clear" w:color="auto" w:fill="auto"/>
            <w:vAlign w:val="center"/>
          </w:tcPr>
          <w:p w14:paraId="1886CE3A" w14:textId="77777777" w:rsidR="00343B41" w:rsidRPr="00BA4268" w:rsidRDefault="00343B41" w:rsidP="000A6771">
            <w:pPr>
              <w:spacing w:line="360" w:lineRule="auto"/>
              <w:rPr>
                <w:rFonts w:cs="Arial"/>
                <w:bCs/>
                <w:szCs w:val="21"/>
              </w:rPr>
            </w:pPr>
            <w:r w:rsidRPr="00BA4268">
              <w:rPr>
                <w:rFonts w:cs="Arial"/>
                <w:bCs/>
                <w:szCs w:val="21"/>
              </w:rPr>
              <w:t>4</w:t>
            </w:r>
            <w:r w:rsidRPr="00BA4268">
              <w:rPr>
                <w:rFonts w:cs="Arial" w:hint="eastAsia"/>
                <w:bCs/>
                <w:szCs w:val="21"/>
              </w:rPr>
              <w:t>、显微镜信噪比</w:t>
            </w:r>
            <w:r w:rsidRPr="00BA4268">
              <w:rPr>
                <w:rFonts w:cs="Arial" w:hint="eastAsia"/>
                <w:bCs/>
                <w:szCs w:val="21"/>
              </w:rPr>
              <w:t>,</w:t>
            </w:r>
            <w:r w:rsidRPr="00BA4268">
              <w:rPr>
                <w:rFonts w:cs="Arial"/>
                <w:bCs/>
                <w:szCs w:val="21"/>
              </w:rPr>
              <w:t>大样品</w:t>
            </w:r>
            <w:r w:rsidRPr="00BA4268">
              <w:rPr>
                <w:rFonts w:cs="Arial" w:hint="eastAsia"/>
                <w:bCs/>
                <w:szCs w:val="21"/>
              </w:rPr>
              <w:t>检测平台峰</w:t>
            </w:r>
            <w:r w:rsidRPr="00BA4268">
              <w:rPr>
                <w:rFonts w:cs="Arial" w:hint="eastAsia"/>
                <w:bCs/>
                <w:szCs w:val="21"/>
              </w:rPr>
              <w:t>-</w:t>
            </w:r>
            <w:r w:rsidRPr="00BA4268">
              <w:rPr>
                <w:rFonts w:cs="Arial" w:hint="eastAsia"/>
                <w:bCs/>
                <w:szCs w:val="21"/>
              </w:rPr>
              <w:t>峰置</w:t>
            </w:r>
            <w:r w:rsidRPr="00BA4268">
              <w:rPr>
                <w:rFonts w:cs="Arial"/>
                <w:bCs/>
                <w:szCs w:val="21"/>
              </w:rPr>
              <w:t>信噪比</w:t>
            </w:r>
          </w:p>
        </w:tc>
        <w:tc>
          <w:tcPr>
            <w:tcW w:w="959" w:type="pct"/>
            <w:shd w:val="clear" w:color="auto" w:fill="auto"/>
            <w:vAlign w:val="center"/>
          </w:tcPr>
          <w:p w14:paraId="06A241BE" w14:textId="77777777" w:rsidR="00343B41" w:rsidRPr="00BA4268" w:rsidRDefault="00343B41" w:rsidP="000A6771">
            <w:pPr>
              <w:spacing w:line="360" w:lineRule="auto"/>
              <w:rPr>
                <w:rFonts w:ascii="宋体" w:hAnsi="宋体" w:cs="宋体"/>
                <w:sz w:val="24"/>
              </w:rPr>
            </w:pPr>
            <w:r w:rsidRPr="00BA4268">
              <w:rPr>
                <w:rFonts w:cs="Arial" w:hint="eastAsia"/>
                <w:bCs/>
                <w:szCs w:val="21"/>
              </w:rPr>
              <w:t>25000</w:t>
            </w:r>
            <w:r w:rsidRPr="00BA4268">
              <w:rPr>
                <w:rFonts w:cs="Arial" w:hint="eastAsia"/>
                <w:bCs/>
                <w:szCs w:val="21"/>
              </w:rPr>
              <w:t>：</w:t>
            </w:r>
            <w:r w:rsidRPr="00BA4268">
              <w:rPr>
                <w:rFonts w:cs="Arial" w:hint="eastAsia"/>
                <w:bCs/>
                <w:szCs w:val="21"/>
              </w:rPr>
              <w:t>1</w:t>
            </w:r>
            <w:r w:rsidRPr="00BA4268">
              <w:rPr>
                <w:rFonts w:cs="Arial"/>
                <w:bCs/>
                <w:szCs w:val="21"/>
              </w:rPr>
              <w:t>,</w:t>
            </w:r>
            <w:r w:rsidRPr="00BA4268">
              <w:rPr>
                <w:rFonts w:ascii="宋体" w:hAnsi="宋体" w:cs="宋体"/>
                <w:sz w:val="24"/>
                <w:highlight w:val="yellow"/>
              </w:rPr>
              <w:t xml:space="preserve"> </w:t>
            </w:r>
            <w:r w:rsidRPr="00BA4268">
              <w:rPr>
                <w:rFonts w:cs="Arial"/>
                <w:bCs/>
                <w:szCs w:val="21"/>
              </w:rPr>
              <w:t xml:space="preserve">50,000:1 </w:t>
            </w:r>
          </w:p>
        </w:tc>
        <w:tc>
          <w:tcPr>
            <w:tcW w:w="935" w:type="pct"/>
            <w:vAlign w:val="center"/>
          </w:tcPr>
          <w:p w14:paraId="19C0D21E" w14:textId="77777777" w:rsidR="00343B41" w:rsidRPr="00BA4268" w:rsidRDefault="00343B41" w:rsidP="000A6771">
            <w:pPr>
              <w:spacing w:line="400" w:lineRule="exact"/>
              <w:jc w:val="left"/>
              <w:rPr>
                <w:rFonts w:cs="Arial"/>
                <w:bCs/>
                <w:szCs w:val="21"/>
              </w:rPr>
            </w:pPr>
            <w:r w:rsidRPr="00BA4268">
              <w:rPr>
                <w:rFonts w:cs="Arial" w:hint="eastAsia"/>
                <w:bCs/>
                <w:szCs w:val="21"/>
              </w:rPr>
              <w:t>7</w:t>
            </w:r>
            <w:r w:rsidRPr="00BA4268">
              <w:rPr>
                <w:rFonts w:cs="Arial"/>
                <w:bCs/>
                <w:szCs w:val="21"/>
              </w:rPr>
              <w:t>000:1</w:t>
            </w:r>
          </w:p>
          <w:p w14:paraId="1549964D" w14:textId="77777777" w:rsidR="00343B41" w:rsidRPr="00BA4268" w:rsidRDefault="00343B41" w:rsidP="000A6771">
            <w:pPr>
              <w:spacing w:line="400" w:lineRule="exact"/>
              <w:jc w:val="left"/>
              <w:rPr>
                <w:rFonts w:cs="Arial"/>
                <w:bCs/>
                <w:szCs w:val="21"/>
              </w:rPr>
            </w:pPr>
            <w:r w:rsidRPr="00BA4268">
              <w:rPr>
                <w:rFonts w:cs="Arial"/>
                <w:bCs/>
                <w:szCs w:val="21"/>
              </w:rPr>
              <w:t>60,000:1</w:t>
            </w:r>
          </w:p>
        </w:tc>
        <w:tc>
          <w:tcPr>
            <w:tcW w:w="1305" w:type="pct"/>
            <w:shd w:val="clear" w:color="auto" w:fill="auto"/>
            <w:vAlign w:val="center"/>
          </w:tcPr>
          <w:p w14:paraId="4317D3CD" w14:textId="77777777" w:rsidR="00343B41" w:rsidRPr="00BA4268" w:rsidRDefault="00343B41" w:rsidP="000A6771">
            <w:pPr>
              <w:spacing w:line="400" w:lineRule="exact"/>
              <w:jc w:val="left"/>
              <w:rPr>
                <w:rFonts w:cs="Arial"/>
                <w:bCs/>
                <w:szCs w:val="21"/>
              </w:rPr>
            </w:pPr>
            <w:r w:rsidRPr="00BA4268">
              <w:rPr>
                <w:rFonts w:cs="Arial" w:hint="eastAsia"/>
                <w:bCs/>
                <w:szCs w:val="21"/>
              </w:rPr>
              <w:t>25000</w:t>
            </w:r>
            <w:r w:rsidRPr="00BA4268">
              <w:rPr>
                <w:rFonts w:cs="Arial" w:hint="eastAsia"/>
                <w:bCs/>
                <w:szCs w:val="21"/>
              </w:rPr>
              <w:t>：</w:t>
            </w:r>
            <w:r w:rsidRPr="00BA4268">
              <w:rPr>
                <w:rFonts w:cs="Arial" w:hint="eastAsia"/>
                <w:bCs/>
                <w:szCs w:val="21"/>
              </w:rPr>
              <w:t>1</w:t>
            </w:r>
          </w:p>
          <w:p w14:paraId="0425326C" w14:textId="77777777" w:rsidR="00343B41" w:rsidRPr="00BA4268" w:rsidRDefault="00343B41" w:rsidP="000A6771">
            <w:pPr>
              <w:spacing w:line="400" w:lineRule="exact"/>
              <w:jc w:val="left"/>
              <w:rPr>
                <w:rFonts w:cs="Arial"/>
                <w:bCs/>
                <w:szCs w:val="21"/>
              </w:rPr>
            </w:pPr>
            <w:r w:rsidRPr="00BA4268">
              <w:rPr>
                <w:rFonts w:cs="Arial"/>
                <w:bCs/>
                <w:szCs w:val="21"/>
              </w:rPr>
              <w:t>55,000:1</w:t>
            </w:r>
          </w:p>
        </w:tc>
        <w:tc>
          <w:tcPr>
            <w:tcW w:w="1127" w:type="pct"/>
            <w:vAlign w:val="center"/>
          </w:tcPr>
          <w:p w14:paraId="220C0FA2" w14:textId="77777777" w:rsidR="00343B41" w:rsidRPr="00BA4268" w:rsidRDefault="00343B41" w:rsidP="000A6771">
            <w:pPr>
              <w:spacing w:line="400" w:lineRule="exact"/>
              <w:jc w:val="left"/>
              <w:rPr>
                <w:rFonts w:cs="Arial"/>
                <w:bCs/>
                <w:szCs w:val="21"/>
              </w:rPr>
            </w:pPr>
            <w:r w:rsidRPr="00BA4268">
              <w:rPr>
                <w:rFonts w:cs="Arial" w:hint="eastAsia"/>
                <w:bCs/>
                <w:szCs w:val="21"/>
              </w:rPr>
              <w:t>25000</w:t>
            </w:r>
            <w:r w:rsidRPr="00BA4268">
              <w:rPr>
                <w:rFonts w:cs="Arial" w:hint="eastAsia"/>
                <w:bCs/>
                <w:szCs w:val="21"/>
              </w:rPr>
              <w:t>：</w:t>
            </w:r>
            <w:r w:rsidRPr="00BA4268">
              <w:rPr>
                <w:rFonts w:cs="Arial" w:hint="eastAsia"/>
                <w:bCs/>
                <w:szCs w:val="21"/>
              </w:rPr>
              <w:t>1</w:t>
            </w:r>
          </w:p>
          <w:p w14:paraId="43C08EBF" w14:textId="77777777" w:rsidR="00343B41" w:rsidRPr="00BA4268" w:rsidRDefault="00343B41" w:rsidP="000A6771">
            <w:pPr>
              <w:spacing w:line="400" w:lineRule="exact"/>
              <w:jc w:val="left"/>
              <w:rPr>
                <w:rFonts w:cs="Arial"/>
                <w:bCs/>
                <w:szCs w:val="21"/>
              </w:rPr>
            </w:pPr>
            <w:r w:rsidRPr="00BA4268">
              <w:rPr>
                <w:rFonts w:cs="Arial"/>
                <w:bCs/>
                <w:szCs w:val="21"/>
              </w:rPr>
              <w:t>55,000:1</w:t>
            </w:r>
          </w:p>
        </w:tc>
      </w:tr>
      <w:tr w:rsidR="00343B41" w:rsidRPr="00DC3235" w14:paraId="345DF568" w14:textId="77777777" w:rsidTr="000A6771">
        <w:trPr>
          <w:trHeight w:val="680"/>
          <w:jc w:val="center"/>
        </w:trPr>
        <w:tc>
          <w:tcPr>
            <w:tcW w:w="674" w:type="pct"/>
            <w:shd w:val="clear" w:color="auto" w:fill="auto"/>
            <w:vAlign w:val="center"/>
          </w:tcPr>
          <w:p w14:paraId="6CF9E30F" w14:textId="77777777" w:rsidR="00343B41" w:rsidRPr="004431CE" w:rsidRDefault="00343B41" w:rsidP="000A6771">
            <w:pPr>
              <w:spacing w:line="400" w:lineRule="exact"/>
              <w:jc w:val="left"/>
              <w:rPr>
                <w:rFonts w:cs="Arial"/>
                <w:bCs/>
                <w:szCs w:val="21"/>
              </w:rPr>
            </w:pPr>
            <w:r>
              <w:rPr>
                <w:rFonts w:cs="Arial"/>
                <w:bCs/>
                <w:szCs w:val="21"/>
              </w:rPr>
              <w:t>5</w:t>
            </w:r>
            <w:r w:rsidRPr="00354A9B">
              <w:rPr>
                <w:rFonts w:cs="Arial" w:hint="eastAsia"/>
                <w:bCs/>
                <w:szCs w:val="21"/>
              </w:rPr>
              <w:t>、</w:t>
            </w:r>
            <w:r w:rsidRPr="00354A9B">
              <w:rPr>
                <w:rFonts w:cs="宋体" w:hint="eastAsia"/>
                <w:color w:val="000000" w:themeColor="text1"/>
                <w:szCs w:val="21"/>
              </w:rPr>
              <w:t>波数精度</w:t>
            </w:r>
          </w:p>
        </w:tc>
        <w:tc>
          <w:tcPr>
            <w:tcW w:w="959" w:type="pct"/>
            <w:shd w:val="clear" w:color="auto" w:fill="auto"/>
            <w:vAlign w:val="center"/>
          </w:tcPr>
          <w:p w14:paraId="4988B8AD" w14:textId="77777777" w:rsidR="00343B41" w:rsidRPr="004431CE" w:rsidRDefault="00343B41" w:rsidP="000A6771">
            <w:pPr>
              <w:spacing w:line="400" w:lineRule="exact"/>
              <w:jc w:val="left"/>
              <w:rPr>
                <w:rFonts w:cs="Arial"/>
                <w:bCs/>
                <w:szCs w:val="21"/>
              </w:rPr>
            </w:pPr>
            <w:r w:rsidRPr="00354A9B">
              <w:rPr>
                <w:rFonts w:cs="宋体" w:hint="eastAsia"/>
                <w:color w:val="000000" w:themeColor="text1"/>
                <w:szCs w:val="21"/>
              </w:rPr>
              <w:t>优于</w:t>
            </w:r>
            <w:r w:rsidRPr="00354A9B">
              <w:rPr>
                <w:rFonts w:cs="宋体" w:hint="eastAsia"/>
                <w:color w:val="000000" w:themeColor="text1"/>
                <w:szCs w:val="21"/>
              </w:rPr>
              <w:t>0.00</w:t>
            </w:r>
            <w:r w:rsidRPr="00354A9B">
              <w:rPr>
                <w:rFonts w:cs="宋体"/>
                <w:color w:val="000000" w:themeColor="text1"/>
                <w:szCs w:val="21"/>
              </w:rPr>
              <w:t>5</w:t>
            </w:r>
            <w:r w:rsidRPr="00354A9B">
              <w:rPr>
                <w:rFonts w:cs="宋体" w:hint="eastAsia"/>
                <w:color w:val="000000" w:themeColor="text1"/>
                <w:szCs w:val="21"/>
              </w:rPr>
              <w:t>cm</w:t>
            </w:r>
            <w:r w:rsidRPr="00354A9B">
              <w:rPr>
                <w:rFonts w:cs="宋体" w:hint="eastAsia"/>
                <w:color w:val="000000" w:themeColor="text1"/>
                <w:szCs w:val="21"/>
                <w:vertAlign w:val="superscript"/>
              </w:rPr>
              <w:t>-1</w:t>
            </w:r>
          </w:p>
        </w:tc>
        <w:tc>
          <w:tcPr>
            <w:tcW w:w="935" w:type="pct"/>
            <w:vAlign w:val="center"/>
          </w:tcPr>
          <w:p w14:paraId="1D219300" w14:textId="77777777" w:rsidR="00343B41" w:rsidRPr="004431CE" w:rsidRDefault="00343B41" w:rsidP="000A6771">
            <w:pPr>
              <w:spacing w:line="400" w:lineRule="exact"/>
              <w:jc w:val="left"/>
              <w:rPr>
                <w:rFonts w:cs="Arial"/>
                <w:bCs/>
                <w:szCs w:val="21"/>
              </w:rPr>
            </w:pPr>
            <w:r w:rsidRPr="00354A9B">
              <w:rPr>
                <w:rFonts w:cs="Arial" w:hint="eastAsia"/>
                <w:bCs/>
                <w:szCs w:val="21"/>
              </w:rPr>
              <w:t>优于</w:t>
            </w:r>
            <w:r w:rsidRPr="00354A9B">
              <w:rPr>
                <w:rFonts w:cs="Arial" w:hint="eastAsia"/>
                <w:bCs/>
                <w:szCs w:val="21"/>
              </w:rPr>
              <w:t>0.01</w:t>
            </w:r>
          </w:p>
        </w:tc>
        <w:tc>
          <w:tcPr>
            <w:tcW w:w="1305" w:type="pct"/>
            <w:shd w:val="clear" w:color="auto" w:fill="auto"/>
            <w:vAlign w:val="center"/>
          </w:tcPr>
          <w:p w14:paraId="2C112BC9" w14:textId="77777777" w:rsidR="00343B41" w:rsidRPr="004431CE" w:rsidRDefault="00343B41" w:rsidP="000A6771">
            <w:pPr>
              <w:spacing w:line="400" w:lineRule="exact"/>
              <w:jc w:val="left"/>
              <w:rPr>
                <w:rFonts w:cs="Arial"/>
                <w:bCs/>
                <w:szCs w:val="21"/>
              </w:rPr>
            </w:pPr>
            <w:r w:rsidRPr="00354A9B">
              <w:rPr>
                <w:rFonts w:cs="宋体" w:hint="eastAsia"/>
                <w:color w:val="000000" w:themeColor="text1"/>
                <w:szCs w:val="21"/>
              </w:rPr>
              <w:t>优于</w:t>
            </w:r>
            <w:r w:rsidRPr="00354A9B">
              <w:rPr>
                <w:rFonts w:cs="宋体" w:hint="eastAsia"/>
                <w:color w:val="000000" w:themeColor="text1"/>
                <w:szCs w:val="21"/>
              </w:rPr>
              <w:t>0.00</w:t>
            </w:r>
            <w:r w:rsidRPr="00354A9B">
              <w:rPr>
                <w:rFonts w:cs="宋体"/>
                <w:color w:val="000000" w:themeColor="text1"/>
                <w:szCs w:val="21"/>
              </w:rPr>
              <w:t>5</w:t>
            </w:r>
            <w:r w:rsidRPr="00354A9B">
              <w:rPr>
                <w:rFonts w:cs="宋体" w:hint="eastAsia"/>
                <w:color w:val="000000" w:themeColor="text1"/>
                <w:szCs w:val="21"/>
              </w:rPr>
              <w:t>cm</w:t>
            </w:r>
            <w:r w:rsidRPr="00354A9B">
              <w:rPr>
                <w:rFonts w:cs="宋体" w:hint="eastAsia"/>
                <w:color w:val="000000" w:themeColor="text1"/>
                <w:szCs w:val="21"/>
                <w:vertAlign w:val="superscript"/>
              </w:rPr>
              <w:t>-1</w:t>
            </w:r>
          </w:p>
        </w:tc>
        <w:tc>
          <w:tcPr>
            <w:tcW w:w="1127" w:type="pct"/>
            <w:vAlign w:val="center"/>
          </w:tcPr>
          <w:p w14:paraId="29C98E1F" w14:textId="77777777" w:rsidR="00343B41" w:rsidRPr="00BA4268" w:rsidRDefault="00343B41" w:rsidP="000A6771">
            <w:pPr>
              <w:spacing w:line="400" w:lineRule="exact"/>
              <w:jc w:val="left"/>
              <w:rPr>
                <w:rFonts w:cs="宋体"/>
                <w:szCs w:val="21"/>
              </w:rPr>
            </w:pPr>
            <w:r w:rsidRPr="00BA4268">
              <w:rPr>
                <w:rFonts w:ascii="宋体" w:hAnsi="宋体" w:cs="宋体" w:hint="eastAsia"/>
                <w:sz w:val="24"/>
              </w:rPr>
              <w:t>0.0025cm</w:t>
            </w:r>
            <w:r w:rsidRPr="00BA4268">
              <w:rPr>
                <w:rFonts w:ascii="宋体" w:hAnsi="宋体" w:cs="宋体" w:hint="eastAsia"/>
                <w:sz w:val="24"/>
                <w:vertAlign w:val="superscript"/>
              </w:rPr>
              <w:t>-1</w:t>
            </w:r>
          </w:p>
        </w:tc>
      </w:tr>
      <w:tr w:rsidR="00343B41" w:rsidRPr="00DC3235" w14:paraId="77A72056" w14:textId="77777777" w:rsidTr="000A6771">
        <w:trPr>
          <w:trHeight w:val="680"/>
          <w:jc w:val="center"/>
        </w:trPr>
        <w:tc>
          <w:tcPr>
            <w:tcW w:w="674" w:type="pct"/>
            <w:shd w:val="clear" w:color="auto" w:fill="auto"/>
            <w:vAlign w:val="center"/>
          </w:tcPr>
          <w:p w14:paraId="139C6ED3" w14:textId="77777777" w:rsidR="00343B41" w:rsidRPr="00354A9B" w:rsidRDefault="00343B41" w:rsidP="000A6771">
            <w:pPr>
              <w:spacing w:line="400" w:lineRule="exact"/>
              <w:jc w:val="left"/>
              <w:rPr>
                <w:rFonts w:cs="Arial"/>
                <w:bCs/>
                <w:szCs w:val="21"/>
              </w:rPr>
            </w:pPr>
            <w:r>
              <w:rPr>
                <w:rFonts w:cs="Arial"/>
                <w:bCs/>
                <w:szCs w:val="21"/>
              </w:rPr>
              <w:lastRenderedPageBreak/>
              <w:t>6</w:t>
            </w:r>
            <w:r w:rsidRPr="004431CE">
              <w:rPr>
                <w:rFonts w:cs="Arial" w:hint="eastAsia"/>
                <w:bCs/>
                <w:szCs w:val="21"/>
              </w:rPr>
              <w:t>、最小测量范围</w:t>
            </w:r>
            <w:r w:rsidRPr="004431CE">
              <w:rPr>
                <w:rFonts w:cs="Arial" w:hint="eastAsia"/>
                <w:bCs/>
                <w:szCs w:val="21"/>
              </w:rPr>
              <w:t>(</w:t>
            </w:r>
            <w:r w:rsidRPr="004431CE">
              <w:rPr>
                <w:rFonts w:cs="Arial" w:hint="eastAsia"/>
                <w:bCs/>
                <w:szCs w:val="21"/>
              </w:rPr>
              <w:t>空间分辨率</w:t>
            </w:r>
            <w:r w:rsidRPr="004431CE">
              <w:rPr>
                <w:rFonts w:cs="Arial" w:hint="eastAsia"/>
                <w:bCs/>
                <w:szCs w:val="21"/>
              </w:rPr>
              <w:t>)</w:t>
            </w:r>
            <w:r w:rsidRPr="004431CE">
              <w:rPr>
                <w:rFonts w:cs="Arial" w:hint="eastAsia"/>
                <w:bCs/>
                <w:szCs w:val="21"/>
              </w:rPr>
              <w:t>：</w:t>
            </w:r>
          </w:p>
        </w:tc>
        <w:tc>
          <w:tcPr>
            <w:tcW w:w="959" w:type="pct"/>
            <w:shd w:val="clear" w:color="auto" w:fill="auto"/>
            <w:vAlign w:val="center"/>
          </w:tcPr>
          <w:p w14:paraId="73545889" w14:textId="77777777" w:rsidR="00343B41" w:rsidRPr="00354A9B" w:rsidRDefault="00343B41" w:rsidP="000A6771">
            <w:pPr>
              <w:spacing w:line="400" w:lineRule="exact"/>
              <w:jc w:val="left"/>
              <w:rPr>
                <w:rFonts w:cs="宋体"/>
                <w:color w:val="000000" w:themeColor="text1"/>
                <w:szCs w:val="21"/>
              </w:rPr>
            </w:pPr>
            <w:r w:rsidRPr="004431CE">
              <w:rPr>
                <w:rFonts w:cs="Arial" w:hint="eastAsia"/>
                <w:bCs/>
                <w:szCs w:val="21"/>
              </w:rPr>
              <w:t>反射、透射：</w:t>
            </w:r>
            <w:r w:rsidRPr="004431CE">
              <w:rPr>
                <w:rFonts w:cs="Arial" w:hint="eastAsia"/>
                <w:bCs/>
                <w:szCs w:val="21"/>
              </w:rPr>
              <w:t>10um</w:t>
            </w:r>
            <w:r w:rsidRPr="004431CE">
              <w:rPr>
                <w:rFonts w:cs="Arial" w:hint="eastAsia"/>
                <w:bCs/>
                <w:szCs w:val="21"/>
              </w:rPr>
              <w:t>（</w:t>
            </w:r>
            <w:r w:rsidRPr="004431CE">
              <w:rPr>
                <w:rFonts w:cs="Arial" w:hint="eastAsia"/>
                <w:bCs/>
                <w:szCs w:val="21"/>
              </w:rPr>
              <w:t>1000cm</w:t>
            </w:r>
            <w:r w:rsidRPr="00354A9B">
              <w:rPr>
                <w:rFonts w:cs="Arial" w:hint="eastAsia"/>
                <w:bCs/>
                <w:szCs w:val="21"/>
                <w:vertAlign w:val="superscript"/>
              </w:rPr>
              <w:t>-1</w:t>
            </w:r>
            <w:r w:rsidRPr="004431CE">
              <w:rPr>
                <w:rFonts w:cs="Arial" w:hint="eastAsia"/>
                <w:bCs/>
                <w:szCs w:val="21"/>
              </w:rPr>
              <w:t>)</w:t>
            </w:r>
            <w:r w:rsidRPr="004431CE">
              <w:rPr>
                <w:rFonts w:cs="Arial" w:hint="eastAsia"/>
                <w:bCs/>
                <w:szCs w:val="21"/>
              </w:rPr>
              <w:t>，</w:t>
            </w:r>
            <w:r w:rsidRPr="004431CE">
              <w:rPr>
                <w:rFonts w:cs="Arial" w:hint="eastAsia"/>
                <w:bCs/>
                <w:szCs w:val="21"/>
              </w:rPr>
              <w:t>ATR</w:t>
            </w:r>
            <w:r w:rsidRPr="004431CE">
              <w:rPr>
                <w:rFonts w:cs="Arial" w:hint="eastAsia"/>
                <w:bCs/>
                <w:szCs w:val="21"/>
              </w:rPr>
              <w:t>：</w:t>
            </w:r>
            <w:r w:rsidRPr="004431CE">
              <w:rPr>
                <w:rFonts w:cs="Arial" w:hint="eastAsia"/>
                <w:bCs/>
                <w:szCs w:val="21"/>
              </w:rPr>
              <w:t>2.5um</w:t>
            </w:r>
            <w:r w:rsidRPr="004431CE">
              <w:rPr>
                <w:rFonts w:cs="Arial" w:hint="eastAsia"/>
                <w:bCs/>
                <w:szCs w:val="21"/>
              </w:rPr>
              <w:t>（</w:t>
            </w:r>
            <w:r w:rsidRPr="004431CE">
              <w:rPr>
                <w:rFonts w:cs="Arial" w:hint="eastAsia"/>
                <w:bCs/>
                <w:szCs w:val="21"/>
              </w:rPr>
              <w:t>1000cm</w:t>
            </w:r>
            <w:r w:rsidRPr="00354A9B">
              <w:rPr>
                <w:rFonts w:cs="Arial" w:hint="eastAsia"/>
                <w:bCs/>
                <w:szCs w:val="21"/>
                <w:vertAlign w:val="superscript"/>
              </w:rPr>
              <w:t>-1</w:t>
            </w:r>
            <w:r w:rsidRPr="004431CE">
              <w:rPr>
                <w:rFonts w:cs="Arial" w:hint="eastAsia"/>
                <w:bCs/>
                <w:szCs w:val="21"/>
              </w:rPr>
              <w:t>)</w:t>
            </w:r>
          </w:p>
        </w:tc>
        <w:tc>
          <w:tcPr>
            <w:tcW w:w="935" w:type="pct"/>
            <w:vAlign w:val="center"/>
          </w:tcPr>
          <w:p w14:paraId="05D56F57" w14:textId="77777777" w:rsidR="00343B41" w:rsidRPr="00354A9B" w:rsidRDefault="00343B41" w:rsidP="000A6771">
            <w:pPr>
              <w:spacing w:line="400" w:lineRule="exact"/>
              <w:jc w:val="left"/>
              <w:rPr>
                <w:rFonts w:cs="Arial"/>
                <w:bCs/>
                <w:szCs w:val="21"/>
              </w:rPr>
            </w:pPr>
            <w:r w:rsidRPr="004431CE">
              <w:rPr>
                <w:rFonts w:cs="Arial" w:hint="eastAsia"/>
                <w:bCs/>
                <w:szCs w:val="21"/>
              </w:rPr>
              <w:t>反射、透射：</w:t>
            </w:r>
            <w:r w:rsidRPr="004431CE">
              <w:rPr>
                <w:rFonts w:cs="Arial" w:hint="eastAsia"/>
                <w:bCs/>
                <w:szCs w:val="21"/>
              </w:rPr>
              <w:t>10um</w:t>
            </w:r>
            <w:r w:rsidRPr="004431CE">
              <w:rPr>
                <w:rFonts w:cs="Arial" w:hint="eastAsia"/>
                <w:bCs/>
                <w:szCs w:val="21"/>
              </w:rPr>
              <w:t>（</w:t>
            </w:r>
            <w:r w:rsidRPr="004431CE">
              <w:rPr>
                <w:rFonts w:cs="Arial" w:hint="eastAsia"/>
                <w:bCs/>
                <w:szCs w:val="21"/>
              </w:rPr>
              <w:t>1000cm</w:t>
            </w:r>
            <w:r w:rsidRPr="00354A9B">
              <w:rPr>
                <w:rFonts w:cs="Arial" w:hint="eastAsia"/>
                <w:bCs/>
                <w:szCs w:val="21"/>
                <w:vertAlign w:val="superscript"/>
              </w:rPr>
              <w:t>-1</w:t>
            </w:r>
            <w:r w:rsidRPr="004431CE">
              <w:rPr>
                <w:rFonts w:cs="Arial" w:hint="eastAsia"/>
                <w:bCs/>
                <w:szCs w:val="21"/>
              </w:rPr>
              <w:t>)</w:t>
            </w:r>
            <w:r w:rsidRPr="004431CE">
              <w:rPr>
                <w:rFonts w:cs="Arial" w:hint="eastAsia"/>
                <w:bCs/>
                <w:szCs w:val="21"/>
              </w:rPr>
              <w:t>，</w:t>
            </w:r>
            <w:r w:rsidRPr="004431CE">
              <w:rPr>
                <w:rFonts w:cs="Arial" w:hint="eastAsia"/>
                <w:bCs/>
                <w:szCs w:val="21"/>
              </w:rPr>
              <w:t>ATR</w:t>
            </w:r>
            <w:r w:rsidRPr="004431CE">
              <w:rPr>
                <w:rFonts w:cs="Arial" w:hint="eastAsia"/>
                <w:bCs/>
                <w:szCs w:val="21"/>
              </w:rPr>
              <w:t>：</w:t>
            </w:r>
            <w:r w:rsidRPr="004431CE">
              <w:rPr>
                <w:rFonts w:cs="Arial" w:hint="eastAsia"/>
                <w:bCs/>
                <w:szCs w:val="21"/>
              </w:rPr>
              <w:t>2.5um</w:t>
            </w:r>
            <w:r w:rsidRPr="004431CE">
              <w:rPr>
                <w:rFonts w:cs="Arial" w:hint="eastAsia"/>
                <w:bCs/>
                <w:szCs w:val="21"/>
              </w:rPr>
              <w:t>（</w:t>
            </w:r>
            <w:r w:rsidRPr="004431CE">
              <w:rPr>
                <w:rFonts w:cs="Arial" w:hint="eastAsia"/>
                <w:bCs/>
                <w:szCs w:val="21"/>
              </w:rPr>
              <w:t>1000cm</w:t>
            </w:r>
            <w:r w:rsidRPr="00354A9B">
              <w:rPr>
                <w:rFonts w:cs="Arial" w:hint="eastAsia"/>
                <w:bCs/>
                <w:szCs w:val="21"/>
                <w:vertAlign w:val="superscript"/>
              </w:rPr>
              <w:t>-1</w:t>
            </w:r>
            <w:r w:rsidRPr="004431CE">
              <w:rPr>
                <w:rFonts w:cs="Arial" w:hint="eastAsia"/>
                <w:bCs/>
                <w:szCs w:val="21"/>
              </w:rPr>
              <w:t>)</w:t>
            </w:r>
          </w:p>
        </w:tc>
        <w:tc>
          <w:tcPr>
            <w:tcW w:w="1305" w:type="pct"/>
            <w:shd w:val="clear" w:color="auto" w:fill="auto"/>
            <w:vAlign w:val="center"/>
          </w:tcPr>
          <w:p w14:paraId="681D21E9" w14:textId="77777777" w:rsidR="00343B41" w:rsidRPr="00354A9B" w:rsidRDefault="00343B41" w:rsidP="000A6771">
            <w:pPr>
              <w:spacing w:line="400" w:lineRule="exact"/>
              <w:jc w:val="left"/>
              <w:rPr>
                <w:rFonts w:cs="宋体"/>
                <w:color w:val="000000" w:themeColor="text1"/>
                <w:szCs w:val="21"/>
              </w:rPr>
            </w:pPr>
            <w:r w:rsidRPr="004431CE">
              <w:rPr>
                <w:rFonts w:cs="Arial" w:hint="eastAsia"/>
                <w:bCs/>
                <w:szCs w:val="21"/>
              </w:rPr>
              <w:t>反射、透射：</w:t>
            </w:r>
            <w:r w:rsidRPr="004431CE">
              <w:rPr>
                <w:rFonts w:cs="Arial" w:hint="eastAsia"/>
                <w:bCs/>
                <w:szCs w:val="21"/>
              </w:rPr>
              <w:t>10um</w:t>
            </w:r>
            <w:r w:rsidRPr="004431CE">
              <w:rPr>
                <w:rFonts w:cs="Arial" w:hint="eastAsia"/>
                <w:bCs/>
                <w:szCs w:val="21"/>
              </w:rPr>
              <w:t>（</w:t>
            </w:r>
            <w:r w:rsidRPr="004431CE">
              <w:rPr>
                <w:rFonts w:cs="Arial" w:hint="eastAsia"/>
                <w:bCs/>
                <w:szCs w:val="21"/>
              </w:rPr>
              <w:t>1000cm</w:t>
            </w:r>
            <w:r w:rsidRPr="00354A9B">
              <w:rPr>
                <w:rFonts w:cs="Arial" w:hint="eastAsia"/>
                <w:bCs/>
                <w:szCs w:val="21"/>
                <w:vertAlign w:val="superscript"/>
              </w:rPr>
              <w:t>-1</w:t>
            </w:r>
            <w:r w:rsidRPr="004431CE">
              <w:rPr>
                <w:rFonts w:cs="Arial" w:hint="eastAsia"/>
                <w:bCs/>
                <w:szCs w:val="21"/>
              </w:rPr>
              <w:t>)</w:t>
            </w:r>
            <w:r w:rsidRPr="004431CE">
              <w:rPr>
                <w:rFonts w:cs="Arial" w:hint="eastAsia"/>
                <w:bCs/>
                <w:szCs w:val="21"/>
              </w:rPr>
              <w:t>，</w:t>
            </w:r>
            <w:r w:rsidRPr="004431CE">
              <w:rPr>
                <w:rFonts w:cs="Arial" w:hint="eastAsia"/>
                <w:bCs/>
                <w:szCs w:val="21"/>
              </w:rPr>
              <w:t>ATR</w:t>
            </w:r>
            <w:r w:rsidRPr="004431CE">
              <w:rPr>
                <w:rFonts w:cs="Arial" w:hint="eastAsia"/>
                <w:bCs/>
                <w:szCs w:val="21"/>
              </w:rPr>
              <w:t>：</w:t>
            </w:r>
            <w:r w:rsidRPr="004431CE">
              <w:rPr>
                <w:rFonts w:cs="Arial" w:hint="eastAsia"/>
                <w:bCs/>
                <w:szCs w:val="21"/>
              </w:rPr>
              <w:t>2.5um</w:t>
            </w:r>
            <w:r w:rsidRPr="004431CE">
              <w:rPr>
                <w:rFonts w:cs="Arial" w:hint="eastAsia"/>
                <w:bCs/>
                <w:szCs w:val="21"/>
              </w:rPr>
              <w:t>（</w:t>
            </w:r>
            <w:r w:rsidRPr="004431CE">
              <w:rPr>
                <w:rFonts w:cs="Arial" w:hint="eastAsia"/>
                <w:bCs/>
                <w:szCs w:val="21"/>
              </w:rPr>
              <w:t>1000cm</w:t>
            </w:r>
            <w:r w:rsidRPr="00354A9B">
              <w:rPr>
                <w:rFonts w:cs="Arial" w:hint="eastAsia"/>
                <w:bCs/>
                <w:szCs w:val="21"/>
                <w:vertAlign w:val="superscript"/>
              </w:rPr>
              <w:t>-1</w:t>
            </w:r>
            <w:r w:rsidRPr="004431CE">
              <w:rPr>
                <w:rFonts w:cs="Arial" w:hint="eastAsia"/>
                <w:bCs/>
                <w:szCs w:val="21"/>
              </w:rPr>
              <w:t>)</w:t>
            </w:r>
          </w:p>
        </w:tc>
        <w:tc>
          <w:tcPr>
            <w:tcW w:w="1127" w:type="pct"/>
            <w:vAlign w:val="center"/>
          </w:tcPr>
          <w:p w14:paraId="40AAE885" w14:textId="77777777" w:rsidR="00343B41" w:rsidRPr="00BA4268" w:rsidRDefault="00343B41" w:rsidP="000A6771">
            <w:pPr>
              <w:spacing w:line="400" w:lineRule="exact"/>
              <w:jc w:val="left"/>
              <w:rPr>
                <w:rFonts w:cs="Arial"/>
                <w:bCs/>
                <w:szCs w:val="21"/>
              </w:rPr>
            </w:pPr>
            <w:r w:rsidRPr="00BA4268">
              <w:rPr>
                <w:rFonts w:cs="Arial" w:hint="eastAsia"/>
                <w:bCs/>
                <w:szCs w:val="21"/>
              </w:rPr>
              <w:t>反射、透射：</w:t>
            </w:r>
            <w:r w:rsidRPr="00BA4268">
              <w:rPr>
                <w:rFonts w:cs="Arial" w:hint="eastAsia"/>
                <w:bCs/>
                <w:szCs w:val="21"/>
              </w:rPr>
              <w:t>10um</w:t>
            </w:r>
            <w:r w:rsidRPr="00BA4268">
              <w:rPr>
                <w:rFonts w:cs="Arial" w:hint="eastAsia"/>
                <w:bCs/>
                <w:szCs w:val="21"/>
              </w:rPr>
              <w:t>（</w:t>
            </w:r>
            <w:r w:rsidRPr="00BA4268">
              <w:rPr>
                <w:rFonts w:cs="Arial" w:hint="eastAsia"/>
                <w:bCs/>
                <w:szCs w:val="21"/>
              </w:rPr>
              <w:t>1000cm</w:t>
            </w:r>
            <w:r w:rsidRPr="00BA4268">
              <w:rPr>
                <w:rFonts w:cs="Arial" w:hint="eastAsia"/>
                <w:bCs/>
                <w:szCs w:val="21"/>
                <w:vertAlign w:val="superscript"/>
              </w:rPr>
              <w:t>-1</w:t>
            </w:r>
            <w:r w:rsidRPr="00BA4268">
              <w:rPr>
                <w:rFonts w:cs="Arial" w:hint="eastAsia"/>
                <w:bCs/>
                <w:szCs w:val="21"/>
              </w:rPr>
              <w:t>)</w:t>
            </w:r>
            <w:r w:rsidRPr="00BA4268">
              <w:rPr>
                <w:rFonts w:cs="Arial" w:hint="eastAsia"/>
                <w:bCs/>
                <w:szCs w:val="21"/>
              </w:rPr>
              <w:t>，</w:t>
            </w:r>
            <w:r w:rsidRPr="00BA4268">
              <w:rPr>
                <w:rFonts w:cs="Arial" w:hint="eastAsia"/>
                <w:bCs/>
                <w:szCs w:val="21"/>
              </w:rPr>
              <w:t>ATR</w:t>
            </w:r>
            <w:r w:rsidRPr="00BA4268">
              <w:rPr>
                <w:rFonts w:cs="Arial" w:hint="eastAsia"/>
                <w:bCs/>
                <w:szCs w:val="21"/>
              </w:rPr>
              <w:t>：</w:t>
            </w:r>
            <w:r w:rsidRPr="00BA4268">
              <w:rPr>
                <w:rFonts w:cs="Arial" w:hint="eastAsia"/>
                <w:bCs/>
                <w:szCs w:val="21"/>
              </w:rPr>
              <w:t>2.5um</w:t>
            </w:r>
            <w:r w:rsidRPr="00BA4268">
              <w:rPr>
                <w:rFonts w:cs="Arial" w:hint="eastAsia"/>
                <w:bCs/>
                <w:szCs w:val="21"/>
              </w:rPr>
              <w:t>（</w:t>
            </w:r>
            <w:r w:rsidRPr="00BA4268">
              <w:rPr>
                <w:rFonts w:cs="Arial" w:hint="eastAsia"/>
                <w:bCs/>
                <w:szCs w:val="21"/>
              </w:rPr>
              <w:t>1000cm</w:t>
            </w:r>
            <w:r w:rsidRPr="00BA4268">
              <w:rPr>
                <w:rFonts w:cs="Arial" w:hint="eastAsia"/>
                <w:bCs/>
                <w:szCs w:val="21"/>
                <w:vertAlign w:val="superscript"/>
              </w:rPr>
              <w:t>-1</w:t>
            </w:r>
            <w:r w:rsidRPr="00BA4268">
              <w:rPr>
                <w:rFonts w:cs="Arial" w:hint="eastAsia"/>
                <w:bCs/>
                <w:szCs w:val="21"/>
              </w:rPr>
              <w:t>)</w:t>
            </w:r>
          </w:p>
        </w:tc>
      </w:tr>
      <w:tr w:rsidR="00343B41" w:rsidRPr="00DC3235" w14:paraId="45F7D36C" w14:textId="77777777" w:rsidTr="000A6771">
        <w:trPr>
          <w:trHeight w:val="680"/>
          <w:jc w:val="center"/>
        </w:trPr>
        <w:tc>
          <w:tcPr>
            <w:tcW w:w="674" w:type="pct"/>
            <w:shd w:val="clear" w:color="auto" w:fill="auto"/>
            <w:vAlign w:val="center"/>
          </w:tcPr>
          <w:p w14:paraId="61908444" w14:textId="77777777" w:rsidR="00343B41" w:rsidRPr="004431CE" w:rsidRDefault="00343B41" w:rsidP="000A6771">
            <w:pPr>
              <w:spacing w:line="400" w:lineRule="exact"/>
              <w:jc w:val="left"/>
              <w:rPr>
                <w:rFonts w:cs="Arial"/>
                <w:bCs/>
                <w:szCs w:val="21"/>
              </w:rPr>
            </w:pPr>
            <w:r>
              <w:rPr>
                <w:rFonts w:cs="Arial"/>
                <w:bCs/>
                <w:szCs w:val="21"/>
              </w:rPr>
              <w:t>7</w:t>
            </w:r>
            <w:r w:rsidRPr="004431CE">
              <w:rPr>
                <w:rFonts w:cs="Arial" w:hint="eastAsia"/>
                <w:bCs/>
                <w:szCs w:val="21"/>
              </w:rPr>
              <w:t>、显微</w:t>
            </w:r>
            <w:r w:rsidRPr="004431CE">
              <w:rPr>
                <w:rFonts w:cs="Arial" w:hint="eastAsia"/>
                <w:bCs/>
                <w:szCs w:val="21"/>
              </w:rPr>
              <w:t>ATR</w:t>
            </w:r>
          </w:p>
        </w:tc>
        <w:tc>
          <w:tcPr>
            <w:tcW w:w="959" w:type="pct"/>
            <w:shd w:val="clear" w:color="auto" w:fill="auto"/>
            <w:vAlign w:val="center"/>
          </w:tcPr>
          <w:p w14:paraId="002F1CD1" w14:textId="77777777" w:rsidR="00343B41" w:rsidRPr="004431CE" w:rsidRDefault="00343B41" w:rsidP="000A6771">
            <w:pPr>
              <w:spacing w:line="400" w:lineRule="exact"/>
              <w:jc w:val="left"/>
              <w:rPr>
                <w:rFonts w:cs="Arial"/>
                <w:bCs/>
                <w:szCs w:val="21"/>
              </w:rPr>
            </w:pPr>
            <w:r w:rsidRPr="004431CE">
              <w:rPr>
                <w:rFonts w:cs="Arial" w:hint="eastAsia"/>
                <w:bCs/>
                <w:szCs w:val="21"/>
              </w:rPr>
              <w:t>自动和手动判断压力设置、压力数显模式，内置自动预警，自动数显判断</w:t>
            </w:r>
            <w:r w:rsidRPr="004431CE">
              <w:rPr>
                <w:rFonts w:cs="Arial" w:hint="eastAsia"/>
                <w:bCs/>
                <w:szCs w:val="21"/>
              </w:rPr>
              <w:t>ATR</w:t>
            </w:r>
            <w:r w:rsidRPr="004431CE">
              <w:rPr>
                <w:rFonts w:cs="Arial" w:hint="eastAsia"/>
                <w:bCs/>
                <w:szCs w:val="21"/>
              </w:rPr>
              <w:t>压力设置，保证检测的重复精度和</w:t>
            </w:r>
            <w:r w:rsidRPr="004431CE">
              <w:rPr>
                <w:rFonts w:cs="Arial" w:hint="eastAsia"/>
                <w:bCs/>
                <w:szCs w:val="21"/>
              </w:rPr>
              <w:t>ATR</w:t>
            </w:r>
            <w:r w:rsidRPr="004431CE">
              <w:rPr>
                <w:rFonts w:cs="Arial" w:hint="eastAsia"/>
                <w:bCs/>
                <w:szCs w:val="21"/>
              </w:rPr>
              <w:t>晶体保护</w:t>
            </w:r>
          </w:p>
        </w:tc>
        <w:tc>
          <w:tcPr>
            <w:tcW w:w="935" w:type="pct"/>
            <w:vAlign w:val="center"/>
          </w:tcPr>
          <w:p w14:paraId="2A7137EC" w14:textId="77777777" w:rsidR="00343B41" w:rsidRPr="004431CE" w:rsidRDefault="00343B41" w:rsidP="000A6771">
            <w:pPr>
              <w:spacing w:line="400" w:lineRule="exact"/>
              <w:jc w:val="left"/>
              <w:rPr>
                <w:rFonts w:cs="Arial"/>
                <w:bCs/>
                <w:szCs w:val="21"/>
              </w:rPr>
            </w:pPr>
            <w:r w:rsidRPr="004431CE">
              <w:rPr>
                <w:rFonts w:cs="Arial" w:hint="eastAsia"/>
                <w:bCs/>
                <w:szCs w:val="21"/>
              </w:rPr>
              <w:t>自动和手动判断压力设置、压力数显模式，内置自动预警，自动数显判断</w:t>
            </w:r>
            <w:r w:rsidRPr="004431CE">
              <w:rPr>
                <w:rFonts w:cs="Arial" w:hint="eastAsia"/>
                <w:bCs/>
                <w:szCs w:val="21"/>
              </w:rPr>
              <w:t>ATR</w:t>
            </w:r>
            <w:r w:rsidRPr="004431CE">
              <w:rPr>
                <w:rFonts w:cs="Arial" w:hint="eastAsia"/>
                <w:bCs/>
                <w:szCs w:val="21"/>
              </w:rPr>
              <w:t>压力设置，保证检测的重复精度和</w:t>
            </w:r>
            <w:r w:rsidRPr="004431CE">
              <w:rPr>
                <w:rFonts w:cs="Arial" w:hint="eastAsia"/>
                <w:bCs/>
                <w:szCs w:val="21"/>
              </w:rPr>
              <w:t>ATR</w:t>
            </w:r>
            <w:r w:rsidRPr="004431CE">
              <w:rPr>
                <w:rFonts w:cs="Arial" w:hint="eastAsia"/>
                <w:bCs/>
                <w:szCs w:val="21"/>
              </w:rPr>
              <w:t>晶体保护</w:t>
            </w:r>
          </w:p>
        </w:tc>
        <w:tc>
          <w:tcPr>
            <w:tcW w:w="1305" w:type="pct"/>
            <w:shd w:val="clear" w:color="auto" w:fill="auto"/>
            <w:vAlign w:val="center"/>
          </w:tcPr>
          <w:p w14:paraId="547B22D7" w14:textId="77777777" w:rsidR="00343B41" w:rsidRPr="004431CE" w:rsidRDefault="00343B41" w:rsidP="000A6771">
            <w:pPr>
              <w:spacing w:line="400" w:lineRule="exact"/>
              <w:jc w:val="left"/>
              <w:rPr>
                <w:rFonts w:cs="Arial"/>
                <w:bCs/>
                <w:szCs w:val="21"/>
              </w:rPr>
            </w:pPr>
            <w:r w:rsidRPr="004431CE">
              <w:rPr>
                <w:rFonts w:cs="Arial" w:hint="eastAsia"/>
                <w:bCs/>
                <w:szCs w:val="21"/>
              </w:rPr>
              <w:t>全自动</w:t>
            </w:r>
            <w:r w:rsidRPr="004431CE">
              <w:rPr>
                <w:rFonts w:cs="Arial" w:hint="eastAsia"/>
                <w:bCs/>
                <w:szCs w:val="21"/>
              </w:rPr>
              <w:t>ATR</w:t>
            </w:r>
            <w:r w:rsidRPr="004431CE">
              <w:rPr>
                <w:rFonts w:cs="Arial" w:hint="eastAsia"/>
                <w:bCs/>
                <w:szCs w:val="21"/>
              </w:rPr>
              <w:t>装置，无需手动拔插，内置在仪器内部，软件控制升降。</w:t>
            </w:r>
            <w:r w:rsidRPr="004431CE">
              <w:rPr>
                <w:rFonts w:cs="Arial" w:hint="eastAsia"/>
                <w:bCs/>
                <w:szCs w:val="21"/>
              </w:rPr>
              <w:t>15</w:t>
            </w:r>
            <w:r w:rsidRPr="004431CE">
              <w:rPr>
                <w:rFonts w:cs="Arial" w:hint="eastAsia"/>
                <w:bCs/>
                <w:szCs w:val="21"/>
              </w:rPr>
              <w:t>倍高灵敏度显微衰减全反射</w:t>
            </w:r>
            <w:r w:rsidRPr="004431CE">
              <w:rPr>
                <w:rFonts w:cs="Arial" w:hint="eastAsia"/>
                <w:bCs/>
                <w:szCs w:val="21"/>
              </w:rPr>
              <w:t>(ATR)</w:t>
            </w:r>
            <w:r w:rsidRPr="004431CE">
              <w:rPr>
                <w:rFonts w:cs="Arial" w:hint="eastAsia"/>
                <w:bCs/>
                <w:szCs w:val="21"/>
              </w:rPr>
              <w:t>检测装置；可准确观察定位、压力</w:t>
            </w:r>
            <w:r w:rsidRPr="004431CE">
              <w:rPr>
                <w:rFonts w:cs="Arial" w:hint="eastAsia"/>
                <w:bCs/>
                <w:szCs w:val="21"/>
              </w:rPr>
              <w:t>3</w:t>
            </w:r>
            <w:r w:rsidRPr="004431CE">
              <w:rPr>
                <w:rFonts w:cs="Arial" w:hint="eastAsia"/>
                <w:bCs/>
                <w:szCs w:val="21"/>
              </w:rPr>
              <w:t>档可调，软件控制、防沾污功能</w:t>
            </w:r>
          </w:p>
        </w:tc>
        <w:tc>
          <w:tcPr>
            <w:tcW w:w="1127" w:type="pct"/>
            <w:vAlign w:val="center"/>
          </w:tcPr>
          <w:p w14:paraId="12F46C9F" w14:textId="77777777" w:rsidR="00343B41" w:rsidRPr="00BA4268" w:rsidRDefault="00343B41" w:rsidP="000A6771">
            <w:pPr>
              <w:spacing w:line="400" w:lineRule="exact"/>
              <w:jc w:val="left"/>
              <w:rPr>
                <w:rFonts w:cs="Arial"/>
                <w:bCs/>
                <w:szCs w:val="21"/>
              </w:rPr>
            </w:pPr>
            <w:r w:rsidRPr="00BA4268">
              <w:rPr>
                <w:rFonts w:cs="Arial" w:hint="eastAsia"/>
                <w:bCs/>
                <w:szCs w:val="21"/>
              </w:rPr>
              <w:t>全自动</w:t>
            </w:r>
            <w:r w:rsidRPr="00BA4268">
              <w:rPr>
                <w:rFonts w:cs="Arial" w:hint="eastAsia"/>
                <w:bCs/>
                <w:szCs w:val="21"/>
              </w:rPr>
              <w:t>ATR</w:t>
            </w:r>
            <w:r w:rsidRPr="00BA4268">
              <w:rPr>
                <w:rFonts w:cs="Arial" w:hint="eastAsia"/>
                <w:bCs/>
                <w:szCs w:val="21"/>
              </w:rPr>
              <w:t>装置，无需手动拔插，内置在仪器内部，软件控制升降。</w:t>
            </w:r>
            <w:r w:rsidRPr="00BA4268">
              <w:rPr>
                <w:rFonts w:cs="Arial" w:hint="eastAsia"/>
                <w:bCs/>
                <w:szCs w:val="21"/>
              </w:rPr>
              <w:t>15</w:t>
            </w:r>
            <w:r w:rsidRPr="00BA4268">
              <w:rPr>
                <w:rFonts w:cs="Arial" w:hint="eastAsia"/>
                <w:bCs/>
                <w:szCs w:val="21"/>
              </w:rPr>
              <w:t>倍高灵敏度显微衰减全反射</w:t>
            </w:r>
            <w:r w:rsidRPr="00BA4268">
              <w:rPr>
                <w:rFonts w:cs="Arial" w:hint="eastAsia"/>
                <w:bCs/>
                <w:szCs w:val="21"/>
              </w:rPr>
              <w:t>(ATR)</w:t>
            </w:r>
            <w:r w:rsidRPr="00BA4268">
              <w:rPr>
                <w:rFonts w:cs="Arial" w:hint="eastAsia"/>
                <w:bCs/>
                <w:szCs w:val="21"/>
              </w:rPr>
              <w:t>检测装置；可准确观察定位、压力</w:t>
            </w:r>
            <w:r w:rsidRPr="00BA4268">
              <w:rPr>
                <w:rFonts w:cs="Arial" w:hint="eastAsia"/>
                <w:bCs/>
                <w:szCs w:val="21"/>
              </w:rPr>
              <w:t>3</w:t>
            </w:r>
            <w:r w:rsidRPr="00BA4268">
              <w:rPr>
                <w:rFonts w:cs="Arial" w:hint="eastAsia"/>
                <w:bCs/>
                <w:szCs w:val="21"/>
              </w:rPr>
              <w:t>档可调，软件控制、防沾污功能</w:t>
            </w:r>
          </w:p>
        </w:tc>
      </w:tr>
      <w:tr w:rsidR="00343B41" w:rsidRPr="00DC3235" w14:paraId="33D9CA91" w14:textId="77777777" w:rsidTr="000A6771">
        <w:trPr>
          <w:trHeight w:val="680"/>
          <w:jc w:val="center"/>
        </w:trPr>
        <w:tc>
          <w:tcPr>
            <w:tcW w:w="674" w:type="pct"/>
            <w:shd w:val="clear" w:color="auto" w:fill="auto"/>
            <w:vAlign w:val="center"/>
          </w:tcPr>
          <w:p w14:paraId="4F76B0E6" w14:textId="77777777" w:rsidR="00343B41" w:rsidRPr="004431CE" w:rsidRDefault="00343B41" w:rsidP="000A6771">
            <w:pPr>
              <w:spacing w:line="400" w:lineRule="exact"/>
              <w:jc w:val="left"/>
              <w:rPr>
                <w:rFonts w:cs="Arial"/>
                <w:bCs/>
                <w:szCs w:val="21"/>
              </w:rPr>
            </w:pPr>
            <w:r>
              <w:rPr>
                <w:rFonts w:cs="Arial"/>
                <w:bCs/>
                <w:szCs w:val="21"/>
              </w:rPr>
              <w:t>8</w:t>
            </w:r>
            <w:r w:rsidRPr="004431CE">
              <w:rPr>
                <w:rFonts w:cs="Arial" w:hint="eastAsia"/>
                <w:bCs/>
                <w:szCs w:val="21"/>
              </w:rPr>
              <w:t>、软件应能进行粒径大小、分布统计及成分自动识别</w:t>
            </w:r>
          </w:p>
        </w:tc>
        <w:tc>
          <w:tcPr>
            <w:tcW w:w="959" w:type="pct"/>
            <w:shd w:val="clear" w:color="auto" w:fill="auto"/>
            <w:vAlign w:val="center"/>
          </w:tcPr>
          <w:p w14:paraId="176D3928" w14:textId="77777777" w:rsidR="00343B41" w:rsidRPr="004431CE" w:rsidRDefault="00343B41" w:rsidP="000A6771">
            <w:pPr>
              <w:spacing w:line="400" w:lineRule="exact"/>
              <w:jc w:val="left"/>
              <w:rPr>
                <w:rFonts w:cs="Arial"/>
                <w:bCs/>
                <w:szCs w:val="21"/>
              </w:rPr>
            </w:pPr>
            <w:r w:rsidRPr="004431CE">
              <w:rPr>
                <w:rFonts w:cs="Arial" w:hint="eastAsia"/>
                <w:bCs/>
                <w:szCs w:val="21"/>
              </w:rPr>
              <w:t>具备</w:t>
            </w:r>
          </w:p>
        </w:tc>
        <w:tc>
          <w:tcPr>
            <w:tcW w:w="935" w:type="pct"/>
            <w:tcBorders>
              <w:bottom w:val="single" w:sz="4" w:space="0" w:color="auto"/>
            </w:tcBorders>
            <w:vAlign w:val="center"/>
          </w:tcPr>
          <w:p w14:paraId="54365F97" w14:textId="77777777" w:rsidR="00343B41" w:rsidRPr="004431CE" w:rsidRDefault="00343B41" w:rsidP="000A6771">
            <w:pPr>
              <w:spacing w:line="400" w:lineRule="exact"/>
              <w:jc w:val="left"/>
              <w:rPr>
                <w:rFonts w:cs="Arial"/>
                <w:bCs/>
                <w:szCs w:val="21"/>
              </w:rPr>
            </w:pPr>
            <w:r w:rsidRPr="004431CE">
              <w:rPr>
                <w:rFonts w:cs="Arial" w:hint="eastAsia"/>
                <w:bCs/>
                <w:szCs w:val="21"/>
              </w:rPr>
              <w:t>具备</w:t>
            </w:r>
          </w:p>
        </w:tc>
        <w:tc>
          <w:tcPr>
            <w:tcW w:w="1305" w:type="pct"/>
            <w:shd w:val="clear" w:color="auto" w:fill="auto"/>
            <w:vAlign w:val="center"/>
          </w:tcPr>
          <w:p w14:paraId="44FDF634" w14:textId="77777777" w:rsidR="00343B41" w:rsidRPr="004431CE" w:rsidRDefault="00343B41" w:rsidP="000A6771">
            <w:pPr>
              <w:spacing w:line="400" w:lineRule="exact"/>
              <w:jc w:val="left"/>
              <w:rPr>
                <w:rFonts w:cs="Arial"/>
                <w:bCs/>
                <w:szCs w:val="21"/>
              </w:rPr>
            </w:pPr>
            <w:r w:rsidRPr="004431CE">
              <w:rPr>
                <w:rFonts w:cs="Arial" w:hint="eastAsia"/>
                <w:bCs/>
                <w:szCs w:val="21"/>
              </w:rPr>
              <w:t>具备</w:t>
            </w:r>
          </w:p>
        </w:tc>
        <w:tc>
          <w:tcPr>
            <w:tcW w:w="1127" w:type="pct"/>
            <w:vAlign w:val="center"/>
          </w:tcPr>
          <w:p w14:paraId="5DDAF444" w14:textId="77777777" w:rsidR="00343B41" w:rsidRPr="00BA4268" w:rsidRDefault="00343B41" w:rsidP="000A6771">
            <w:pPr>
              <w:spacing w:line="400" w:lineRule="exact"/>
              <w:jc w:val="left"/>
              <w:rPr>
                <w:rFonts w:cs="Arial"/>
                <w:bCs/>
                <w:szCs w:val="21"/>
              </w:rPr>
            </w:pPr>
            <w:r w:rsidRPr="00BA4268">
              <w:rPr>
                <w:rFonts w:cs="Arial" w:hint="eastAsia"/>
                <w:bCs/>
                <w:szCs w:val="21"/>
              </w:rPr>
              <w:t>具备</w:t>
            </w:r>
          </w:p>
        </w:tc>
      </w:tr>
    </w:tbl>
    <w:p w14:paraId="453CEBCD" w14:textId="77777777" w:rsidR="00343B41" w:rsidRDefault="00343B41" w:rsidP="00343B41">
      <w:pPr>
        <w:spacing w:line="360" w:lineRule="auto"/>
        <w:rPr>
          <w:rFonts w:ascii="宋体" w:hAnsi="宋体" w:cs="Helvetica"/>
          <w:b/>
          <w:color w:val="000000"/>
          <w:kern w:val="0"/>
          <w:sz w:val="24"/>
        </w:rPr>
      </w:pPr>
    </w:p>
    <w:p w14:paraId="4D2EEA1E" w14:textId="77777777" w:rsidR="00343B41" w:rsidRPr="00BF464B" w:rsidRDefault="00343B41" w:rsidP="00343B41">
      <w:pPr>
        <w:spacing w:line="360" w:lineRule="auto"/>
        <w:rPr>
          <w:rFonts w:ascii="宋体" w:hAnsi="宋体" w:cs="Helvetica"/>
          <w:b/>
          <w:color w:val="000000"/>
          <w:kern w:val="0"/>
          <w:sz w:val="24"/>
        </w:rPr>
      </w:pPr>
      <w:r w:rsidRPr="00BF464B">
        <w:rPr>
          <w:rFonts w:ascii="宋体" w:hAnsi="宋体" w:cs="Helvetica" w:hint="eastAsia"/>
          <w:b/>
          <w:color w:val="000000"/>
          <w:kern w:val="0"/>
          <w:sz w:val="24"/>
        </w:rPr>
        <w:t>5、</w:t>
      </w:r>
      <w:r w:rsidRPr="00BF464B">
        <w:rPr>
          <w:rFonts w:ascii="宋体" w:hAnsi="宋体" w:hint="eastAsia"/>
          <w:b/>
          <w:sz w:val="24"/>
        </w:rPr>
        <w:t>结论</w:t>
      </w:r>
      <w:r w:rsidRPr="00BF464B">
        <w:rPr>
          <w:rFonts w:ascii="宋体" w:hAnsi="宋体" w:cs="Helvetica" w:hint="eastAsia"/>
          <w:b/>
          <w:color w:val="000000"/>
          <w:kern w:val="0"/>
          <w:sz w:val="24"/>
        </w:rPr>
        <w:t xml:space="preserve">  </w:t>
      </w:r>
    </w:p>
    <w:p w14:paraId="1BD86827" w14:textId="77777777" w:rsidR="00343B41" w:rsidRDefault="00343B41" w:rsidP="00343B41">
      <w:pPr>
        <w:spacing w:line="360" w:lineRule="auto"/>
        <w:ind w:firstLineChars="200" w:firstLine="480"/>
        <w:rPr>
          <w:rFonts w:ascii="宋体" w:hAnsi="宋体" w:cs="宋体"/>
          <w:kern w:val="0"/>
          <w:sz w:val="24"/>
        </w:rPr>
      </w:pPr>
      <w:r w:rsidRPr="00BF464B">
        <w:rPr>
          <w:rFonts w:ascii="宋体" w:hAnsi="宋体" w:cs="Helvetica" w:hint="eastAsia"/>
          <w:color w:val="000000"/>
          <w:kern w:val="0"/>
          <w:sz w:val="24"/>
        </w:rPr>
        <w:t>经调研，</w:t>
      </w:r>
      <w:r>
        <w:rPr>
          <w:rFonts w:ascii="宋体" w:hAnsi="宋体" w:cs="Helvetica" w:hint="eastAsia"/>
          <w:color w:val="000000"/>
          <w:kern w:val="0"/>
          <w:sz w:val="24"/>
        </w:rPr>
        <w:t>依据</w:t>
      </w:r>
      <w:r w:rsidRPr="00D97A10">
        <w:rPr>
          <w:rFonts w:ascii="宋体" w:hAnsi="宋体" w:hint="eastAsia"/>
          <w:kern w:val="0"/>
          <w:sz w:val="24"/>
        </w:rPr>
        <w:t>中国质量检验协会和中国水利企业协会制定</w:t>
      </w:r>
      <w:r>
        <w:rPr>
          <w:rFonts w:ascii="宋体" w:hAnsi="宋体" w:hint="eastAsia"/>
          <w:kern w:val="0"/>
          <w:sz w:val="24"/>
        </w:rPr>
        <w:t>的《</w:t>
      </w:r>
      <w:r w:rsidRPr="00D97A10">
        <w:rPr>
          <w:rFonts w:ascii="宋体" w:hAnsi="宋体" w:hint="eastAsia"/>
          <w:kern w:val="0"/>
          <w:sz w:val="24"/>
        </w:rPr>
        <w:t>地表水中微塑料的测定</w:t>
      </w:r>
      <w:r w:rsidRPr="00D97A10">
        <w:rPr>
          <w:rFonts w:ascii="宋体" w:hAnsi="宋体"/>
          <w:kern w:val="0"/>
          <w:sz w:val="24"/>
        </w:rPr>
        <w:t>(征求意见稿)</w:t>
      </w:r>
      <w:r w:rsidRPr="00D97A10">
        <w:rPr>
          <w:rFonts w:ascii="宋体" w:hAnsi="宋体" w:hint="eastAsia"/>
          <w:kern w:val="0"/>
          <w:sz w:val="24"/>
        </w:rPr>
        <w:t>》和</w:t>
      </w:r>
      <w:r w:rsidRPr="00D97A10">
        <w:rPr>
          <w:rFonts w:ascii="宋体" w:hAnsi="宋体"/>
          <w:kern w:val="0"/>
          <w:sz w:val="24"/>
        </w:rPr>
        <w:t>国海环字【2017】8号《海洋微塑料监测技术规程(试行)》</w:t>
      </w:r>
      <w:r w:rsidRPr="00D97A10">
        <w:rPr>
          <w:rFonts w:ascii="宋体" w:hAnsi="宋体" w:hint="eastAsia"/>
          <w:kern w:val="0"/>
          <w:sz w:val="24"/>
        </w:rPr>
        <w:t>技术要求</w:t>
      </w:r>
      <w:r>
        <w:rPr>
          <w:rFonts w:ascii="宋体" w:hAnsi="宋体" w:hint="eastAsia"/>
          <w:kern w:val="0"/>
          <w:sz w:val="24"/>
        </w:rPr>
        <w:t>的</w:t>
      </w:r>
      <w:r>
        <w:rPr>
          <w:rFonts w:ascii="宋体" w:hAnsi="宋体" w:cs="Helvetica" w:hint="eastAsia"/>
          <w:color w:val="000000"/>
          <w:kern w:val="0"/>
          <w:sz w:val="24"/>
        </w:rPr>
        <w:t>傅里叶显微红外光谱仪法需要检测</w:t>
      </w:r>
      <w:r w:rsidRPr="00D97A10">
        <w:rPr>
          <w:rFonts w:ascii="宋体" w:hAnsi="宋体" w:hint="eastAsia"/>
          <w:kern w:val="0"/>
          <w:sz w:val="24"/>
        </w:rPr>
        <w:t>微塑料</w:t>
      </w:r>
      <w:r>
        <w:rPr>
          <w:rFonts w:ascii="宋体" w:hAnsi="宋体" w:hint="eastAsia"/>
          <w:kern w:val="0"/>
          <w:sz w:val="24"/>
        </w:rPr>
        <w:t>大小范围为</w:t>
      </w:r>
      <w:r w:rsidRPr="00D97A10">
        <w:rPr>
          <w:rFonts w:ascii="宋体" w:hAnsi="宋体"/>
          <w:kern w:val="0"/>
          <w:sz w:val="24"/>
        </w:rPr>
        <w:t>0.0</w:t>
      </w:r>
      <w:r>
        <w:rPr>
          <w:rFonts w:ascii="宋体" w:hAnsi="宋体"/>
          <w:kern w:val="0"/>
          <w:sz w:val="24"/>
        </w:rPr>
        <w:t>1</w:t>
      </w:r>
      <w:r w:rsidRPr="00D97A10">
        <w:rPr>
          <w:rFonts w:ascii="宋体" w:hAnsi="宋体" w:hint="eastAsia"/>
          <w:kern w:val="0"/>
          <w:sz w:val="24"/>
        </w:rPr>
        <w:t>–</w:t>
      </w:r>
      <w:r w:rsidRPr="00D97A10">
        <w:rPr>
          <w:rFonts w:ascii="宋体" w:hAnsi="宋体"/>
          <w:kern w:val="0"/>
          <w:sz w:val="24"/>
        </w:rPr>
        <w:t>5mm</w:t>
      </w:r>
      <w:r>
        <w:rPr>
          <w:rFonts w:ascii="宋体" w:hAnsi="宋体" w:hint="eastAsia"/>
          <w:kern w:val="0"/>
          <w:sz w:val="24"/>
        </w:rPr>
        <w:t>，目前</w:t>
      </w:r>
      <w:r w:rsidRPr="00DC3235">
        <w:rPr>
          <w:rFonts w:hint="eastAsia"/>
          <w:sz w:val="24"/>
        </w:rPr>
        <w:t>国产厂商只有满足常规检测</w:t>
      </w:r>
      <w:r>
        <w:rPr>
          <w:rFonts w:hint="eastAsia"/>
          <w:sz w:val="24"/>
        </w:rPr>
        <w:t>的</w:t>
      </w:r>
      <w:r>
        <w:rPr>
          <w:rFonts w:ascii="宋体" w:hAnsi="宋体" w:cs="Helvetica" w:hint="eastAsia"/>
          <w:color w:val="000000"/>
          <w:kern w:val="0"/>
          <w:sz w:val="24"/>
        </w:rPr>
        <w:t>傅里叶</w:t>
      </w:r>
      <w:r w:rsidRPr="00DC3235">
        <w:rPr>
          <w:rFonts w:hint="eastAsia"/>
          <w:sz w:val="24"/>
        </w:rPr>
        <w:t>红外光谱仪，</w:t>
      </w:r>
      <w:r>
        <w:rPr>
          <w:rFonts w:hint="eastAsia"/>
          <w:sz w:val="24"/>
        </w:rPr>
        <w:t>适应于检测大于</w:t>
      </w:r>
      <w:r>
        <w:rPr>
          <w:rFonts w:hint="eastAsia"/>
          <w:sz w:val="24"/>
        </w:rPr>
        <w:t>1mm</w:t>
      </w:r>
      <w:r>
        <w:rPr>
          <w:rFonts w:hint="eastAsia"/>
          <w:sz w:val="24"/>
        </w:rPr>
        <w:t>样品</w:t>
      </w:r>
      <w:r>
        <w:rPr>
          <w:rFonts w:ascii="宋体" w:hAnsi="宋体" w:hint="eastAsia"/>
          <w:kern w:val="0"/>
          <w:sz w:val="24"/>
        </w:rPr>
        <w:t>，</w:t>
      </w:r>
      <w:r w:rsidRPr="00BF464B">
        <w:rPr>
          <w:rFonts w:ascii="宋体" w:hAnsi="宋体" w:cs="Helvetica" w:hint="eastAsia"/>
          <w:color w:val="000000"/>
          <w:kern w:val="0"/>
          <w:sz w:val="24"/>
        </w:rPr>
        <w:t>无</w:t>
      </w:r>
      <w:r>
        <w:rPr>
          <w:rFonts w:ascii="宋体" w:hAnsi="宋体" w:cs="Helvetica" w:hint="eastAsia"/>
          <w:color w:val="000000"/>
          <w:kern w:val="0"/>
          <w:sz w:val="24"/>
        </w:rPr>
        <w:t>可满足检测</w:t>
      </w:r>
      <w:r w:rsidRPr="00D97A10">
        <w:rPr>
          <w:rFonts w:ascii="宋体" w:hAnsi="宋体"/>
          <w:kern w:val="0"/>
          <w:sz w:val="24"/>
        </w:rPr>
        <w:t>0.0</w:t>
      </w:r>
      <w:r>
        <w:rPr>
          <w:rFonts w:ascii="宋体" w:hAnsi="宋体"/>
          <w:kern w:val="0"/>
          <w:sz w:val="24"/>
        </w:rPr>
        <w:t>1</w:t>
      </w:r>
      <w:r w:rsidRPr="00D97A10">
        <w:rPr>
          <w:rFonts w:ascii="宋体" w:hAnsi="宋体" w:hint="eastAsia"/>
          <w:kern w:val="0"/>
          <w:sz w:val="24"/>
        </w:rPr>
        <w:t>–</w:t>
      </w:r>
      <w:r w:rsidRPr="00D97A10">
        <w:rPr>
          <w:rFonts w:ascii="宋体" w:hAnsi="宋体"/>
          <w:kern w:val="0"/>
          <w:sz w:val="24"/>
        </w:rPr>
        <w:t>5mm</w:t>
      </w:r>
      <w:r>
        <w:rPr>
          <w:rFonts w:ascii="宋体" w:hAnsi="宋体" w:hint="eastAsia"/>
          <w:kern w:val="0"/>
          <w:sz w:val="24"/>
        </w:rPr>
        <w:t>大小微塑料样品</w:t>
      </w:r>
      <w:r w:rsidRPr="00BF464B">
        <w:rPr>
          <w:rFonts w:ascii="宋体" w:hAnsi="宋体" w:cs="Helvetica" w:hint="eastAsia"/>
          <w:color w:val="000000"/>
          <w:kern w:val="0"/>
          <w:sz w:val="24"/>
        </w:rPr>
        <w:t>，无国产设备能够满足</w:t>
      </w:r>
      <w:r>
        <w:rPr>
          <w:rFonts w:ascii="宋体" w:hAnsi="宋体" w:hint="eastAsia"/>
          <w:kern w:val="0"/>
          <w:sz w:val="24"/>
        </w:rPr>
        <w:t>《福建省新污染物治理工作方案》监测的需要，</w:t>
      </w:r>
      <w:r w:rsidRPr="00BF464B">
        <w:rPr>
          <w:rFonts w:ascii="宋体" w:hAnsi="宋体" w:cs="宋体" w:hint="eastAsia"/>
          <w:kern w:val="0"/>
          <w:sz w:val="24"/>
        </w:rPr>
        <w:t>几个主流进口品牌的产品均可满足我单位的</w:t>
      </w:r>
      <w:r>
        <w:rPr>
          <w:rFonts w:ascii="宋体" w:hAnsi="宋体" w:cs="宋体" w:hint="eastAsia"/>
          <w:kern w:val="0"/>
          <w:sz w:val="24"/>
        </w:rPr>
        <w:t>监测</w:t>
      </w:r>
      <w:r w:rsidRPr="00BF464B">
        <w:rPr>
          <w:rFonts w:ascii="宋体" w:hAnsi="宋体" w:cs="宋体" w:hint="eastAsia"/>
          <w:kern w:val="0"/>
          <w:sz w:val="24"/>
        </w:rPr>
        <w:t>需求</w:t>
      </w:r>
      <w:r w:rsidRPr="00BF464B">
        <w:rPr>
          <w:rFonts w:ascii="宋体" w:hAnsi="宋体" w:cs="Helvetica" w:hint="eastAsia"/>
          <w:color w:val="000000"/>
          <w:kern w:val="0"/>
          <w:sz w:val="24"/>
        </w:rPr>
        <w:t>，</w:t>
      </w:r>
      <w:r>
        <w:rPr>
          <w:rFonts w:ascii="宋体" w:hAnsi="宋体" w:cs="Helvetica" w:hint="eastAsia"/>
          <w:color w:val="000000"/>
          <w:kern w:val="0"/>
          <w:sz w:val="24"/>
        </w:rPr>
        <w:t>故</w:t>
      </w:r>
      <w:r w:rsidRPr="00BF464B">
        <w:rPr>
          <w:rFonts w:ascii="宋体" w:hAnsi="宋体" w:cs="宋体" w:hint="eastAsia"/>
          <w:kern w:val="0"/>
          <w:sz w:val="24"/>
        </w:rPr>
        <w:t>申请采购进口产品。</w:t>
      </w:r>
    </w:p>
    <w:p w14:paraId="58205F2E" w14:textId="77777777" w:rsidR="00343B41" w:rsidRPr="00BF464B" w:rsidRDefault="00343B41" w:rsidP="00343B41">
      <w:pPr>
        <w:spacing w:beforeLines="50" w:before="156" w:line="360" w:lineRule="auto"/>
        <w:rPr>
          <w:rFonts w:ascii="宋体" w:hAnsi="宋体"/>
          <w:b/>
          <w:sz w:val="24"/>
        </w:rPr>
      </w:pPr>
      <w:r w:rsidRPr="00BF464B">
        <w:rPr>
          <w:rFonts w:ascii="宋体" w:hAnsi="宋体" w:hint="eastAsia"/>
          <w:b/>
          <w:sz w:val="24"/>
        </w:rPr>
        <w:t>二、</w:t>
      </w:r>
      <w:r w:rsidRPr="00CA3A32">
        <w:rPr>
          <w:rFonts w:ascii="宋体" w:hAnsi="宋体" w:hint="eastAsia"/>
          <w:b/>
          <w:sz w:val="24"/>
        </w:rPr>
        <w:t>显微拉曼光谱仪</w:t>
      </w:r>
    </w:p>
    <w:p w14:paraId="6CF05EB2" w14:textId="77777777" w:rsidR="00343B41" w:rsidRPr="00BF464B" w:rsidRDefault="00343B41" w:rsidP="00343B41">
      <w:pPr>
        <w:spacing w:line="360" w:lineRule="auto"/>
        <w:rPr>
          <w:rFonts w:ascii="宋体" w:hAnsi="宋体"/>
          <w:b/>
          <w:sz w:val="24"/>
        </w:rPr>
      </w:pPr>
      <w:r w:rsidRPr="00BF464B">
        <w:rPr>
          <w:rFonts w:ascii="宋体" w:hAnsi="宋体" w:hint="eastAsia"/>
          <w:b/>
          <w:sz w:val="24"/>
        </w:rPr>
        <w:t>1、需求及现状</w:t>
      </w:r>
    </w:p>
    <w:p w14:paraId="5C6DBD96" w14:textId="77777777" w:rsidR="00343B41" w:rsidRPr="00BF464B" w:rsidRDefault="00343B41" w:rsidP="00343B41">
      <w:pPr>
        <w:spacing w:line="360" w:lineRule="auto"/>
        <w:rPr>
          <w:rFonts w:ascii="宋体" w:hAnsi="宋体"/>
          <w:b/>
          <w:sz w:val="24"/>
        </w:rPr>
      </w:pPr>
      <w:r w:rsidRPr="00BF464B">
        <w:rPr>
          <w:rFonts w:ascii="宋体" w:hAnsi="宋体" w:hint="eastAsia"/>
          <w:b/>
          <w:sz w:val="24"/>
        </w:rPr>
        <w:t>（1）采购需求</w:t>
      </w:r>
    </w:p>
    <w:p w14:paraId="790F051F" w14:textId="77777777" w:rsidR="00343B41" w:rsidRDefault="00343B41" w:rsidP="00343B41">
      <w:pPr>
        <w:spacing w:line="360" w:lineRule="auto"/>
        <w:ind w:firstLineChars="200" w:firstLine="480"/>
        <w:rPr>
          <w:rFonts w:ascii="宋体" w:hAnsi="宋体"/>
          <w:kern w:val="0"/>
          <w:sz w:val="24"/>
        </w:rPr>
      </w:pPr>
      <w:r>
        <w:rPr>
          <w:rFonts w:ascii="宋体" w:hAnsi="宋体" w:hint="eastAsia"/>
          <w:kern w:val="0"/>
          <w:sz w:val="24"/>
        </w:rPr>
        <w:t>结合前期对国内开展类似监测工作的单位进行调研的结果，参考</w:t>
      </w:r>
      <w:r w:rsidRPr="00D97A10">
        <w:rPr>
          <w:rFonts w:ascii="宋体" w:hAnsi="宋体" w:hint="eastAsia"/>
          <w:kern w:val="0"/>
          <w:sz w:val="24"/>
        </w:rPr>
        <w:t>中国质量检验协会和中国水利企业协会制定</w:t>
      </w:r>
      <w:r>
        <w:rPr>
          <w:rFonts w:ascii="宋体" w:hAnsi="宋体" w:hint="eastAsia"/>
          <w:kern w:val="0"/>
          <w:sz w:val="24"/>
        </w:rPr>
        <w:t>《</w:t>
      </w:r>
      <w:r w:rsidRPr="00D97A10">
        <w:rPr>
          <w:rFonts w:ascii="宋体" w:hAnsi="宋体" w:hint="eastAsia"/>
          <w:kern w:val="0"/>
          <w:sz w:val="24"/>
        </w:rPr>
        <w:t>地表水中微塑料的测定</w:t>
      </w:r>
      <w:r w:rsidRPr="00D97A10">
        <w:rPr>
          <w:rFonts w:ascii="宋体" w:hAnsi="宋体"/>
          <w:kern w:val="0"/>
          <w:sz w:val="24"/>
        </w:rPr>
        <w:t>(征求意见稿)</w:t>
      </w:r>
      <w:r w:rsidRPr="00D97A10">
        <w:rPr>
          <w:rFonts w:ascii="宋体" w:hAnsi="宋体" w:hint="eastAsia"/>
          <w:kern w:val="0"/>
          <w:sz w:val="24"/>
        </w:rPr>
        <w:t>》和</w:t>
      </w:r>
      <w:r w:rsidRPr="00D97A10">
        <w:rPr>
          <w:rFonts w:ascii="宋体" w:hAnsi="宋体"/>
          <w:kern w:val="0"/>
          <w:sz w:val="24"/>
        </w:rPr>
        <w:t>国海环字</w:t>
      </w:r>
      <w:r w:rsidRPr="00D97A10">
        <w:rPr>
          <w:rFonts w:ascii="宋体" w:hAnsi="宋体"/>
          <w:kern w:val="0"/>
          <w:sz w:val="24"/>
        </w:rPr>
        <w:lastRenderedPageBreak/>
        <w:t>【2017】8号《海洋微塑料监测技术规程(试行)》</w:t>
      </w:r>
      <w:r w:rsidRPr="00D97A10">
        <w:rPr>
          <w:rFonts w:ascii="宋体" w:hAnsi="宋体" w:hint="eastAsia"/>
          <w:kern w:val="0"/>
          <w:sz w:val="24"/>
        </w:rPr>
        <w:t>技术要求</w:t>
      </w:r>
      <w:r>
        <w:rPr>
          <w:rFonts w:ascii="宋体" w:hAnsi="宋体" w:hint="eastAsia"/>
          <w:kern w:val="0"/>
          <w:sz w:val="24"/>
        </w:rPr>
        <w:t>，为满足技术规程要求的监测内容</w:t>
      </w:r>
      <w:r w:rsidRPr="00BF464B">
        <w:rPr>
          <w:rFonts w:ascii="宋体" w:hAnsi="宋体" w:hint="eastAsia"/>
          <w:kern w:val="0"/>
          <w:sz w:val="24"/>
        </w:rPr>
        <w:t>。</w:t>
      </w:r>
      <w:r>
        <w:rPr>
          <w:rFonts w:ascii="宋体" w:hAnsi="宋体" w:hint="eastAsia"/>
          <w:kern w:val="0"/>
          <w:sz w:val="24"/>
        </w:rPr>
        <w:t>拟</w:t>
      </w:r>
      <w:r w:rsidRPr="00BF464B">
        <w:rPr>
          <w:rFonts w:ascii="宋体" w:hAnsi="宋体" w:hint="eastAsia"/>
          <w:kern w:val="0"/>
          <w:sz w:val="24"/>
        </w:rPr>
        <w:t>采购仪器需满足如下技术要求：</w:t>
      </w:r>
    </w:p>
    <w:p w14:paraId="50446A1A" w14:textId="77777777" w:rsidR="00343B41" w:rsidRDefault="00343B41" w:rsidP="00343B41">
      <w:pPr>
        <w:spacing w:line="360" w:lineRule="auto"/>
        <w:ind w:firstLineChars="200" w:firstLine="480"/>
        <w:rPr>
          <w:rFonts w:ascii="宋体" w:hAnsi="宋体" w:cs="宋体"/>
          <w:color w:val="000000" w:themeColor="text1"/>
          <w:sz w:val="24"/>
        </w:rPr>
      </w:pPr>
      <w:r w:rsidRPr="00495F48">
        <w:rPr>
          <w:rFonts w:ascii="宋体" w:hAnsi="宋体" w:cs="宋体" w:hint="eastAsia"/>
          <w:color w:val="000000" w:themeColor="text1"/>
          <w:sz w:val="24"/>
        </w:rPr>
        <w:fldChar w:fldCharType="begin"/>
      </w:r>
      <w:r w:rsidRPr="00495F48">
        <w:rPr>
          <w:rFonts w:ascii="宋体" w:hAnsi="宋体" w:cs="宋体" w:hint="eastAsia"/>
          <w:color w:val="000000" w:themeColor="text1"/>
          <w:sz w:val="24"/>
        </w:rPr>
        <w:instrText xml:space="preserve"> = 1 \* GB3 </w:instrText>
      </w:r>
      <w:r w:rsidRPr="00495F48">
        <w:rPr>
          <w:rFonts w:ascii="宋体" w:hAnsi="宋体" w:cs="宋体" w:hint="eastAsia"/>
          <w:color w:val="000000" w:themeColor="text1"/>
          <w:sz w:val="24"/>
        </w:rPr>
        <w:fldChar w:fldCharType="separate"/>
      </w:r>
      <w:r w:rsidRPr="00495F48">
        <w:rPr>
          <w:rFonts w:ascii="宋体" w:hAnsi="宋体" w:cs="宋体" w:hint="eastAsia"/>
          <w:color w:val="000000" w:themeColor="text1"/>
          <w:sz w:val="24"/>
        </w:rPr>
        <w:t>①</w:t>
      </w:r>
      <w:r w:rsidRPr="00495F48">
        <w:rPr>
          <w:rFonts w:ascii="宋体" w:hAnsi="宋体" w:cs="宋体" w:hint="eastAsia"/>
          <w:color w:val="000000" w:themeColor="text1"/>
          <w:sz w:val="24"/>
        </w:rPr>
        <w:fldChar w:fldCharType="end"/>
      </w:r>
      <w:r w:rsidRPr="00495F48">
        <w:rPr>
          <w:rFonts w:ascii="宋体" w:hAnsi="宋体" w:cs="宋体" w:hint="eastAsia"/>
          <w:color w:val="000000" w:themeColor="text1"/>
          <w:sz w:val="24"/>
        </w:rPr>
        <w:t>拉曼快速成像灵敏度：单晶硅一阶峰的信噪比优于150:1</w:t>
      </w:r>
      <w:r>
        <w:rPr>
          <w:rFonts w:ascii="宋体" w:hAnsi="宋体" w:cs="宋体" w:hint="eastAsia"/>
          <w:color w:val="000000" w:themeColor="text1"/>
          <w:sz w:val="24"/>
        </w:rPr>
        <w:t>；</w:t>
      </w:r>
    </w:p>
    <w:p w14:paraId="6BA73A63" w14:textId="77777777" w:rsidR="00343B41" w:rsidRDefault="00343B41" w:rsidP="00343B41">
      <w:pPr>
        <w:spacing w:line="360" w:lineRule="auto"/>
        <w:ind w:firstLineChars="200" w:firstLine="480"/>
        <w:rPr>
          <w:rFonts w:ascii="宋体" w:hAnsi="宋体"/>
          <w:color w:val="000000" w:themeColor="text1"/>
          <w:sz w:val="24"/>
        </w:rPr>
      </w:pPr>
      <w:r w:rsidRPr="00495F48">
        <w:rPr>
          <w:rFonts w:ascii="宋体" w:hAnsi="宋体" w:cs="宋体"/>
          <w:color w:val="000000" w:themeColor="text1"/>
          <w:sz w:val="24"/>
        </w:rPr>
        <w:fldChar w:fldCharType="begin"/>
      </w:r>
      <w:r w:rsidRPr="00495F48">
        <w:rPr>
          <w:rFonts w:ascii="宋体" w:hAnsi="宋体" w:cs="宋体"/>
          <w:color w:val="000000" w:themeColor="text1"/>
          <w:sz w:val="24"/>
        </w:rPr>
        <w:instrText xml:space="preserve"> </w:instrText>
      </w:r>
      <w:r w:rsidRPr="00495F48">
        <w:rPr>
          <w:rFonts w:ascii="宋体" w:hAnsi="宋体" w:cs="宋体" w:hint="eastAsia"/>
          <w:color w:val="000000" w:themeColor="text1"/>
          <w:sz w:val="24"/>
        </w:rPr>
        <w:instrText>= 2 \* GB3</w:instrText>
      </w:r>
      <w:r w:rsidRPr="00495F48">
        <w:rPr>
          <w:rFonts w:ascii="宋体" w:hAnsi="宋体" w:cs="宋体"/>
          <w:color w:val="000000" w:themeColor="text1"/>
          <w:sz w:val="24"/>
        </w:rPr>
        <w:instrText xml:space="preserve"> </w:instrText>
      </w:r>
      <w:r w:rsidRPr="00495F48">
        <w:rPr>
          <w:rFonts w:ascii="宋体" w:hAnsi="宋体" w:cs="宋体"/>
          <w:color w:val="000000" w:themeColor="text1"/>
          <w:sz w:val="24"/>
        </w:rPr>
        <w:fldChar w:fldCharType="separate"/>
      </w:r>
      <w:r w:rsidRPr="00495F48">
        <w:rPr>
          <w:rFonts w:ascii="宋体" w:hAnsi="宋体" w:cs="宋体" w:hint="eastAsia"/>
          <w:color w:val="000000" w:themeColor="text1"/>
          <w:sz w:val="24"/>
        </w:rPr>
        <w:t>②</w:t>
      </w:r>
      <w:r w:rsidRPr="00495F48">
        <w:rPr>
          <w:rFonts w:ascii="宋体" w:hAnsi="宋体" w:cs="宋体"/>
          <w:color w:val="000000" w:themeColor="text1"/>
          <w:sz w:val="24"/>
        </w:rPr>
        <w:fldChar w:fldCharType="end"/>
      </w:r>
      <w:r w:rsidRPr="006C72F9">
        <w:rPr>
          <w:rFonts w:ascii="宋体" w:hAnsi="宋体" w:hint="eastAsia"/>
          <w:color w:val="000000" w:themeColor="text1"/>
          <w:sz w:val="24"/>
        </w:rPr>
        <w:t>单晶</w:t>
      </w:r>
      <w:r w:rsidRPr="006C72F9">
        <w:rPr>
          <w:rFonts w:ascii="宋体" w:hAnsi="宋体"/>
          <w:color w:val="000000" w:themeColor="text1"/>
          <w:sz w:val="24"/>
        </w:rPr>
        <w:t>硅三阶峰的信噪比</w:t>
      </w:r>
      <w:r w:rsidRPr="006C72F9">
        <w:rPr>
          <w:rFonts w:ascii="宋体" w:hAnsi="宋体" w:hint="eastAsia"/>
          <w:color w:val="000000" w:themeColor="text1"/>
          <w:sz w:val="24"/>
        </w:rPr>
        <w:t>优</w:t>
      </w:r>
      <w:r w:rsidRPr="006C72F9">
        <w:rPr>
          <w:rFonts w:ascii="宋体" w:hAnsi="宋体"/>
          <w:color w:val="000000" w:themeColor="text1"/>
          <w:sz w:val="24"/>
        </w:rPr>
        <w:t>于</w:t>
      </w:r>
      <w:r w:rsidRPr="006C72F9">
        <w:rPr>
          <w:rFonts w:ascii="宋体" w:hAnsi="宋体" w:hint="eastAsia"/>
          <w:color w:val="000000" w:themeColor="text1"/>
          <w:sz w:val="24"/>
        </w:rPr>
        <w:t>20</w:t>
      </w:r>
      <w:r w:rsidRPr="006C72F9">
        <w:rPr>
          <w:rFonts w:ascii="宋体" w:hAnsi="宋体"/>
          <w:color w:val="000000" w:themeColor="text1"/>
          <w:sz w:val="24"/>
        </w:rPr>
        <w:t>:1，</w:t>
      </w:r>
      <w:r w:rsidRPr="006C72F9">
        <w:rPr>
          <w:rFonts w:ascii="宋体" w:hAnsi="宋体" w:hint="eastAsia"/>
          <w:color w:val="000000" w:themeColor="text1"/>
          <w:sz w:val="24"/>
        </w:rPr>
        <w:t>可</w:t>
      </w:r>
      <w:r w:rsidRPr="006C72F9">
        <w:rPr>
          <w:rFonts w:ascii="宋体" w:hAnsi="宋体"/>
          <w:color w:val="000000" w:themeColor="text1"/>
          <w:sz w:val="24"/>
        </w:rPr>
        <w:t>观察到四阶峰</w:t>
      </w:r>
      <w:r>
        <w:rPr>
          <w:rFonts w:ascii="宋体" w:hAnsi="宋体" w:hint="eastAsia"/>
          <w:color w:val="000000" w:themeColor="text1"/>
          <w:sz w:val="24"/>
        </w:rPr>
        <w:t>；</w:t>
      </w:r>
    </w:p>
    <w:p w14:paraId="0977EB18" w14:textId="77777777" w:rsidR="00343B41" w:rsidRPr="00CE4238" w:rsidRDefault="00343B41" w:rsidP="00343B41">
      <w:pPr>
        <w:spacing w:line="360" w:lineRule="auto"/>
        <w:ind w:firstLineChars="200" w:firstLine="480"/>
        <w:rPr>
          <w:rFonts w:ascii="宋体" w:hAnsi="宋体" w:cs="宋体"/>
          <w:color w:val="000000" w:themeColor="text1"/>
          <w:sz w:val="24"/>
        </w:rPr>
      </w:pPr>
      <w:r w:rsidRPr="00495F48">
        <w:rPr>
          <w:rFonts w:ascii="宋体" w:hAnsi="宋体" w:cs="宋体"/>
          <w:color w:val="000000" w:themeColor="text1"/>
          <w:sz w:val="24"/>
        </w:rPr>
        <w:fldChar w:fldCharType="begin"/>
      </w:r>
      <w:r w:rsidRPr="00495F48">
        <w:rPr>
          <w:rFonts w:ascii="宋体" w:hAnsi="宋体" w:cs="宋体"/>
          <w:color w:val="000000" w:themeColor="text1"/>
          <w:sz w:val="24"/>
        </w:rPr>
        <w:instrText xml:space="preserve"> </w:instrText>
      </w:r>
      <w:r w:rsidRPr="00495F48">
        <w:rPr>
          <w:rFonts w:ascii="宋体" w:hAnsi="宋体" w:cs="宋体" w:hint="eastAsia"/>
          <w:color w:val="000000" w:themeColor="text1"/>
          <w:sz w:val="24"/>
        </w:rPr>
        <w:instrText>= 3 \* GB3</w:instrText>
      </w:r>
      <w:r w:rsidRPr="00495F48">
        <w:rPr>
          <w:rFonts w:ascii="宋体" w:hAnsi="宋体" w:cs="宋体"/>
          <w:color w:val="000000" w:themeColor="text1"/>
          <w:sz w:val="24"/>
        </w:rPr>
        <w:instrText xml:space="preserve"> </w:instrText>
      </w:r>
      <w:r w:rsidRPr="00495F48">
        <w:rPr>
          <w:rFonts w:ascii="宋体" w:hAnsi="宋体" w:cs="宋体"/>
          <w:color w:val="000000" w:themeColor="text1"/>
          <w:sz w:val="24"/>
        </w:rPr>
        <w:fldChar w:fldCharType="separate"/>
      </w:r>
      <w:r w:rsidRPr="00495F48">
        <w:rPr>
          <w:rFonts w:ascii="宋体" w:hAnsi="宋体" w:cs="宋体" w:hint="eastAsia"/>
          <w:color w:val="000000" w:themeColor="text1"/>
          <w:sz w:val="24"/>
        </w:rPr>
        <w:t>③</w:t>
      </w:r>
      <w:r w:rsidRPr="00495F48">
        <w:rPr>
          <w:rFonts w:ascii="宋体" w:hAnsi="宋体" w:cs="宋体"/>
          <w:color w:val="000000" w:themeColor="text1"/>
          <w:sz w:val="24"/>
        </w:rPr>
        <w:fldChar w:fldCharType="end"/>
      </w:r>
      <w:r w:rsidRPr="006C72F9">
        <w:rPr>
          <w:rFonts w:ascii="宋体" w:hAnsi="宋体"/>
          <w:color w:val="000000" w:themeColor="text1"/>
          <w:sz w:val="24"/>
        </w:rPr>
        <w:t>光谱分辨率</w:t>
      </w:r>
      <w:r w:rsidRPr="006C72F9">
        <w:rPr>
          <w:rFonts w:ascii="宋体" w:hAnsi="宋体" w:hint="eastAsia"/>
          <w:color w:val="000000" w:themeColor="text1"/>
          <w:sz w:val="24"/>
        </w:rPr>
        <w:t>：&lt;</w:t>
      </w:r>
      <w:r w:rsidRPr="006C72F9">
        <w:rPr>
          <w:rFonts w:ascii="宋体" w:hAnsi="宋体"/>
          <w:color w:val="000000" w:themeColor="text1"/>
          <w:sz w:val="24"/>
        </w:rPr>
        <w:t>1</w:t>
      </w:r>
      <w:r w:rsidRPr="006C72F9">
        <w:rPr>
          <w:rFonts w:ascii="宋体" w:hAnsi="宋体" w:hint="eastAsia"/>
          <w:color w:val="000000" w:themeColor="text1"/>
          <w:sz w:val="24"/>
        </w:rPr>
        <w:t>cm</w:t>
      </w:r>
      <w:r w:rsidRPr="006C72F9">
        <w:rPr>
          <w:rFonts w:ascii="宋体" w:hAnsi="宋体" w:hint="eastAsia"/>
          <w:color w:val="000000" w:themeColor="text1"/>
          <w:sz w:val="24"/>
          <w:vertAlign w:val="superscript"/>
        </w:rPr>
        <w:t>-1</w:t>
      </w:r>
      <w:r>
        <w:rPr>
          <w:rFonts w:ascii="宋体" w:hAnsi="宋体" w:hint="eastAsia"/>
          <w:color w:val="000000" w:themeColor="text1"/>
          <w:sz w:val="24"/>
        </w:rPr>
        <w:t>；</w:t>
      </w:r>
    </w:p>
    <w:p w14:paraId="5882A666" w14:textId="77777777" w:rsidR="00343B41" w:rsidRPr="00495F48" w:rsidRDefault="00343B41" w:rsidP="00343B41">
      <w:pPr>
        <w:spacing w:line="360" w:lineRule="auto"/>
        <w:ind w:firstLineChars="200" w:firstLine="480"/>
        <w:rPr>
          <w:rFonts w:ascii="宋体" w:hAnsi="宋体" w:cs="宋体"/>
          <w:color w:val="000000" w:themeColor="text1"/>
          <w:sz w:val="24"/>
        </w:rPr>
      </w:pPr>
      <w:r w:rsidRPr="00495F48">
        <w:rPr>
          <w:rFonts w:ascii="宋体" w:hAnsi="宋体" w:cs="宋体"/>
          <w:color w:val="000000" w:themeColor="text1"/>
          <w:sz w:val="24"/>
        </w:rPr>
        <w:fldChar w:fldCharType="begin"/>
      </w:r>
      <w:r w:rsidRPr="00495F48">
        <w:rPr>
          <w:rFonts w:ascii="宋体" w:hAnsi="宋体" w:cs="宋体"/>
          <w:color w:val="000000" w:themeColor="text1"/>
          <w:sz w:val="24"/>
        </w:rPr>
        <w:instrText xml:space="preserve"> </w:instrText>
      </w:r>
      <w:r w:rsidRPr="00495F48">
        <w:rPr>
          <w:rFonts w:ascii="宋体" w:hAnsi="宋体" w:cs="宋体" w:hint="eastAsia"/>
          <w:color w:val="000000" w:themeColor="text1"/>
          <w:sz w:val="24"/>
        </w:rPr>
        <w:instrText>= 4 \* GB3</w:instrText>
      </w:r>
      <w:r w:rsidRPr="00495F48">
        <w:rPr>
          <w:rFonts w:ascii="宋体" w:hAnsi="宋体" w:cs="宋体"/>
          <w:color w:val="000000" w:themeColor="text1"/>
          <w:sz w:val="24"/>
        </w:rPr>
        <w:instrText xml:space="preserve"> </w:instrText>
      </w:r>
      <w:r w:rsidRPr="00495F48">
        <w:rPr>
          <w:rFonts w:ascii="宋体" w:hAnsi="宋体" w:cs="宋体"/>
          <w:color w:val="000000" w:themeColor="text1"/>
          <w:sz w:val="24"/>
        </w:rPr>
        <w:fldChar w:fldCharType="separate"/>
      </w:r>
      <w:r w:rsidRPr="00495F48">
        <w:rPr>
          <w:rFonts w:ascii="宋体" w:hAnsi="宋体" w:cs="宋体" w:hint="eastAsia"/>
          <w:color w:val="000000" w:themeColor="text1"/>
          <w:sz w:val="24"/>
        </w:rPr>
        <w:t>④</w:t>
      </w:r>
      <w:r w:rsidRPr="00495F48">
        <w:rPr>
          <w:rFonts w:ascii="宋体" w:hAnsi="宋体" w:cs="宋体"/>
          <w:color w:val="000000" w:themeColor="text1"/>
          <w:sz w:val="24"/>
        </w:rPr>
        <w:fldChar w:fldCharType="end"/>
      </w:r>
      <w:r w:rsidRPr="006C72F9">
        <w:rPr>
          <w:rFonts w:ascii="宋体" w:hAnsi="宋体" w:hint="eastAsia"/>
          <w:color w:val="000000" w:themeColor="text1"/>
          <w:sz w:val="24"/>
        </w:rPr>
        <w:t>空间分辨率：横向分辨率</w:t>
      </w:r>
      <w:r w:rsidRPr="006C72F9">
        <w:rPr>
          <w:rFonts w:ascii="宋体" w:hAnsi="宋体"/>
          <w:color w:val="000000" w:themeColor="text1"/>
          <w:sz w:val="24"/>
        </w:rPr>
        <w:t>&lt;</w:t>
      </w:r>
      <w:r w:rsidRPr="006C72F9">
        <w:rPr>
          <w:rFonts w:ascii="宋体" w:hAnsi="宋体" w:hint="eastAsia"/>
          <w:color w:val="000000" w:themeColor="text1"/>
          <w:sz w:val="24"/>
        </w:rPr>
        <w:t>1微米，光轴方向纵向分辨率</w:t>
      </w:r>
      <w:r w:rsidRPr="006C72F9">
        <w:rPr>
          <w:rFonts w:ascii="宋体" w:hAnsi="宋体"/>
          <w:color w:val="000000" w:themeColor="text1"/>
          <w:sz w:val="24"/>
        </w:rPr>
        <w:t>&lt;</w:t>
      </w:r>
      <w:r w:rsidRPr="006C72F9">
        <w:rPr>
          <w:rFonts w:ascii="宋体" w:hAnsi="宋体" w:hint="eastAsia"/>
          <w:color w:val="000000" w:themeColor="text1"/>
          <w:sz w:val="24"/>
        </w:rPr>
        <w:t>2微米</w:t>
      </w:r>
      <w:r>
        <w:rPr>
          <w:rFonts w:ascii="宋体" w:hAnsi="宋体" w:hint="eastAsia"/>
          <w:color w:val="000000" w:themeColor="text1"/>
          <w:sz w:val="24"/>
        </w:rPr>
        <w:t>；</w:t>
      </w:r>
    </w:p>
    <w:p w14:paraId="2736771D" w14:textId="77777777" w:rsidR="00343B41" w:rsidRPr="00495F48" w:rsidRDefault="00343B41" w:rsidP="00343B41">
      <w:pPr>
        <w:spacing w:line="360" w:lineRule="auto"/>
        <w:ind w:firstLineChars="200" w:firstLine="480"/>
        <w:rPr>
          <w:rFonts w:ascii="宋体" w:hAnsi="宋体" w:cs="宋体"/>
          <w:color w:val="000000" w:themeColor="text1"/>
          <w:sz w:val="24"/>
        </w:rPr>
      </w:pPr>
      <w:r w:rsidRPr="00495F48">
        <w:rPr>
          <w:rFonts w:ascii="宋体" w:hAnsi="宋体" w:cs="宋体"/>
          <w:color w:val="000000" w:themeColor="text1"/>
          <w:sz w:val="24"/>
        </w:rPr>
        <w:fldChar w:fldCharType="begin"/>
      </w:r>
      <w:r w:rsidRPr="00495F48">
        <w:rPr>
          <w:rFonts w:ascii="宋体" w:hAnsi="宋体" w:cs="宋体"/>
          <w:color w:val="000000" w:themeColor="text1"/>
          <w:sz w:val="24"/>
        </w:rPr>
        <w:instrText xml:space="preserve"> </w:instrText>
      </w:r>
      <w:r w:rsidRPr="00495F48">
        <w:rPr>
          <w:rFonts w:ascii="宋体" w:hAnsi="宋体" w:cs="宋体" w:hint="eastAsia"/>
          <w:color w:val="000000" w:themeColor="text1"/>
          <w:sz w:val="24"/>
        </w:rPr>
        <w:instrText>= 5 \* GB3</w:instrText>
      </w:r>
      <w:r w:rsidRPr="00495F48">
        <w:rPr>
          <w:rFonts w:ascii="宋体" w:hAnsi="宋体" w:cs="宋体"/>
          <w:color w:val="000000" w:themeColor="text1"/>
          <w:sz w:val="24"/>
        </w:rPr>
        <w:instrText xml:space="preserve"> </w:instrText>
      </w:r>
      <w:r w:rsidRPr="00495F48">
        <w:rPr>
          <w:rFonts w:ascii="宋体" w:hAnsi="宋体" w:cs="宋体"/>
          <w:color w:val="000000" w:themeColor="text1"/>
          <w:sz w:val="24"/>
        </w:rPr>
        <w:fldChar w:fldCharType="separate"/>
      </w:r>
      <w:r w:rsidRPr="00495F48">
        <w:rPr>
          <w:rFonts w:ascii="宋体" w:hAnsi="宋体" w:cs="宋体" w:hint="eastAsia"/>
          <w:color w:val="000000" w:themeColor="text1"/>
          <w:sz w:val="24"/>
        </w:rPr>
        <w:t>⑤</w:t>
      </w:r>
      <w:r w:rsidRPr="00495F48">
        <w:rPr>
          <w:rFonts w:ascii="宋体" w:hAnsi="宋体" w:cs="宋体"/>
          <w:color w:val="000000" w:themeColor="text1"/>
          <w:sz w:val="24"/>
        </w:rPr>
        <w:fldChar w:fldCharType="end"/>
      </w:r>
      <w:r w:rsidRPr="00495F48">
        <w:rPr>
          <w:rFonts w:ascii="宋体" w:hAnsi="宋体" w:cs="宋体" w:hint="eastAsia"/>
          <w:color w:val="000000" w:themeColor="text1"/>
          <w:sz w:val="24"/>
        </w:rPr>
        <w:t>共聚焦技术：软件控制机械式针孔式真共聚焦技术，以保证层析测量的精度，</w:t>
      </w:r>
      <w:r>
        <w:rPr>
          <w:rFonts w:ascii="宋体" w:hAnsi="宋体" w:cs="宋体" w:hint="eastAsia"/>
          <w:color w:val="000000" w:themeColor="text1"/>
          <w:sz w:val="24"/>
        </w:rPr>
        <w:t>不允许采用虚拟狭缝共焦技术；</w:t>
      </w:r>
    </w:p>
    <w:p w14:paraId="6F846820" w14:textId="77777777" w:rsidR="00343B41" w:rsidRPr="00495F48" w:rsidRDefault="00343B41" w:rsidP="00343B41">
      <w:pPr>
        <w:spacing w:line="360" w:lineRule="auto"/>
        <w:ind w:firstLineChars="200" w:firstLine="480"/>
        <w:rPr>
          <w:rFonts w:ascii="宋体" w:hAnsi="宋体" w:cs="宋体"/>
          <w:color w:val="000000" w:themeColor="text1"/>
          <w:sz w:val="24"/>
        </w:rPr>
      </w:pPr>
      <w:r w:rsidRPr="00495F48">
        <w:rPr>
          <w:rFonts w:ascii="宋体" w:hAnsi="宋体" w:cs="宋体"/>
          <w:color w:val="000000" w:themeColor="text1"/>
          <w:sz w:val="24"/>
        </w:rPr>
        <w:fldChar w:fldCharType="begin"/>
      </w:r>
      <w:r w:rsidRPr="00495F48">
        <w:rPr>
          <w:rFonts w:ascii="宋体" w:hAnsi="宋体" w:cs="宋体"/>
          <w:color w:val="000000" w:themeColor="text1"/>
          <w:sz w:val="24"/>
        </w:rPr>
        <w:instrText xml:space="preserve"> </w:instrText>
      </w:r>
      <w:r w:rsidRPr="00495F48">
        <w:rPr>
          <w:rFonts w:ascii="宋体" w:hAnsi="宋体" w:cs="宋体" w:hint="eastAsia"/>
          <w:color w:val="000000" w:themeColor="text1"/>
          <w:sz w:val="24"/>
        </w:rPr>
        <w:instrText>= 6 \* GB3</w:instrText>
      </w:r>
      <w:r w:rsidRPr="00495F48">
        <w:rPr>
          <w:rFonts w:ascii="宋体" w:hAnsi="宋体" w:cs="宋体"/>
          <w:color w:val="000000" w:themeColor="text1"/>
          <w:sz w:val="24"/>
        </w:rPr>
        <w:instrText xml:space="preserve"> </w:instrText>
      </w:r>
      <w:r w:rsidRPr="00495F48">
        <w:rPr>
          <w:rFonts w:ascii="宋体" w:hAnsi="宋体" w:cs="宋体"/>
          <w:color w:val="000000" w:themeColor="text1"/>
          <w:sz w:val="24"/>
        </w:rPr>
        <w:fldChar w:fldCharType="separate"/>
      </w:r>
      <w:r w:rsidRPr="00495F48">
        <w:rPr>
          <w:rFonts w:ascii="宋体" w:hAnsi="宋体" w:cs="宋体" w:hint="eastAsia"/>
          <w:color w:val="000000" w:themeColor="text1"/>
          <w:sz w:val="24"/>
        </w:rPr>
        <w:t>⑥</w:t>
      </w:r>
      <w:r w:rsidRPr="00495F48">
        <w:rPr>
          <w:rFonts w:ascii="宋体" w:hAnsi="宋体" w:cs="宋体"/>
          <w:color w:val="000000" w:themeColor="text1"/>
          <w:sz w:val="24"/>
        </w:rPr>
        <w:fldChar w:fldCharType="end"/>
      </w:r>
      <w:r w:rsidRPr="00495F48">
        <w:rPr>
          <w:rFonts w:ascii="宋体" w:hAnsi="宋体" w:cs="宋体" w:hint="eastAsia"/>
          <w:color w:val="000000" w:themeColor="text1"/>
          <w:sz w:val="24"/>
        </w:rPr>
        <w:t>拉曼光谱测量范围：532nm激光激发：50cm</w:t>
      </w:r>
      <w:r w:rsidRPr="00495F48">
        <w:rPr>
          <w:rFonts w:ascii="宋体" w:hAnsi="宋体" w:cs="宋体" w:hint="eastAsia"/>
          <w:color w:val="000000" w:themeColor="text1"/>
          <w:sz w:val="24"/>
          <w:vertAlign w:val="superscript"/>
        </w:rPr>
        <w:t>-1</w:t>
      </w:r>
      <w:r w:rsidRPr="00495F48">
        <w:rPr>
          <w:rFonts w:ascii="宋体" w:hAnsi="宋体" w:cs="宋体" w:hint="eastAsia"/>
          <w:color w:val="000000" w:themeColor="text1"/>
          <w:sz w:val="24"/>
        </w:rPr>
        <w:t>-6000cm</w:t>
      </w:r>
      <w:r w:rsidRPr="00495F48">
        <w:rPr>
          <w:rFonts w:ascii="宋体" w:hAnsi="宋体" w:cs="宋体" w:hint="eastAsia"/>
          <w:color w:val="000000" w:themeColor="text1"/>
          <w:sz w:val="24"/>
          <w:vertAlign w:val="superscript"/>
        </w:rPr>
        <w:t>-1</w:t>
      </w:r>
      <w:r w:rsidRPr="00495F48">
        <w:rPr>
          <w:rFonts w:ascii="宋体" w:hAnsi="宋体" w:cs="宋体" w:hint="eastAsia"/>
          <w:color w:val="000000" w:themeColor="text1"/>
          <w:sz w:val="24"/>
        </w:rPr>
        <w:t>拉曼位移，785nm激光激发：50cm</w:t>
      </w:r>
      <w:r w:rsidRPr="00495F48">
        <w:rPr>
          <w:rFonts w:ascii="宋体" w:hAnsi="宋体" w:cs="宋体" w:hint="eastAsia"/>
          <w:color w:val="000000" w:themeColor="text1"/>
          <w:sz w:val="24"/>
          <w:vertAlign w:val="superscript"/>
        </w:rPr>
        <w:t>-1</w:t>
      </w:r>
      <w:r w:rsidRPr="00495F48">
        <w:rPr>
          <w:rFonts w:ascii="宋体" w:hAnsi="宋体" w:cs="宋体" w:hint="eastAsia"/>
          <w:color w:val="000000" w:themeColor="text1"/>
          <w:sz w:val="24"/>
        </w:rPr>
        <w:t>-3300cm</w:t>
      </w:r>
      <w:r w:rsidRPr="00495F48">
        <w:rPr>
          <w:rFonts w:ascii="宋体" w:hAnsi="宋体" w:cs="宋体" w:hint="eastAsia"/>
          <w:color w:val="000000" w:themeColor="text1"/>
          <w:sz w:val="24"/>
          <w:vertAlign w:val="superscript"/>
        </w:rPr>
        <w:t>-1</w:t>
      </w:r>
      <w:r w:rsidRPr="00495F48">
        <w:rPr>
          <w:rFonts w:ascii="宋体" w:hAnsi="宋体" w:cs="宋体" w:hint="eastAsia"/>
          <w:color w:val="000000" w:themeColor="text1"/>
          <w:sz w:val="24"/>
        </w:rPr>
        <w:t>拉曼位移</w:t>
      </w:r>
      <w:r>
        <w:rPr>
          <w:rFonts w:ascii="宋体" w:hAnsi="宋体" w:cs="宋体" w:hint="eastAsia"/>
          <w:color w:val="000000" w:themeColor="text1"/>
          <w:sz w:val="24"/>
        </w:rPr>
        <w:t>；</w:t>
      </w:r>
    </w:p>
    <w:p w14:paraId="459B969A" w14:textId="77777777" w:rsidR="00343B41" w:rsidRPr="00495F48" w:rsidRDefault="00343B41" w:rsidP="00343B41">
      <w:pPr>
        <w:spacing w:line="360" w:lineRule="auto"/>
        <w:ind w:firstLineChars="200" w:firstLine="480"/>
        <w:rPr>
          <w:rFonts w:ascii="宋体" w:hAnsi="宋体" w:cs="宋体"/>
          <w:color w:val="000000" w:themeColor="text1"/>
          <w:sz w:val="24"/>
        </w:rPr>
      </w:pPr>
      <w:r w:rsidRPr="00495F48">
        <w:rPr>
          <w:rFonts w:ascii="宋体" w:hAnsi="宋体" w:cs="宋体"/>
          <w:color w:val="000000" w:themeColor="text1"/>
          <w:sz w:val="24"/>
        </w:rPr>
        <w:fldChar w:fldCharType="begin"/>
      </w:r>
      <w:r w:rsidRPr="00495F48">
        <w:rPr>
          <w:rFonts w:ascii="宋体" w:hAnsi="宋体" w:cs="宋体"/>
          <w:color w:val="000000" w:themeColor="text1"/>
          <w:sz w:val="24"/>
        </w:rPr>
        <w:instrText xml:space="preserve"> </w:instrText>
      </w:r>
      <w:r w:rsidRPr="00495F48">
        <w:rPr>
          <w:rFonts w:ascii="宋体" w:hAnsi="宋体" w:cs="宋体" w:hint="eastAsia"/>
          <w:color w:val="000000" w:themeColor="text1"/>
          <w:sz w:val="24"/>
        </w:rPr>
        <w:instrText>= 7 \* GB3</w:instrText>
      </w:r>
      <w:r w:rsidRPr="00495F48">
        <w:rPr>
          <w:rFonts w:ascii="宋体" w:hAnsi="宋体" w:cs="宋体"/>
          <w:color w:val="000000" w:themeColor="text1"/>
          <w:sz w:val="24"/>
        </w:rPr>
        <w:instrText xml:space="preserve"> </w:instrText>
      </w:r>
      <w:r w:rsidRPr="00495F48">
        <w:rPr>
          <w:rFonts w:ascii="宋体" w:hAnsi="宋体" w:cs="宋体"/>
          <w:color w:val="000000" w:themeColor="text1"/>
          <w:sz w:val="24"/>
        </w:rPr>
        <w:fldChar w:fldCharType="separate"/>
      </w:r>
      <w:r w:rsidRPr="00495F48">
        <w:rPr>
          <w:rFonts w:ascii="宋体" w:hAnsi="宋体" w:cs="宋体" w:hint="eastAsia"/>
          <w:color w:val="000000" w:themeColor="text1"/>
          <w:sz w:val="24"/>
        </w:rPr>
        <w:t>⑦</w:t>
      </w:r>
      <w:r w:rsidRPr="00495F48">
        <w:rPr>
          <w:rFonts w:ascii="宋体" w:hAnsi="宋体" w:cs="宋体"/>
          <w:color w:val="000000" w:themeColor="text1"/>
          <w:sz w:val="24"/>
        </w:rPr>
        <w:fldChar w:fldCharType="end"/>
      </w:r>
      <w:r w:rsidRPr="00495F48">
        <w:rPr>
          <w:rFonts w:ascii="宋体" w:hAnsi="宋体" w:cs="宋体" w:hint="eastAsia"/>
          <w:color w:val="000000" w:themeColor="text1"/>
          <w:sz w:val="24"/>
        </w:rPr>
        <w:t>样品点激光功率控制衰减：到样品激光功率调节＞50</w:t>
      </w:r>
      <w:r>
        <w:rPr>
          <w:rFonts w:ascii="宋体" w:hAnsi="宋体" w:cs="宋体" w:hint="eastAsia"/>
          <w:color w:val="000000" w:themeColor="text1"/>
          <w:sz w:val="24"/>
        </w:rPr>
        <w:t>级；</w:t>
      </w:r>
    </w:p>
    <w:p w14:paraId="7CED58E6" w14:textId="77777777" w:rsidR="00343B41" w:rsidRPr="0024176C" w:rsidRDefault="00343B41" w:rsidP="00343B41">
      <w:pPr>
        <w:spacing w:line="360" w:lineRule="auto"/>
        <w:ind w:firstLineChars="200" w:firstLine="480"/>
        <w:rPr>
          <w:rFonts w:ascii="宋体" w:hAnsi="宋体" w:cs="宋体"/>
          <w:color w:val="000000" w:themeColor="text1"/>
          <w:sz w:val="24"/>
        </w:rPr>
      </w:pPr>
      <w:r w:rsidRPr="0024176C">
        <w:rPr>
          <w:rFonts w:ascii="宋体" w:hAnsi="宋体" w:cs="宋体"/>
          <w:color w:val="000000" w:themeColor="text1"/>
          <w:sz w:val="24"/>
        </w:rPr>
        <w:fldChar w:fldCharType="begin"/>
      </w:r>
      <w:r w:rsidRPr="0024176C">
        <w:rPr>
          <w:rFonts w:ascii="宋体" w:hAnsi="宋体" w:cs="宋体"/>
          <w:color w:val="000000" w:themeColor="text1"/>
          <w:sz w:val="24"/>
        </w:rPr>
        <w:instrText xml:space="preserve"> </w:instrText>
      </w:r>
      <w:r w:rsidRPr="0024176C">
        <w:rPr>
          <w:rFonts w:ascii="宋体" w:hAnsi="宋体" w:cs="宋体" w:hint="eastAsia"/>
          <w:color w:val="000000" w:themeColor="text1"/>
          <w:sz w:val="24"/>
        </w:rPr>
        <w:instrText>= 8 \* GB3</w:instrText>
      </w:r>
      <w:r w:rsidRPr="0024176C">
        <w:rPr>
          <w:rFonts w:ascii="宋体" w:hAnsi="宋体" w:cs="宋体"/>
          <w:color w:val="000000" w:themeColor="text1"/>
          <w:sz w:val="24"/>
        </w:rPr>
        <w:instrText xml:space="preserve"> </w:instrText>
      </w:r>
      <w:r w:rsidRPr="0024176C">
        <w:rPr>
          <w:rFonts w:ascii="宋体" w:hAnsi="宋体" w:cs="宋体"/>
          <w:color w:val="000000" w:themeColor="text1"/>
          <w:sz w:val="24"/>
        </w:rPr>
        <w:fldChar w:fldCharType="separate"/>
      </w:r>
      <w:r w:rsidRPr="0024176C">
        <w:rPr>
          <w:rFonts w:ascii="宋体" w:hAnsi="宋体" w:cs="宋体" w:hint="eastAsia"/>
          <w:color w:val="000000" w:themeColor="text1"/>
          <w:sz w:val="24"/>
        </w:rPr>
        <w:t>⑧</w:t>
      </w:r>
      <w:r w:rsidRPr="0024176C">
        <w:rPr>
          <w:rFonts w:ascii="宋体" w:hAnsi="宋体" w:cs="宋体"/>
          <w:color w:val="000000" w:themeColor="text1"/>
          <w:sz w:val="24"/>
        </w:rPr>
        <w:fldChar w:fldCharType="end"/>
      </w:r>
      <w:r w:rsidRPr="0024176C">
        <w:rPr>
          <w:rFonts w:ascii="宋体" w:hAnsi="宋体" w:cs="宋体" w:hint="eastAsia"/>
          <w:color w:val="000000" w:themeColor="text1"/>
          <w:sz w:val="24"/>
        </w:rPr>
        <w:t>EMCCD探测器：真空密封，致冷温度至少-70°C控制，暗噪声:</w:t>
      </w:r>
      <w:r w:rsidRPr="00704AD5">
        <w:rPr>
          <w:rFonts w:ascii="宋体" w:hAnsi="宋体" w:cs="宋体" w:hint="eastAsia"/>
          <w:color w:val="000000" w:themeColor="text1"/>
          <w:sz w:val="24"/>
        </w:rPr>
        <w:t>≤</w:t>
      </w:r>
      <w:r w:rsidRPr="00704AD5">
        <w:rPr>
          <w:rFonts w:ascii="宋体" w:hAnsi="宋体" w:cs="宋体"/>
          <w:color w:val="000000" w:themeColor="text1"/>
          <w:sz w:val="24"/>
        </w:rPr>
        <w:t>0.000</w:t>
      </w:r>
      <w:r w:rsidRPr="00704AD5">
        <w:rPr>
          <w:rFonts w:ascii="宋体" w:hAnsi="宋体" w:cs="宋体" w:hint="eastAsia"/>
          <w:color w:val="000000" w:themeColor="text1"/>
          <w:sz w:val="24"/>
        </w:rPr>
        <w:t>07</w:t>
      </w:r>
      <w:r w:rsidRPr="00704AD5">
        <w:rPr>
          <w:rFonts w:ascii="宋体" w:hAnsi="宋体" w:cs="宋体"/>
          <w:color w:val="000000" w:themeColor="text1"/>
          <w:sz w:val="24"/>
        </w:rPr>
        <w:t>e-/pixel/sec</w:t>
      </w:r>
      <w:r w:rsidRPr="00704AD5">
        <w:rPr>
          <w:rFonts w:ascii="宋体" w:hAnsi="宋体" w:cs="宋体" w:hint="eastAsia"/>
          <w:color w:val="000000" w:themeColor="text1"/>
          <w:sz w:val="24"/>
        </w:rPr>
        <w:t>；</w:t>
      </w:r>
    </w:p>
    <w:p w14:paraId="38787048" w14:textId="77777777" w:rsidR="00343B41" w:rsidRPr="00495F48" w:rsidRDefault="00343B41" w:rsidP="00343B41">
      <w:pPr>
        <w:spacing w:line="360" w:lineRule="auto"/>
        <w:ind w:firstLineChars="200" w:firstLine="480"/>
        <w:rPr>
          <w:rFonts w:ascii="宋体" w:hAnsi="宋体" w:cs="宋体"/>
          <w:color w:val="000000" w:themeColor="text1"/>
          <w:sz w:val="24"/>
        </w:rPr>
      </w:pPr>
      <w:r>
        <w:rPr>
          <w:rFonts w:ascii="宋体" w:hAnsi="宋体" w:cs="宋体"/>
          <w:color w:val="000000" w:themeColor="text1"/>
          <w:sz w:val="24"/>
        </w:rPr>
        <w:fldChar w:fldCharType="begin"/>
      </w:r>
      <w:r>
        <w:rPr>
          <w:rFonts w:ascii="宋体" w:hAnsi="宋体" w:cs="宋体"/>
          <w:color w:val="000000" w:themeColor="text1"/>
          <w:sz w:val="24"/>
        </w:rPr>
        <w:instrText xml:space="preserve"> </w:instrText>
      </w:r>
      <w:r>
        <w:rPr>
          <w:rFonts w:ascii="宋体" w:hAnsi="宋体" w:cs="宋体" w:hint="eastAsia"/>
          <w:color w:val="000000" w:themeColor="text1"/>
          <w:sz w:val="24"/>
        </w:rPr>
        <w:instrText>= 9 \* GB3</w:instrText>
      </w:r>
      <w:r>
        <w:rPr>
          <w:rFonts w:ascii="宋体" w:hAnsi="宋体" w:cs="宋体"/>
          <w:color w:val="000000" w:themeColor="text1"/>
          <w:sz w:val="24"/>
        </w:rPr>
        <w:instrText xml:space="preserve"> </w:instrText>
      </w:r>
      <w:r>
        <w:rPr>
          <w:rFonts w:ascii="宋体" w:hAnsi="宋体" w:cs="宋体"/>
          <w:color w:val="000000" w:themeColor="text1"/>
          <w:sz w:val="24"/>
        </w:rPr>
        <w:fldChar w:fldCharType="separate"/>
      </w:r>
      <w:r>
        <w:rPr>
          <w:rFonts w:ascii="宋体" w:hAnsi="宋体" w:cs="宋体" w:hint="eastAsia"/>
          <w:noProof/>
          <w:color w:val="000000" w:themeColor="text1"/>
          <w:sz w:val="24"/>
        </w:rPr>
        <w:t>⑨</w:t>
      </w:r>
      <w:r>
        <w:rPr>
          <w:rFonts w:ascii="宋体" w:hAnsi="宋体" w:cs="宋体"/>
          <w:color w:val="000000" w:themeColor="text1"/>
          <w:sz w:val="24"/>
        </w:rPr>
        <w:fldChar w:fldCharType="end"/>
      </w:r>
      <w:r w:rsidRPr="00495F48">
        <w:rPr>
          <w:rFonts w:ascii="宋体" w:hAnsi="宋体" w:cs="宋体" w:hint="eastAsia"/>
          <w:color w:val="000000" w:themeColor="text1"/>
          <w:sz w:val="24"/>
        </w:rPr>
        <w:t xml:space="preserve">自动光路准直：仪器自动准直激光激发光路、拉曼信号传递光路与白光光路至显微镜载物台上的微米级样品点上, </w:t>
      </w:r>
      <w:r>
        <w:rPr>
          <w:rFonts w:ascii="宋体" w:hAnsi="宋体" w:cs="宋体" w:hint="eastAsia"/>
          <w:color w:val="000000" w:themeColor="text1"/>
          <w:sz w:val="24"/>
        </w:rPr>
        <w:t>自动实现全光路共轴与能量优化；</w:t>
      </w:r>
    </w:p>
    <w:p w14:paraId="7F785664" w14:textId="77777777" w:rsidR="00343B41" w:rsidRPr="00CE4238" w:rsidRDefault="00343B41" w:rsidP="00343B41">
      <w:pPr>
        <w:spacing w:line="360" w:lineRule="auto"/>
        <w:ind w:firstLineChars="200" w:firstLine="480"/>
        <w:rPr>
          <w:rFonts w:ascii="宋体" w:hAnsi="宋体" w:cs="宋体"/>
          <w:color w:val="000000" w:themeColor="text1"/>
          <w:sz w:val="24"/>
        </w:rPr>
      </w:pPr>
      <w:r>
        <w:rPr>
          <w:rFonts w:ascii="宋体" w:hAnsi="宋体" w:cs="宋体"/>
          <w:color w:val="000000" w:themeColor="text1"/>
          <w:sz w:val="24"/>
        </w:rPr>
        <w:fldChar w:fldCharType="begin"/>
      </w:r>
      <w:r>
        <w:rPr>
          <w:rFonts w:ascii="宋体" w:hAnsi="宋体" w:cs="宋体"/>
          <w:color w:val="000000" w:themeColor="text1"/>
          <w:sz w:val="24"/>
        </w:rPr>
        <w:instrText xml:space="preserve"> </w:instrText>
      </w:r>
      <w:r>
        <w:rPr>
          <w:rFonts w:ascii="宋体" w:hAnsi="宋体" w:cs="宋体" w:hint="eastAsia"/>
          <w:color w:val="000000" w:themeColor="text1"/>
          <w:sz w:val="24"/>
        </w:rPr>
        <w:instrText>= 10 \* GB3</w:instrText>
      </w:r>
      <w:r>
        <w:rPr>
          <w:rFonts w:ascii="宋体" w:hAnsi="宋体" w:cs="宋体"/>
          <w:color w:val="000000" w:themeColor="text1"/>
          <w:sz w:val="24"/>
        </w:rPr>
        <w:instrText xml:space="preserve"> </w:instrText>
      </w:r>
      <w:r>
        <w:rPr>
          <w:rFonts w:ascii="宋体" w:hAnsi="宋体" w:cs="宋体"/>
          <w:color w:val="000000" w:themeColor="text1"/>
          <w:sz w:val="24"/>
        </w:rPr>
        <w:fldChar w:fldCharType="separate"/>
      </w:r>
      <w:r>
        <w:rPr>
          <w:rFonts w:ascii="宋体" w:hAnsi="宋体" w:cs="宋体" w:hint="eastAsia"/>
          <w:noProof/>
          <w:color w:val="000000" w:themeColor="text1"/>
          <w:sz w:val="24"/>
        </w:rPr>
        <w:t>⑩</w:t>
      </w:r>
      <w:r>
        <w:rPr>
          <w:rFonts w:ascii="宋体" w:hAnsi="宋体" w:cs="宋体"/>
          <w:color w:val="000000" w:themeColor="text1"/>
          <w:sz w:val="24"/>
        </w:rPr>
        <w:fldChar w:fldCharType="end"/>
      </w:r>
      <w:r w:rsidRPr="00495F48">
        <w:rPr>
          <w:rFonts w:ascii="宋体" w:hAnsi="宋体" w:cs="宋体" w:hint="eastAsia"/>
          <w:color w:val="000000" w:themeColor="text1"/>
          <w:sz w:val="24"/>
        </w:rPr>
        <w:t>软件应能进行粒径大小、分布统计及成分自动识别。</w:t>
      </w:r>
    </w:p>
    <w:p w14:paraId="46972B2C" w14:textId="77777777" w:rsidR="00343B41" w:rsidRPr="00BF464B" w:rsidRDefault="00343B41" w:rsidP="00343B41">
      <w:pPr>
        <w:spacing w:line="360" w:lineRule="auto"/>
        <w:ind w:firstLineChars="200" w:firstLine="482"/>
        <w:rPr>
          <w:rFonts w:ascii="宋体" w:hAnsi="宋体"/>
          <w:b/>
          <w:sz w:val="24"/>
        </w:rPr>
      </w:pPr>
      <w:r w:rsidRPr="00BF464B">
        <w:rPr>
          <w:rFonts w:ascii="宋体" w:hAnsi="宋体" w:hint="eastAsia"/>
          <w:b/>
          <w:sz w:val="24"/>
        </w:rPr>
        <w:t>（2）采购前现状</w:t>
      </w:r>
    </w:p>
    <w:p w14:paraId="305FFFBE" w14:textId="77777777" w:rsidR="00343B41" w:rsidRDefault="00343B41" w:rsidP="00343B41">
      <w:pPr>
        <w:spacing w:line="360" w:lineRule="auto"/>
        <w:ind w:firstLineChars="200" w:firstLine="480"/>
        <w:rPr>
          <w:rFonts w:ascii="宋体" w:hAnsi="宋体"/>
          <w:kern w:val="0"/>
          <w:sz w:val="24"/>
        </w:rPr>
      </w:pPr>
      <w:r w:rsidRPr="006B16D4">
        <w:rPr>
          <w:rFonts w:ascii="宋体" w:hAnsi="宋体" w:hint="eastAsia"/>
          <w:kern w:val="0"/>
          <w:sz w:val="24"/>
        </w:rPr>
        <w:t>我站尚未采购过满足上述需求的同类或相关设备</w:t>
      </w:r>
      <w:r w:rsidRPr="00495F48">
        <w:rPr>
          <w:rFonts w:ascii="宋体" w:hAnsi="宋体" w:cs="宋体" w:hint="eastAsia"/>
          <w:color w:val="000000" w:themeColor="text1"/>
          <w:sz w:val="24"/>
        </w:rPr>
        <w:t>，需购置</w:t>
      </w:r>
      <w:r>
        <w:rPr>
          <w:rFonts w:ascii="宋体" w:hAnsi="宋体" w:cs="宋体" w:hint="eastAsia"/>
          <w:color w:val="000000" w:themeColor="text1"/>
          <w:sz w:val="24"/>
        </w:rPr>
        <w:t>显微拉曼光谱仪完善检测体系，</w:t>
      </w:r>
      <w:r w:rsidRPr="00495F48">
        <w:rPr>
          <w:rFonts w:ascii="宋体" w:hAnsi="宋体" w:cs="宋体" w:hint="eastAsia"/>
          <w:color w:val="000000" w:themeColor="text1"/>
          <w:sz w:val="24"/>
        </w:rPr>
        <w:t>满足</w:t>
      </w:r>
      <w:r>
        <w:rPr>
          <w:rFonts w:ascii="宋体" w:hAnsi="宋体" w:cs="宋体" w:hint="eastAsia"/>
          <w:sz w:val="24"/>
        </w:rPr>
        <w:t>开展环境微塑料污染防治工作的</w:t>
      </w:r>
      <w:r w:rsidRPr="00495F48">
        <w:rPr>
          <w:rFonts w:ascii="宋体" w:hAnsi="宋体" w:cs="宋体" w:hint="eastAsia"/>
          <w:color w:val="000000" w:themeColor="text1"/>
          <w:sz w:val="24"/>
        </w:rPr>
        <w:t>要求</w:t>
      </w:r>
      <w:r w:rsidRPr="00BF464B">
        <w:rPr>
          <w:rFonts w:ascii="宋体" w:hAnsi="宋体" w:hint="eastAsia"/>
          <w:kern w:val="0"/>
          <w:sz w:val="24"/>
        </w:rPr>
        <w:t>。</w:t>
      </w:r>
    </w:p>
    <w:p w14:paraId="6DE2DDCF" w14:textId="77777777" w:rsidR="00343B41" w:rsidRPr="00BF464B" w:rsidRDefault="00343B41" w:rsidP="00343B41">
      <w:pPr>
        <w:spacing w:line="360" w:lineRule="auto"/>
        <w:ind w:firstLineChars="200" w:firstLine="482"/>
        <w:rPr>
          <w:rFonts w:ascii="宋体" w:hAnsi="宋体" w:cs="Arial"/>
          <w:b/>
          <w:sz w:val="24"/>
        </w:rPr>
      </w:pPr>
      <w:r w:rsidRPr="00BF464B">
        <w:rPr>
          <w:rFonts w:ascii="宋体" w:hAnsi="宋体" w:cs="Arial" w:hint="eastAsia"/>
          <w:b/>
          <w:sz w:val="24"/>
        </w:rPr>
        <w:t>2、调研方式、厂家品牌及调研情况</w:t>
      </w:r>
    </w:p>
    <w:p w14:paraId="33643A79" w14:textId="77777777" w:rsidR="00343B41" w:rsidRPr="00363117" w:rsidRDefault="00343B41" w:rsidP="00343B41">
      <w:pPr>
        <w:spacing w:line="360" w:lineRule="auto"/>
        <w:ind w:firstLineChars="200" w:firstLine="480"/>
        <w:rPr>
          <w:rFonts w:ascii="宋体" w:hAnsi="宋体" w:cs="宋体"/>
          <w:color w:val="000000" w:themeColor="text1"/>
          <w:sz w:val="24"/>
        </w:rPr>
      </w:pPr>
      <w:r w:rsidRPr="00BF464B">
        <w:rPr>
          <w:rFonts w:ascii="宋体" w:hAnsi="宋体" w:cs="仿宋" w:hint="eastAsia"/>
          <w:sz w:val="24"/>
        </w:rPr>
        <w:t>目前市面上</w:t>
      </w:r>
      <w:r>
        <w:rPr>
          <w:rFonts w:ascii="宋体" w:hAnsi="宋体" w:cs="仿宋" w:hint="eastAsia"/>
          <w:sz w:val="24"/>
        </w:rPr>
        <w:t>主要</w:t>
      </w:r>
      <w:r w:rsidRPr="00495F48">
        <w:rPr>
          <w:rFonts w:ascii="宋体" w:hAnsi="宋体" w:cs="宋体" w:hint="eastAsia"/>
          <w:color w:val="000000" w:themeColor="text1"/>
          <w:sz w:val="24"/>
        </w:rPr>
        <w:t>进口品牌有：</w:t>
      </w:r>
      <w:r w:rsidRPr="00495F48">
        <w:rPr>
          <w:rFonts w:ascii="宋体" w:hAnsi="宋体" w:cs="宋体"/>
          <w:color w:val="000000" w:themeColor="text1"/>
          <w:sz w:val="24"/>
        </w:rPr>
        <w:t>ThermoFisher(</w:t>
      </w:r>
      <w:r w:rsidRPr="00495F48">
        <w:rPr>
          <w:rFonts w:ascii="宋体" w:hAnsi="宋体" w:cs="宋体" w:hint="eastAsia"/>
          <w:color w:val="000000" w:themeColor="text1"/>
          <w:sz w:val="24"/>
        </w:rPr>
        <w:t>美国赛默飞</w:t>
      </w:r>
      <w:r w:rsidRPr="00495F48">
        <w:rPr>
          <w:rFonts w:ascii="宋体" w:hAnsi="宋体" w:cs="宋体"/>
          <w:color w:val="000000" w:themeColor="text1"/>
          <w:sz w:val="24"/>
        </w:rPr>
        <w:t>)、Horiba Jobin Yvon（日本掘场）、Renishaw（英国雷尼绍）、Bruker（德国布鲁克）</w:t>
      </w:r>
      <w:r>
        <w:rPr>
          <w:rFonts w:ascii="宋体" w:hAnsi="宋体" w:cs="宋体" w:hint="eastAsia"/>
          <w:color w:val="000000" w:themeColor="text1"/>
          <w:sz w:val="24"/>
        </w:rPr>
        <w:t>。</w:t>
      </w:r>
      <w:r w:rsidRPr="00495F48">
        <w:rPr>
          <w:rFonts w:ascii="宋体" w:hAnsi="宋体" w:cs="宋体" w:hint="eastAsia"/>
          <w:color w:val="000000" w:themeColor="text1"/>
          <w:sz w:val="24"/>
        </w:rPr>
        <w:t>国产品牌主要有：</w:t>
      </w:r>
      <w:r w:rsidRPr="00495F48">
        <w:rPr>
          <w:rFonts w:ascii="宋体" w:hAnsi="宋体" w:cs="宋体"/>
          <w:color w:val="000000" w:themeColor="text1"/>
          <w:sz w:val="24"/>
        </w:rPr>
        <w:t>北京卓立汉光仪器有限公司</w:t>
      </w:r>
      <w:r w:rsidRPr="00495F48">
        <w:rPr>
          <w:rFonts w:ascii="宋体" w:hAnsi="宋体" w:cs="宋体" w:hint="eastAsia"/>
          <w:color w:val="000000" w:themeColor="text1"/>
          <w:sz w:val="24"/>
        </w:rPr>
        <w:t>、上海复享光学股份有限公司、奥谱天成（厦门）光电有限公司、钢研纳克、</w:t>
      </w:r>
      <w:r w:rsidRPr="00495F48">
        <w:rPr>
          <w:rFonts w:ascii="宋体" w:hAnsi="宋体" w:hint="eastAsia"/>
          <w:color w:val="000000" w:themeColor="text1"/>
          <w:kern w:val="0"/>
          <w:sz w:val="24"/>
        </w:rPr>
        <w:t>天津港东科技股份有限公司</w:t>
      </w:r>
      <w:r w:rsidRPr="00495F48">
        <w:rPr>
          <w:rFonts w:ascii="宋体" w:hAnsi="宋体" w:cs="宋体" w:hint="eastAsia"/>
          <w:color w:val="000000" w:themeColor="text1"/>
          <w:sz w:val="24"/>
        </w:rPr>
        <w:t>。</w:t>
      </w:r>
    </w:p>
    <w:p w14:paraId="2723F991" w14:textId="77777777" w:rsidR="00343B41" w:rsidRDefault="00343B41" w:rsidP="00343B41">
      <w:pPr>
        <w:widowControl/>
        <w:spacing w:line="360" w:lineRule="auto"/>
        <w:ind w:firstLineChars="200" w:firstLine="480"/>
        <w:outlineLvl w:val="1"/>
        <w:rPr>
          <w:rFonts w:ascii="宋体" w:hAnsi="宋体" w:cs="仿宋"/>
          <w:sz w:val="24"/>
        </w:rPr>
      </w:pPr>
      <w:r w:rsidRPr="00BF464B">
        <w:rPr>
          <w:rFonts w:ascii="宋体" w:hAnsi="宋体" w:cs="Helvetica" w:hint="eastAsia"/>
          <w:color w:val="000000"/>
          <w:kern w:val="0"/>
          <w:sz w:val="24"/>
        </w:rPr>
        <w:t>我科室通过电话沟通</w:t>
      </w:r>
      <w:r>
        <w:rPr>
          <w:rFonts w:ascii="宋体" w:hAnsi="宋体" w:cs="Helvetica" w:hint="eastAsia"/>
          <w:color w:val="000000"/>
          <w:kern w:val="0"/>
          <w:sz w:val="24"/>
        </w:rPr>
        <w:t>、</w:t>
      </w:r>
      <w:r w:rsidRPr="00BF464B">
        <w:rPr>
          <w:rFonts w:ascii="宋体" w:hAnsi="宋体" w:cs="Helvetica" w:hint="eastAsia"/>
          <w:color w:val="000000"/>
          <w:kern w:val="0"/>
          <w:sz w:val="24"/>
        </w:rPr>
        <w:t>面谈的方式对不同品牌仪器设备生产商（</w:t>
      </w:r>
      <w:r w:rsidRPr="00495F48">
        <w:rPr>
          <w:rFonts w:ascii="宋体" w:hAnsi="宋体" w:cs="宋体"/>
          <w:color w:val="000000" w:themeColor="text1"/>
          <w:sz w:val="24"/>
        </w:rPr>
        <w:t>ThermoFisher(</w:t>
      </w:r>
      <w:r w:rsidRPr="00495F48">
        <w:rPr>
          <w:rFonts w:ascii="宋体" w:hAnsi="宋体" w:cs="宋体" w:hint="eastAsia"/>
          <w:color w:val="000000" w:themeColor="text1"/>
          <w:sz w:val="24"/>
        </w:rPr>
        <w:t>美国赛默飞</w:t>
      </w:r>
      <w:r w:rsidRPr="00495F48">
        <w:rPr>
          <w:rFonts w:ascii="宋体" w:hAnsi="宋体" w:cs="宋体"/>
          <w:color w:val="000000" w:themeColor="text1"/>
          <w:sz w:val="24"/>
        </w:rPr>
        <w:t>)、Horiba Jobin Yvon（日本掘场）、Renishaw（英国雷尼绍）、Bruker（德国布鲁克）</w:t>
      </w:r>
      <w:r>
        <w:rPr>
          <w:rFonts w:ascii="宋体" w:hAnsi="宋体" w:cs="宋体" w:hint="eastAsia"/>
          <w:color w:val="000000" w:themeColor="text1"/>
          <w:sz w:val="24"/>
        </w:rPr>
        <w:t>、</w:t>
      </w:r>
      <w:r w:rsidRPr="00495F48">
        <w:rPr>
          <w:rFonts w:ascii="宋体" w:hAnsi="宋体" w:cs="宋体"/>
          <w:color w:val="000000" w:themeColor="text1"/>
          <w:sz w:val="24"/>
        </w:rPr>
        <w:t>北京卓立汉光仪器有限公司</w:t>
      </w:r>
      <w:r w:rsidRPr="00495F48">
        <w:rPr>
          <w:rFonts w:ascii="宋体" w:hAnsi="宋体" w:cs="宋体" w:hint="eastAsia"/>
          <w:color w:val="000000" w:themeColor="text1"/>
          <w:sz w:val="24"/>
        </w:rPr>
        <w:t>、上海复享光学股份有限公司</w:t>
      </w:r>
      <w:r w:rsidRPr="00BF464B">
        <w:rPr>
          <w:rFonts w:ascii="宋体" w:hAnsi="宋体" w:cs="Helvetica" w:hint="eastAsia"/>
          <w:color w:val="000000"/>
          <w:kern w:val="0"/>
          <w:sz w:val="24"/>
        </w:rPr>
        <w:t>）</w:t>
      </w:r>
      <w:r w:rsidRPr="00BF464B">
        <w:rPr>
          <w:rFonts w:ascii="宋体" w:hAnsi="宋体" w:cs="Helvetica"/>
          <w:color w:val="000000"/>
          <w:kern w:val="0"/>
          <w:sz w:val="24"/>
        </w:rPr>
        <w:t>开展广泛的调研，</w:t>
      </w:r>
      <w:r w:rsidRPr="00BF464B">
        <w:rPr>
          <w:rFonts w:ascii="宋体" w:hAnsi="宋体" w:cs="仿宋" w:hint="eastAsia"/>
          <w:sz w:val="24"/>
        </w:rPr>
        <w:t>进行参数交流。同时电话联系了使用</w:t>
      </w:r>
      <w:r w:rsidRPr="00363117">
        <w:rPr>
          <w:rFonts w:ascii="宋体" w:hAnsi="宋体" w:cs="仿宋" w:hint="eastAsia"/>
          <w:sz w:val="24"/>
        </w:rPr>
        <w:t>显微拉曼光谱仪</w:t>
      </w:r>
      <w:r>
        <w:rPr>
          <w:rFonts w:ascii="宋体" w:hAnsi="宋体" w:cs="仿宋" w:hint="eastAsia"/>
          <w:sz w:val="24"/>
        </w:rPr>
        <w:t>相关使用单位（</w:t>
      </w:r>
      <w:r w:rsidRPr="00495F48">
        <w:rPr>
          <w:rFonts w:ascii="宋体" w:hAnsi="宋体" w:cs="宋体" w:hint="eastAsia"/>
          <w:color w:val="000000" w:themeColor="text1"/>
          <w:sz w:val="24"/>
        </w:rPr>
        <w:t>国家海洋环境监测中心</w:t>
      </w:r>
      <w:r w:rsidRPr="00BF464B">
        <w:rPr>
          <w:rFonts w:ascii="宋体" w:hAnsi="宋体" w:cs="Helvetica"/>
          <w:color w:val="000000"/>
          <w:kern w:val="0"/>
          <w:sz w:val="24"/>
        </w:rPr>
        <w:t>、</w:t>
      </w:r>
      <w:r w:rsidRPr="004879E0">
        <w:rPr>
          <w:rFonts w:ascii="宋体" w:hAnsi="宋体" w:cs="Helvetica" w:hint="eastAsia"/>
          <w:color w:val="000000"/>
          <w:kern w:val="0"/>
          <w:sz w:val="24"/>
        </w:rPr>
        <w:t>中国疾控中心</w:t>
      </w:r>
      <w:r>
        <w:rPr>
          <w:rFonts w:ascii="宋体" w:hAnsi="宋体" w:cs="Helvetica" w:hint="eastAsia"/>
          <w:color w:val="000000"/>
          <w:kern w:val="0"/>
          <w:sz w:val="24"/>
        </w:rPr>
        <w:t>、</w:t>
      </w:r>
      <w:r w:rsidRPr="00495F48">
        <w:rPr>
          <w:rFonts w:ascii="宋体" w:hAnsi="宋体" w:cs="宋体" w:hint="eastAsia"/>
          <w:color w:val="000000" w:themeColor="text1"/>
          <w:sz w:val="24"/>
        </w:rPr>
        <w:t>国家海洋局南海分局南海环境监测中心、</w:t>
      </w:r>
      <w:r w:rsidRPr="004879E0">
        <w:rPr>
          <w:rFonts w:ascii="宋体" w:hAnsi="宋体" w:cs="宋体" w:hint="eastAsia"/>
          <w:color w:val="000000" w:themeColor="text1"/>
          <w:sz w:val="24"/>
        </w:rPr>
        <w:t>中国水利水电科学研究院</w:t>
      </w:r>
      <w:r>
        <w:rPr>
          <w:rFonts w:ascii="宋体" w:hAnsi="宋体" w:cs="宋体" w:hint="eastAsia"/>
          <w:color w:val="000000" w:themeColor="text1"/>
          <w:sz w:val="24"/>
        </w:rPr>
        <w:t>、</w:t>
      </w:r>
      <w:r w:rsidRPr="00B623AF">
        <w:rPr>
          <w:rFonts w:ascii="宋体" w:hAnsi="宋体" w:cs="宋体" w:hint="eastAsia"/>
          <w:color w:val="000000" w:themeColor="text1"/>
          <w:sz w:val="24"/>
        </w:rPr>
        <w:t>水利部长江委员会长江科学院</w:t>
      </w:r>
      <w:r>
        <w:rPr>
          <w:rFonts w:ascii="宋体" w:hAnsi="宋体" w:cs="宋体" w:hint="eastAsia"/>
          <w:color w:val="000000" w:themeColor="text1"/>
          <w:sz w:val="24"/>
        </w:rPr>
        <w:t>、浙江省生态环境监测中心、</w:t>
      </w:r>
      <w:r w:rsidRPr="00495F48">
        <w:rPr>
          <w:rFonts w:ascii="宋体" w:hAnsi="宋体" w:cs="宋体" w:hint="eastAsia"/>
          <w:color w:val="000000" w:themeColor="text1"/>
          <w:sz w:val="24"/>
        </w:rPr>
        <w:t>国家海洋局第三</w:t>
      </w:r>
      <w:r w:rsidRPr="00495F48">
        <w:rPr>
          <w:rFonts w:ascii="宋体" w:hAnsi="宋体" w:cs="宋体" w:hint="eastAsia"/>
          <w:color w:val="000000" w:themeColor="text1"/>
          <w:sz w:val="24"/>
        </w:rPr>
        <w:lastRenderedPageBreak/>
        <w:t>海洋研究所、国家海洋局东海环境监测中心、广东省海洋环境监测中心站、</w:t>
      </w:r>
      <w:r w:rsidRPr="004879E0">
        <w:rPr>
          <w:rFonts w:ascii="宋体" w:hAnsi="宋体" w:cs="宋体" w:hint="eastAsia"/>
          <w:color w:val="000000" w:themeColor="text1"/>
          <w:sz w:val="24"/>
        </w:rPr>
        <w:t>华东师范大学河口海岸国家重点实验室</w:t>
      </w:r>
      <w:r>
        <w:rPr>
          <w:rFonts w:ascii="宋体" w:hAnsi="宋体" w:cs="宋体" w:hint="eastAsia"/>
          <w:color w:val="000000" w:themeColor="text1"/>
          <w:sz w:val="24"/>
        </w:rPr>
        <w:t>、浙江工业大学</w:t>
      </w:r>
      <w:r w:rsidRPr="00495F48">
        <w:rPr>
          <w:rFonts w:ascii="宋体" w:hAnsi="宋体" w:cs="宋体" w:hint="eastAsia"/>
          <w:color w:val="000000" w:themeColor="text1"/>
          <w:sz w:val="24"/>
        </w:rPr>
        <w:t>、</w:t>
      </w:r>
      <w:r w:rsidRPr="003F7ED3">
        <w:rPr>
          <w:rFonts w:ascii="宋体" w:hAnsi="宋体" w:cs="宋体" w:hint="eastAsia"/>
          <w:sz w:val="24"/>
        </w:rPr>
        <w:t>厦门</w:t>
      </w:r>
      <w:r w:rsidRPr="003F7ED3">
        <w:rPr>
          <w:rFonts w:ascii="宋体" w:hAnsi="宋体" w:cs="宋体"/>
          <w:sz w:val="24"/>
        </w:rPr>
        <w:t>市环境监测</w:t>
      </w:r>
      <w:r w:rsidRPr="003F7ED3">
        <w:rPr>
          <w:rFonts w:ascii="宋体" w:hAnsi="宋体" w:cs="宋体" w:hint="eastAsia"/>
          <w:sz w:val="24"/>
        </w:rPr>
        <w:t>站、</w:t>
      </w:r>
      <w:r>
        <w:rPr>
          <w:rFonts w:ascii="宋体" w:hAnsi="宋体" w:cs="宋体"/>
          <w:color w:val="000000" w:themeColor="text1"/>
          <w:sz w:val="24"/>
        </w:rPr>
        <w:t>福建省近岸海域环境监测站</w:t>
      </w:r>
      <w:r>
        <w:rPr>
          <w:rFonts w:ascii="宋体" w:hAnsi="宋体" w:cs="宋体" w:hint="eastAsia"/>
          <w:color w:val="000000" w:themeColor="text1"/>
          <w:sz w:val="24"/>
        </w:rPr>
        <w:t>）</w:t>
      </w:r>
      <w:r>
        <w:rPr>
          <w:rFonts w:ascii="宋体" w:hAnsi="宋体" w:cs="Helvetica" w:hint="eastAsia"/>
          <w:color w:val="000000"/>
          <w:kern w:val="0"/>
          <w:sz w:val="24"/>
        </w:rPr>
        <w:t>对监测频次、采样方式、样品前处理及检测设备等进行</w:t>
      </w:r>
      <w:r w:rsidRPr="00BF464B">
        <w:rPr>
          <w:rFonts w:ascii="宋体" w:hAnsi="宋体" w:cs="Helvetica"/>
          <w:color w:val="000000"/>
          <w:kern w:val="0"/>
          <w:sz w:val="24"/>
        </w:rPr>
        <w:t>深入的技术交流</w:t>
      </w:r>
      <w:r w:rsidRPr="00BF464B">
        <w:rPr>
          <w:rFonts w:ascii="宋体" w:hAnsi="宋体" w:cs="Helvetica" w:hint="eastAsia"/>
          <w:color w:val="000000"/>
          <w:kern w:val="0"/>
          <w:sz w:val="24"/>
        </w:rPr>
        <w:t>，</w:t>
      </w:r>
      <w:r>
        <w:rPr>
          <w:rFonts w:ascii="宋体" w:hAnsi="宋体" w:cs="Helvetica" w:hint="eastAsia"/>
          <w:color w:val="000000"/>
          <w:kern w:val="0"/>
          <w:sz w:val="24"/>
        </w:rPr>
        <w:t>其中</w:t>
      </w:r>
      <w:r w:rsidRPr="00495F48">
        <w:rPr>
          <w:rFonts w:ascii="宋体" w:hAnsi="宋体" w:cs="宋体" w:hint="eastAsia"/>
          <w:color w:val="000000" w:themeColor="text1"/>
          <w:sz w:val="24"/>
        </w:rPr>
        <w:t>国家海洋环境监测中心</w:t>
      </w:r>
      <w:r w:rsidRPr="00BF464B">
        <w:rPr>
          <w:rFonts w:ascii="宋体" w:hAnsi="宋体" w:cs="Helvetica"/>
          <w:color w:val="000000"/>
          <w:kern w:val="0"/>
          <w:sz w:val="24"/>
        </w:rPr>
        <w:t>、</w:t>
      </w:r>
      <w:r w:rsidRPr="004879E0">
        <w:rPr>
          <w:rFonts w:ascii="宋体" w:hAnsi="宋体" w:cs="宋体" w:hint="eastAsia"/>
          <w:color w:val="000000" w:themeColor="text1"/>
          <w:sz w:val="24"/>
        </w:rPr>
        <w:t>中国水利水电科学研究院</w:t>
      </w:r>
      <w:r>
        <w:rPr>
          <w:rFonts w:ascii="宋体" w:hAnsi="宋体" w:cs="宋体" w:hint="eastAsia"/>
          <w:color w:val="000000" w:themeColor="text1"/>
          <w:sz w:val="24"/>
        </w:rPr>
        <w:t>均为相关标准起草单位，</w:t>
      </w:r>
      <w:r w:rsidRPr="00BF464B">
        <w:rPr>
          <w:rFonts w:ascii="宋体" w:hAnsi="宋体" w:cs="Helvetica" w:hint="eastAsia"/>
          <w:color w:val="000000"/>
          <w:kern w:val="0"/>
          <w:sz w:val="24"/>
        </w:rPr>
        <w:t>了解</w:t>
      </w:r>
      <w:r>
        <w:rPr>
          <w:rFonts w:ascii="宋体" w:hAnsi="宋体" w:cs="Helvetica" w:hint="eastAsia"/>
          <w:color w:val="000000"/>
          <w:kern w:val="0"/>
          <w:sz w:val="24"/>
        </w:rPr>
        <w:t>到这些已开展微塑料监测和研究的单位目前采购的均为进口品牌的</w:t>
      </w:r>
      <w:r w:rsidRPr="00BF464B">
        <w:rPr>
          <w:rFonts w:ascii="宋体" w:hAnsi="宋体" w:cs="Helvetica" w:hint="eastAsia"/>
          <w:color w:val="000000"/>
          <w:kern w:val="0"/>
          <w:sz w:val="24"/>
        </w:rPr>
        <w:t>仪器</w:t>
      </w:r>
      <w:r>
        <w:rPr>
          <w:rFonts w:ascii="宋体" w:hAnsi="宋体" w:cs="Helvetica" w:hint="eastAsia"/>
          <w:color w:val="000000"/>
          <w:kern w:val="0"/>
          <w:sz w:val="24"/>
        </w:rPr>
        <w:t>。</w:t>
      </w:r>
      <w:r>
        <w:rPr>
          <w:rFonts w:ascii="宋体" w:hAnsi="宋体" w:cs="宋体" w:hint="eastAsia"/>
          <w:color w:val="000000" w:themeColor="text1"/>
          <w:sz w:val="24"/>
        </w:rPr>
        <w:t>北</w:t>
      </w:r>
      <w:r w:rsidRPr="00447F1D">
        <w:rPr>
          <w:rFonts w:ascii="宋体" w:hAnsi="宋体" w:cs="宋体" w:hint="eastAsia"/>
          <w:color w:val="000000" w:themeColor="text1"/>
          <w:sz w:val="24"/>
        </w:rPr>
        <w:t>京市科学技术研究院分析测试研究所</w:t>
      </w:r>
      <w:r>
        <w:rPr>
          <w:rFonts w:ascii="宋体" w:hAnsi="宋体" w:cs="宋体" w:hint="eastAsia"/>
          <w:color w:val="000000" w:themeColor="text1"/>
          <w:sz w:val="24"/>
        </w:rPr>
        <w:t>采购的仪器为德国</w:t>
      </w:r>
      <w:r w:rsidRPr="00BA39CF">
        <w:rPr>
          <w:rFonts w:ascii="宋体" w:hAnsi="宋体" w:cs="Helvetica" w:hint="eastAsia"/>
          <w:color w:val="000000"/>
          <w:kern w:val="0"/>
          <w:sz w:val="24"/>
        </w:rPr>
        <w:t>WITec/AIpha300R</w:t>
      </w:r>
      <w:r>
        <w:rPr>
          <w:rFonts w:ascii="宋体" w:hAnsi="宋体" w:cs="宋体" w:hint="eastAsia"/>
          <w:color w:val="000000" w:themeColor="text1"/>
          <w:sz w:val="24"/>
        </w:rPr>
        <w:t>型号拉曼光谱仪，中国海洋大学</w:t>
      </w:r>
      <w:r w:rsidRPr="00447F1D">
        <w:rPr>
          <w:rFonts w:ascii="宋体" w:hAnsi="宋体" w:cs="宋体" w:hint="eastAsia"/>
          <w:color w:val="000000" w:themeColor="text1"/>
          <w:sz w:val="24"/>
        </w:rPr>
        <w:t>所</w:t>
      </w:r>
      <w:r>
        <w:rPr>
          <w:rFonts w:ascii="宋体" w:hAnsi="宋体" w:cs="宋体" w:hint="eastAsia"/>
          <w:color w:val="000000" w:themeColor="text1"/>
          <w:sz w:val="24"/>
        </w:rPr>
        <w:t>采购的仪器为</w:t>
      </w:r>
      <w:r w:rsidRPr="00495F48">
        <w:rPr>
          <w:rFonts w:ascii="宋体" w:hAnsi="宋体" w:cs="宋体"/>
          <w:color w:val="000000" w:themeColor="text1"/>
          <w:sz w:val="24"/>
        </w:rPr>
        <w:t>英国雷尼绍</w:t>
      </w:r>
      <w:r w:rsidRPr="001B3B91">
        <w:rPr>
          <w:rFonts w:ascii="宋体" w:hAnsi="宋体" w:cs="宋体"/>
          <w:color w:val="000000" w:themeColor="text1"/>
          <w:sz w:val="24"/>
        </w:rPr>
        <w:t>inVia</w:t>
      </w:r>
      <w:r>
        <w:rPr>
          <w:rFonts w:ascii="宋体" w:hAnsi="宋体" w:cs="宋体"/>
          <w:color w:val="000000" w:themeColor="text1"/>
          <w:sz w:val="24"/>
        </w:rPr>
        <w:t xml:space="preserve"> R</w:t>
      </w:r>
      <w:r>
        <w:rPr>
          <w:rFonts w:ascii="宋体" w:hAnsi="宋体" w:cs="宋体" w:hint="eastAsia"/>
          <w:color w:val="000000" w:themeColor="text1"/>
          <w:sz w:val="24"/>
        </w:rPr>
        <w:t>ef</w:t>
      </w:r>
      <w:r>
        <w:rPr>
          <w:rFonts w:ascii="宋体" w:hAnsi="宋体" w:cs="宋体"/>
          <w:color w:val="000000" w:themeColor="text1"/>
          <w:sz w:val="24"/>
        </w:rPr>
        <w:t>lex</w:t>
      </w:r>
      <w:r>
        <w:rPr>
          <w:rFonts w:ascii="宋体" w:hAnsi="宋体" w:cs="宋体" w:hint="eastAsia"/>
          <w:color w:val="000000" w:themeColor="text1"/>
          <w:sz w:val="24"/>
        </w:rPr>
        <w:t>型号拉曼光谱仪，他单位均采购的仪器为</w:t>
      </w:r>
      <w:r w:rsidRPr="00801794">
        <w:rPr>
          <w:rFonts w:ascii="宋体" w:hAnsi="宋体" w:cs="Helvetica" w:hint="eastAsia"/>
          <w:color w:val="000000"/>
          <w:kern w:val="0"/>
          <w:sz w:val="24"/>
        </w:rPr>
        <w:t>赛默飞世尔科技</w:t>
      </w:r>
      <w:r w:rsidRPr="00BF464B">
        <w:rPr>
          <w:rFonts w:ascii="宋体" w:hAnsi="宋体" w:cs="Helvetica" w:hint="eastAsia"/>
          <w:color w:val="000000"/>
          <w:kern w:val="0"/>
          <w:sz w:val="24"/>
        </w:rPr>
        <w:t>（中国）有限公司</w:t>
      </w:r>
      <w:r>
        <w:rPr>
          <w:rFonts w:ascii="宋体" w:hAnsi="宋体" w:cs="Helvetica"/>
          <w:color w:val="000000"/>
          <w:kern w:val="0"/>
          <w:sz w:val="24"/>
        </w:rPr>
        <w:t>DXR</w:t>
      </w:r>
      <w:r>
        <w:rPr>
          <w:rFonts w:ascii="宋体" w:hAnsi="宋体" w:cs="Helvetica" w:hint="eastAsia"/>
          <w:color w:val="000000"/>
          <w:kern w:val="0"/>
          <w:sz w:val="24"/>
        </w:rPr>
        <w:t>系列型号的拉曼光谱仪,</w:t>
      </w:r>
      <w:r w:rsidRPr="00BF464B">
        <w:rPr>
          <w:rFonts w:ascii="宋体" w:hAnsi="宋体" w:cs="仿宋" w:hint="eastAsia"/>
          <w:sz w:val="24"/>
        </w:rPr>
        <w:t>反馈故障较少，评价较好。</w:t>
      </w:r>
    </w:p>
    <w:p w14:paraId="2A29FFB3" w14:textId="77777777" w:rsidR="00343B41" w:rsidRPr="00BF464B" w:rsidRDefault="00343B41" w:rsidP="00343B41">
      <w:pPr>
        <w:spacing w:line="360" w:lineRule="auto"/>
        <w:rPr>
          <w:rFonts w:ascii="宋体" w:hAnsi="宋体" w:cs="Arial"/>
          <w:b/>
          <w:sz w:val="24"/>
        </w:rPr>
      </w:pPr>
      <w:r>
        <w:rPr>
          <w:rFonts w:ascii="宋体" w:hAnsi="宋体" w:cs="Arial" w:hint="eastAsia"/>
          <w:b/>
          <w:sz w:val="24"/>
        </w:rPr>
        <w:t>3</w:t>
      </w:r>
      <w:r w:rsidRPr="00BF464B">
        <w:rPr>
          <w:rFonts w:ascii="宋体" w:hAnsi="宋体" w:cs="Arial" w:hint="eastAsia"/>
          <w:b/>
          <w:sz w:val="24"/>
        </w:rPr>
        <w:t>、国产同类产品情况</w:t>
      </w:r>
    </w:p>
    <w:p w14:paraId="28434F92" w14:textId="77777777" w:rsidR="00343B41" w:rsidRPr="00495F48" w:rsidRDefault="00343B41" w:rsidP="00343B41">
      <w:pPr>
        <w:pStyle w:val="a6"/>
        <w:shd w:val="clear" w:color="auto" w:fill="FFFFFF"/>
        <w:spacing w:beforeAutospacing="0" w:afterAutospacing="0" w:line="360" w:lineRule="auto"/>
        <w:ind w:firstLineChars="200" w:firstLine="480"/>
        <w:rPr>
          <w:color w:val="000000" w:themeColor="text1"/>
        </w:rPr>
      </w:pPr>
      <w:r w:rsidRPr="00495F48">
        <w:rPr>
          <w:color w:val="000000" w:themeColor="text1"/>
        </w:rPr>
        <w:t>国内主要制造商有北京卓立汉光仪器有限公司</w:t>
      </w:r>
      <w:r w:rsidRPr="00495F48">
        <w:rPr>
          <w:rFonts w:hint="eastAsia"/>
          <w:color w:val="000000" w:themeColor="text1"/>
        </w:rPr>
        <w:t>、上海复享光学股份有限公司、奥谱天成（厦门）光电有限公司、钢研纳克、天津港东科技股份有限公司</w:t>
      </w:r>
      <w:r w:rsidRPr="00495F48">
        <w:rPr>
          <w:color w:val="000000" w:themeColor="text1"/>
        </w:rPr>
        <w:t>等，产品因其发展时间短，整体性能落后</w:t>
      </w:r>
      <w:r>
        <w:rPr>
          <w:rFonts w:hint="eastAsia"/>
          <w:color w:val="000000" w:themeColor="text1"/>
        </w:rPr>
        <w:t>于</w:t>
      </w:r>
      <w:r>
        <w:rPr>
          <w:color w:val="000000" w:themeColor="text1"/>
        </w:rPr>
        <w:t>进口品牌</w:t>
      </w:r>
      <w:r>
        <w:rPr>
          <w:rFonts w:hint="eastAsia"/>
          <w:color w:val="000000" w:themeColor="text1"/>
        </w:rPr>
        <w:t>，</w:t>
      </w:r>
      <w:r w:rsidRPr="00495F48">
        <w:rPr>
          <w:color w:val="000000" w:themeColor="text1"/>
        </w:rPr>
        <w:t>主</w:t>
      </w:r>
      <w:r>
        <w:rPr>
          <w:rFonts w:hint="eastAsia"/>
          <w:color w:val="000000" w:themeColor="text1"/>
        </w:rPr>
        <w:t>要</w:t>
      </w:r>
      <w:r w:rsidRPr="00495F48">
        <w:rPr>
          <w:color w:val="000000" w:themeColor="text1"/>
        </w:rPr>
        <w:t>存在以下不足：</w:t>
      </w:r>
    </w:p>
    <w:p w14:paraId="395049D7" w14:textId="77777777" w:rsidR="00343B41" w:rsidRPr="00354125" w:rsidRDefault="00343B41" w:rsidP="00343B41">
      <w:pPr>
        <w:spacing w:line="360" w:lineRule="auto"/>
        <w:rPr>
          <w:color w:val="000000" w:themeColor="text1"/>
          <w:kern w:val="0"/>
          <w:sz w:val="24"/>
        </w:rPr>
      </w:pPr>
      <w:r>
        <w:rPr>
          <w:color w:val="000000" w:themeColor="text1"/>
          <w:kern w:val="0"/>
          <w:sz w:val="24"/>
        </w:rPr>
        <w:fldChar w:fldCharType="begin"/>
      </w:r>
      <w:r>
        <w:rPr>
          <w:color w:val="000000" w:themeColor="text1"/>
          <w:kern w:val="0"/>
          <w:sz w:val="24"/>
        </w:rPr>
        <w:instrText xml:space="preserve"> </w:instrText>
      </w:r>
      <w:r>
        <w:rPr>
          <w:rFonts w:hint="eastAsia"/>
          <w:color w:val="000000" w:themeColor="text1"/>
          <w:kern w:val="0"/>
          <w:sz w:val="24"/>
        </w:rPr>
        <w:instrText>= 1 \* GB3</w:instrText>
      </w:r>
      <w:r>
        <w:rPr>
          <w:color w:val="000000" w:themeColor="text1"/>
          <w:kern w:val="0"/>
          <w:sz w:val="24"/>
        </w:rPr>
        <w:instrText xml:space="preserve"> </w:instrText>
      </w:r>
      <w:r>
        <w:rPr>
          <w:color w:val="000000" w:themeColor="text1"/>
          <w:kern w:val="0"/>
          <w:sz w:val="24"/>
        </w:rPr>
        <w:fldChar w:fldCharType="separate"/>
      </w:r>
      <w:r>
        <w:rPr>
          <w:rFonts w:hint="eastAsia"/>
          <w:noProof/>
          <w:color w:val="000000" w:themeColor="text1"/>
          <w:kern w:val="0"/>
          <w:sz w:val="24"/>
        </w:rPr>
        <w:t>①</w:t>
      </w:r>
      <w:r>
        <w:rPr>
          <w:color w:val="000000" w:themeColor="text1"/>
          <w:kern w:val="0"/>
          <w:sz w:val="24"/>
        </w:rPr>
        <w:fldChar w:fldCharType="end"/>
      </w:r>
      <w:r w:rsidRPr="00354125">
        <w:rPr>
          <w:color w:val="000000" w:themeColor="text1"/>
          <w:kern w:val="0"/>
          <w:sz w:val="24"/>
        </w:rPr>
        <w:t>大多数品牌</w:t>
      </w:r>
      <w:r w:rsidRPr="00354125">
        <w:rPr>
          <w:rFonts w:hint="eastAsia"/>
          <w:color w:val="000000" w:themeColor="text1"/>
          <w:kern w:val="0"/>
          <w:sz w:val="24"/>
        </w:rPr>
        <w:t>成像</w:t>
      </w:r>
      <w:r w:rsidRPr="00354125">
        <w:rPr>
          <w:color w:val="000000" w:themeColor="text1"/>
          <w:kern w:val="0"/>
          <w:sz w:val="24"/>
        </w:rPr>
        <w:t>灵敏度：</w:t>
      </w:r>
      <w:r w:rsidRPr="00354125">
        <w:rPr>
          <w:rFonts w:ascii="宋体" w:hAnsi="宋体" w:cs="宋体" w:hint="eastAsia"/>
          <w:color w:val="000000" w:themeColor="text1"/>
          <w:sz w:val="24"/>
        </w:rPr>
        <w:t>单晶硅一阶峰的信噪比小于50:1</w:t>
      </w:r>
    </w:p>
    <w:p w14:paraId="582D809D" w14:textId="77777777" w:rsidR="00343B41" w:rsidRPr="00354125" w:rsidRDefault="00343B41" w:rsidP="00343B41">
      <w:pPr>
        <w:spacing w:line="360" w:lineRule="auto"/>
        <w:rPr>
          <w:color w:val="000000" w:themeColor="text1"/>
          <w:kern w:val="0"/>
          <w:sz w:val="24"/>
        </w:rPr>
      </w:pPr>
      <w:r w:rsidRPr="00354125">
        <w:rPr>
          <w:rFonts w:ascii="宋体" w:hAnsi="宋体" w:cs="宋体" w:hint="eastAsia"/>
          <w:color w:val="000000" w:themeColor="text1"/>
          <w:kern w:val="0"/>
          <w:sz w:val="24"/>
        </w:rPr>
        <w:t>②</w:t>
      </w:r>
      <w:r w:rsidRPr="00354125">
        <w:rPr>
          <w:color w:val="000000" w:themeColor="text1"/>
          <w:kern w:val="0"/>
          <w:sz w:val="24"/>
        </w:rPr>
        <w:t>光谱分辨率：</w:t>
      </w:r>
      <w:r w:rsidRPr="00354125">
        <w:rPr>
          <w:color w:val="000000" w:themeColor="text1"/>
          <w:kern w:val="0"/>
          <w:sz w:val="24"/>
        </w:rPr>
        <w:t>&lt;1.5cm</w:t>
      </w:r>
      <w:r w:rsidRPr="00354125">
        <w:rPr>
          <w:color w:val="000000" w:themeColor="text1"/>
          <w:kern w:val="0"/>
          <w:sz w:val="24"/>
          <w:vertAlign w:val="superscript"/>
        </w:rPr>
        <w:t>-1</w:t>
      </w:r>
    </w:p>
    <w:p w14:paraId="64ABFA20" w14:textId="77777777" w:rsidR="00343B41" w:rsidRPr="00495F48" w:rsidRDefault="00343B41" w:rsidP="00343B41">
      <w:pPr>
        <w:spacing w:line="360" w:lineRule="auto"/>
        <w:rPr>
          <w:color w:val="000000" w:themeColor="text1"/>
          <w:kern w:val="0"/>
          <w:sz w:val="24"/>
        </w:rPr>
      </w:pPr>
      <w:r w:rsidRPr="00495F48">
        <w:rPr>
          <w:rFonts w:ascii="宋体" w:hAnsi="宋体" w:cs="宋体" w:hint="eastAsia"/>
          <w:color w:val="000000" w:themeColor="text1"/>
          <w:kern w:val="0"/>
          <w:sz w:val="24"/>
        </w:rPr>
        <w:t>③</w:t>
      </w:r>
      <w:r w:rsidRPr="00495F48">
        <w:rPr>
          <w:color w:val="000000" w:themeColor="text1"/>
          <w:kern w:val="0"/>
          <w:sz w:val="24"/>
        </w:rPr>
        <w:t>低波数：</w:t>
      </w:r>
      <w:r w:rsidRPr="00495F48">
        <w:rPr>
          <w:color w:val="000000" w:themeColor="text1"/>
          <w:kern w:val="0"/>
          <w:sz w:val="24"/>
        </w:rPr>
        <w:t>100cm</w:t>
      </w:r>
      <w:r w:rsidRPr="00495F48">
        <w:rPr>
          <w:color w:val="000000" w:themeColor="text1"/>
          <w:kern w:val="0"/>
          <w:sz w:val="24"/>
          <w:vertAlign w:val="superscript"/>
        </w:rPr>
        <w:t>-1</w:t>
      </w:r>
    </w:p>
    <w:p w14:paraId="34A77777" w14:textId="77777777" w:rsidR="00343B41" w:rsidRPr="00495F48" w:rsidRDefault="00343B41" w:rsidP="00343B41">
      <w:pPr>
        <w:spacing w:line="360" w:lineRule="auto"/>
        <w:rPr>
          <w:color w:val="000000" w:themeColor="text1"/>
          <w:kern w:val="0"/>
          <w:sz w:val="24"/>
        </w:rPr>
      </w:pPr>
      <w:r w:rsidRPr="00495F48">
        <w:rPr>
          <w:rFonts w:ascii="宋体" w:hAnsi="宋体" w:cs="宋体" w:hint="eastAsia"/>
          <w:color w:val="000000" w:themeColor="text1"/>
          <w:kern w:val="0"/>
          <w:sz w:val="24"/>
        </w:rPr>
        <w:t>③</w:t>
      </w:r>
      <w:r w:rsidRPr="00495F48">
        <w:rPr>
          <w:rFonts w:hint="eastAsia"/>
          <w:color w:val="000000" w:themeColor="text1"/>
          <w:kern w:val="0"/>
          <w:sz w:val="24"/>
        </w:rPr>
        <w:t>无法实现软件应能进行粒径大小、分布统计及成分自动识别</w:t>
      </w:r>
    </w:p>
    <w:p w14:paraId="179EE1E8" w14:textId="77777777" w:rsidR="00343B41" w:rsidRPr="00495F48" w:rsidRDefault="00343B41" w:rsidP="00343B41">
      <w:pPr>
        <w:spacing w:line="360" w:lineRule="auto"/>
        <w:rPr>
          <w:color w:val="000000" w:themeColor="text1"/>
          <w:kern w:val="0"/>
          <w:sz w:val="24"/>
        </w:rPr>
      </w:pPr>
      <w:r w:rsidRPr="00495F48">
        <w:rPr>
          <w:rFonts w:ascii="宋体" w:hAnsi="宋体" w:cs="宋体" w:hint="eastAsia"/>
          <w:color w:val="000000" w:themeColor="text1"/>
          <w:kern w:val="0"/>
          <w:sz w:val="24"/>
        </w:rPr>
        <w:t>④</w:t>
      </w:r>
      <w:r w:rsidRPr="00495F48">
        <w:rPr>
          <w:color w:val="000000" w:themeColor="text1"/>
          <w:kern w:val="0"/>
          <w:sz w:val="24"/>
        </w:rPr>
        <w:t>无法提供自动光路准直</w:t>
      </w:r>
    </w:p>
    <w:p w14:paraId="454D344F" w14:textId="77777777" w:rsidR="00343B41" w:rsidRDefault="00343B41" w:rsidP="00343B41">
      <w:pPr>
        <w:spacing w:line="360" w:lineRule="auto"/>
        <w:rPr>
          <w:color w:val="000000" w:themeColor="text1"/>
          <w:kern w:val="0"/>
          <w:sz w:val="24"/>
        </w:rPr>
      </w:pPr>
      <w:r w:rsidRPr="00495F48">
        <w:rPr>
          <w:rFonts w:ascii="宋体" w:hAnsi="宋体" w:cs="宋体" w:hint="eastAsia"/>
          <w:color w:val="000000" w:themeColor="text1"/>
          <w:kern w:val="0"/>
          <w:sz w:val="24"/>
        </w:rPr>
        <w:t>⑤</w:t>
      </w:r>
      <w:r w:rsidRPr="00495F48">
        <w:rPr>
          <w:rFonts w:hint="eastAsia"/>
          <w:color w:val="000000" w:themeColor="text1"/>
          <w:kern w:val="0"/>
          <w:sz w:val="24"/>
        </w:rPr>
        <w:t>样品点激光功率控制</w:t>
      </w:r>
      <w:r>
        <w:rPr>
          <w:rFonts w:hint="eastAsia"/>
          <w:color w:val="000000" w:themeColor="text1"/>
          <w:kern w:val="0"/>
          <w:sz w:val="24"/>
        </w:rPr>
        <w:t>衰减不精确</w:t>
      </w:r>
    </w:p>
    <w:p w14:paraId="3DDC88ED" w14:textId="77777777" w:rsidR="00343B41" w:rsidRPr="003F7ED3" w:rsidRDefault="00343B41" w:rsidP="00343B41">
      <w:pPr>
        <w:spacing w:line="360" w:lineRule="auto"/>
        <w:rPr>
          <w:kern w:val="0"/>
          <w:sz w:val="24"/>
        </w:rPr>
      </w:pPr>
      <w:r w:rsidRPr="003F7ED3">
        <w:rPr>
          <w:rFonts w:ascii="宋体" w:hAnsi="宋体" w:hint="eastAsia"/>
          <w:kern w:val="0"/>
          <w:sz w:val="24"/>
        </w:rPr>
        <w:t>⑥</w:t>
      </w:r>
      <w:r w:rsidRPr="003F7ED3">
        <w:rPr>
          <w:rFonts w:hint="eastAsia"/>
          <w:kern w:val="0"/>
          <w:sz w:val="24"/>
        </w:rPr>
        <w:t>目前国内</w:t>
      </w:r>
      <w:r w:rsidRPr="003F7ED3">
        <w:rPr>
          <w:kern w:val="0"/>
          <w:sz w:val="24"/>
        </w:rPr>
        <w:t>同类型单位</w:t>
      </w:r>
      <w:r w:rsidRPr="003F7ED3">
        <w:rPr>
          <w:rFonts w:hint="eastAsia"/>
          <w:kern w:val="0"/>
          <w:sz w:val="24"/>
        </w:rPr>
        <w:t>采用</w:t>
      </w:r>
      <w:r w:rsidRPr="003F7ED3">
        <w:rPr>
          <w:kern w:val="0"/>
          <w:sz w:val="24"/>
        </w:rPr>
        <w:t>比率占</w:t>
      </w:r>
      <w:r w:rsidRPr="003F7ED3">
        <w:rPr>
          <w:kern w:val="0"/>
          <w:sz w:val="24"/>
        </w:rPr>
        <w:t>0%</w:t>
      </w:r>
    </w:p>
    <w:p w14:paraId="507DB7D9" w14:textId="77777777" w:rsidR="00343B41" w:rsidRPr="00EC3D04" w:rsidRDefault="00343B41" w:rsidP="00343B41">
      <w:pPr>
        <w:pStyle w:val="a6"/>
        <w:shd w:val="clear" w:color="auto" w:fill="FFFFFF"/>
        <w:spacing w:beforeAutospacing="0" w:afterAutospacing="0" w:line="360" w:lineRule="auto"/>
        <w:ind w:firstLineChars="200" w:firstLine="480"/>
        <w:rPr>
          <w:color w:val="000000" w:themeColor="text1"/>
        </w:rPr>
      </w:pPr>
      <w:r w:rsidRPr="00FC5247">
        <w:rPr>
          <w:color w:val="000000" w:themeColor="text1"/>
        </w:rPr>
        <w:t>国内产品因激光功率无法精确调节、易造成样品灼烧损坏，无光路的自动准直功能，无法保证仪器的稳定性，所得到的数据可靠性差，</w:t>
      </w:r>
      <w:r w:rsidRPr="00FC5247">
        <w:rPr>
          <w:rFonts w:hint="eastAsia"/>
          <w:color w:val="000000" w:themeColor="text1"/>
        </w:rPr>
        <w:t>无法实现</w:t>
      </w:r>
      <w:r w:rsidRPr="00495F48">
        <w:rPr>
          <w:rFonts w:hint="eastAsia"/>
          <w:color w:val="000000" w:themeColor="text1"/>
        </w:rPr>
        <w:t>软件应能进行粒径大小、分布统计及成分自动识别</w:t>
      </w:r>
      <w:r w:rsidRPr="00FC5247">
        <w:rPr>
          <w:rFonts w:hint="eastAsia"/>
          <w:color w:val="000000" w:themeColor="text1"/>
        </w:rPr>
        <w:t>，无法满足日常对微塑料监测需要。</w:t>
      </w:r>
    </w:p>
    <w:p w14:paraId="0202F22D" w14:textId="77777777" w:rsidR="00343B41" w:rsidRPr="00BF464B" w:rsidRDefault="00343B41" w:rsidP="00343B41">
      <w:pPr>
        <w:spacing w:line="360" w:lineRule="auto"/>
        <w:rPr>
          <w:rFonts w:ascii="宋体" w:hAnsi="宋体" w:cs="Arial"/>
          <w:b/>
          <w:sz w:val="24"/>
        </w:rPr>
      </w:pPr>
      <w:r>
        <w:rPr>
          <w:rFonts w:ascii="宋体" w:hAnsi="宋体" w:cs="Arial" w:hint="eastAsia"/>
          <w:b/>
          <w:sz w:val="24"/>
        </w:rPr>
        <w:t>4</w:t>
      </w:r>
      <w:r w:rsidRPr="00BF464B">
        <w:rPr>
          <w:rFonts w:ascii="宋体" w:hAnsi="宋体" w:cs="Arial" w:hint="eastAsia"/>
          <w:b/>
          <w:sz w:val="24"/>
        </w:rPr>
        <w:t>、进口产品具备的优势</w:t>
      </w:r>
    </w:p>
    <w:p w14:paraId="461162DE" w14:textId="77777777" w:rsidR="00343B41" w:rsidRPr="00BF464B" w:rsidRDefault="00343B41" w:rsidP="00343B41">
      <w:pPr>
        <w:spacing w:line="360" w:lineRule="auto"/>
        <w:ind w:firstLineChars="200" w:firstLine="480"/>
        <w:rPr>
          <w:rFonts w:ascii="宋体" w:hAnsi="宋体" w:cs="仿宋"/>
          <w:sz w:val="24"/>
        </w:rPr>
      </w:pPr>
      <w:r w:rsidRPr="00BF464B">
        <w:rPr>
          <w:rFonts w:ascii="宋体" w:hAnsi="宋体" w:cs="仿宋" w:hint="eastAsia"/>
          <w:sz w:val="24"/>
        </w:rPr>
        <w:t>进口的</w:t>
      </w:r>
      <w:r w:rsidRPr="00B173C7">
        <w:rPr>
          <w:rFonts w:ascii="宋体" w:hAnsi="宋体" w:cs="仿宋" w:hint="eastAsia"/>
          <w:sz w:val="24"/>
        </w:rPr>
        <w:t>显微拉曼光谱仪</w:t>
      </w:r>
      <w:r w:rsidRPr="00BF464B">
        <w:rPr>
          <w:rFonts w:ascii="宋体" w:hAnsi="宋体" w:cs="仿宋" w:hint="eastAsia"/>
          <w:sz w:val="24"/>
        </w:rPr>
        <w:t>，</w:t>
      </w:r>
      <w:r>
        <w:rPr>
          <w:rFonts w:ascii="宋体" w:hAnsi="宋体" w:cs="仿宋" w:hint="eastAsia"/>
          <w:sz w:val="24"/>
        </w:rPr>
        <w:t>具备</w:t>
      </w:r>
      <w:r w:rsidRPr="00720EFC">
        <w:rPr>
          <w:rFonts w:ascii="宋体" w:hAnsi="宋体" w:cs="仿宋" w:hint="eastAsia"/>
          <w:sz w:val="24"/>
        </w:rPr>
        <w:t>灵敏度高、样品点激光功率控制精细、有自动光路准直功能、软件应能进行粒径大小、分布统计及成分自动识别</w:t>
      </w:r>
      <w:r w:rsidRPr="00BF464B">
        <w:rPr>
          <w:rFonts w:ascii="宋体" w:hAnsi="宋体" w:cs="仿宋" w:hint="eastAsia"/>
          <w:sz w:val="24"/>
        </w:rPr>
        <w:t>优点。主要优势体现在：</w:t>
      </w:r>
    </w:p>
    <w:p w14:paraId="240AB32C" w14:textId="77777777" w:rsidR="00343B41" w:rsidRPr="00495F48" w:rsidRDefault="00343B41" w:rsidP="00343B41">
      <w:pPr>
        <w:pStyle w:val="a6"/>
        <w:shd w:val="clear" w:color="auto" w:fill="FFFFFF"/>
        <w:spacing w:beforeAutospacing="0" w:afterAutospacing="0" w:line="360" w:lineRule="auto"/>
        <w:rPr>
          <w:color w:val="000000" w:themeColor="text1"/>
          <w:kern w:val="2"/>
        </w:rPr>
      </w:pPr>
      <w:r w:rsidRPr="00495F48">
        <w:rPr>
          <w:rFonts w:hint="eastAsia"/>
          <w:color w:val="000000" w:themeColor="text1"/>
        </w:rPr>
        <w:fldChar w:fldCharType="begin"/>
      </w:r>
      <w:r w:rsidRPr="00495F48">
        <w:rPr>
          <w:rFonts w:hint="eastAsia"/>
          <w:color w:val="000000" w:themeColor="text1"/>
        </w:rPr>
        <w:instrText xml:space="preserve"> = 1 \* GB3 </w:instrText>
      </w:r>
      <w:r w:rsidRPr="00495F48">
        <w:rPr>
          <w:rFonts w:hint="eastAsia"/>
          <w:color w:val="000000" w:themeColor="text1"/>
        </w:rPr>
        <w:fldChar w:fldCharType="separate"/>
      </w:r>
      <w:r w:rsidRPr="00495F48">
        <w:rPr>
          <w:rFonts w:hint="eastAsia"/>
          <w:color w:val="000000" w:themeColor="text1"/>
        </w:rPr>
        <w:t>①</w:t>
      </w:r>
      <w:r w:rsidRPr="00495F48">
        <w:rPr>
          <w:rFonts w:hint="eastAsia"/>
          <w:color w:val="000000" w:themeColor="text1"/>
        </w:rPr>
        <w:fldChar w:fldCharType="end"/>
      </w:r>
      <w:r w:rsidRPr="00495F48">
        <w:rPr>
          <w:rFonts w:hint="eastAsia"/>
          <w:color w:val="000000" w:themeColor="text1"/>
          <w:kern w:val="2"/>
        </w:rPr>
        <w:t>灵敏度：单晶硅一阶峰的信噪比优于150:1;</w:t>
      </w:r>
    </w:p>
    <w:p w14:paraId="49886544" w14:textId="77777777" w:rsidR="00343B41" w:rsidRPr="00495F48" w:rsidRDefault="00343B41" w:rsidP="00343B41">
      <w:pPr>
        <w:pStyle w:val="a6"/>
        <w:shd w:val="clear" w:color="auto" w:fill="FFFFFF"/>
        <w:spacing w:beforeAutospacing="0" w:afterAutospacing="0" w:line="360" w:lineRule="auto"/>
        <w:rPr>
          <w:color w:val="000000" w:themeColor="text1"/>
          <w:kern w:val="2"/>
        </w:rPr>
      </w:pPr>
      <w:r w:rsidRPr="00495F48">
        <w:rPr>
          <w:rFonts w:hint="eastAsia"/>
          <w:color w:val="000000" w:themeColor="text1"/>
          <w:kern w:val="2"/>
        </w:rPr>
        <w:t>②</w:t>
      </w:r>
      <w:r w:rsidRPr="006C72F9">
        <w:rPr>
          <w:color w:val="000000" w:themeColor="text1"/>
        </w:rPr>
        <w:t>光谱分辨率</w:t>
      </w:r>
      <w:r w:rsidRPr="006C72F9">
        <w:rPr>
          <w:rFonts w:hint="eastAsia"/>
          <w:color w:val="000000" w:themeColor="text1"/>
        </w:rPr>
        <w:t>：&lt;</w:t>
      </w:r>
      <w:r w:rsidRPr="006C72F9">
        <w:rPr>
          <w:color w:val="000000" w:themeColor="text1"/>
        </w:rPr>
        <w:t>1</w:t>
      </w:r>
      <w:r w:rsidRPr="006C72F9">
        <w:rPr>
          <w:rFonts w:hint="eastAsia"/>
          <w:color w:val="000000" w:themeColor="text1"/>
        </w:rPr>
        <w:t>cm</w:t>
      </w:r>
      <w:r w:rsidRPr="006C72F9">
        <w:rPr>
          <w:rFonts w:hint="eastAsia"/>
          <w:color w:val="000000" w:themeColor="text1"/>
          <w:vertAlign w:val="superscript"/>
        </w:rPr>
        <w:t>-1</w:t>
      </w:r>
      <w:r w:rsidRPr="00495F48">
        <w:rPr>
          <w:rFonts w:hint="eastAsia"/>
          <w:color w:val="000000" w:themeColor="text1"/>
          <w:kern w:val="2"/>
        </w:rPr>
        <w:t>。</w:t>
      </w:r>
    </w:p>
    <w:p w14:paraId="10A1CA15" w14:textId="77777777" w:rsidR="00343B41" w:rsidRPr="00495F48" w:rsidRDefault="00343B41" w:rsidP="00343B41">
      <w:pPr>
        <w:pStyle w:val="a6"/>
        <w:shd w:val="clear" w:color="auto" w:fill="FFFFFF"/>
        <w:spacing w:beforeAutospacing="0" w:afterAutospacing="0" w:line="360" w:lineRule="auto"/>
        <w:rPr>
          <w:color w:val="000000" w:themeColor="text1"/>
          <w:kern w:val="2"/>
        </w:rPr>
      </w:pPr>
      <w:r w:rsidRPr="00495F48">
        <w:rPr>
          <w:rFonts w:hint="eastAsia"/>
          <w:color w:val="000000" w:themeColor="text1"/>
          <w:kern w:val="2"/>
        </w:rPr>
        <w:lastRenderedPageBreak/>
        <w:t>③拉曼光谱测量范围：532nm激光激发：50cm</w:t>
      </w:r>
      <w:r w:rsidRPr="00495F48">
        <w:rPr>
          <w:rFonts w:hint="eastAsia"/>
          <w:color w:val="000000" w:themeColor="text1"/>
          <w:kern w:val="2"/>
          <w:vertAlign w:val="superscript"/>
        </w:rPr>
        <w:t>-1</w:t>
      </w:r>
      <w:r w:rsidRPr="00495F48">
        <w:rPr>
          <w:rFonts w:hint="eastAsia"/>
          <w:color w:val="000000" w:themeColor="text1"/>
          <w:kern w:val="2"/>
        </w:rPr>
        <w:t>-6000cm</w:t>
      </w:r>
      <w:r w:rsidRPr="00495F48">
        <w:rPr>
          <w:rFonts w:hint="eastAsia"/>
          <w:color w:val="000000" w:themeColor="text1"/>
          <w:kern w:val="2"/>
          <w:vertAlign w:val="superscript"/>
        </w:rPr>
        <w:t>-1</w:t>
      </w:r>
      <w:r w:rsidRPr="00495F48">
        <w:rPr>
          <w:rFonts w:hint="eastAsia"/>
          <w:color w:val="000000" w:themeColor="text1"/>
          <w:kern w:val="2"/>
        </w:rPr>
        <w:t>拉曼位移，785nm激光激发：50cm</w:t>
      </w:r>
      <w:r w:rsidRPr="00495F48">
        <w:rPr>
          <w:rFonts w:hint="eastAsia"/>
          <w:color w:val="000000" w:themeColor="text1"/>
          <w:kern w:val="2"/>
          <w:vertAlign w:val="superscript"/>
        </w:rPr>
        <w:t>-1</w:t>
      </w:r>
      <w:r w:rsidRPr="00495F48">
        <w:rPr>
          <w:rFonts w:hint="eastAsia"/>
          <w:color w:val="000000" w:themeColor="text1"/>
          <w:kern w:val="2"/>
        </w:rPr>
        <w:t>-</w:t>
      </w:r>
      <w:r w:rsidRPr="00704AD5">
        <w:rPr>
          <w:rFonts w:hint="eastAsia"/>
          <w:color w:val="000000" w:themeColor="text1"/>
          <w:kern w:val="2"/>
        </w:rPr>
        <w:t>33</w:t>
      </w:r>
      <w:r w:rsidRPr="00704AD5">
        <w:rPr>
          <w:color w:val="000000" w:themeColor="text1"/>
          <w:kern w:val="2"/>
        </w:rPr>
        <w:t>5</w:t>
      </w:r>
      <w:r w:rsidRPr="00704AD5">
        <w:rPr>
          <w:rFonts w:hint="eastAsia"/>
          <w:color w:val="000000" w:themeColor="text1"/>
          <w:kern w:val="2"/>
        </w:rPr>
        <w:t>0</w:t>
      </w:r>
      <w:r w:rsidRPr="00495F48">
        <w:rPr>
          <w:rFonts w:hint="eastAsia"/>
          <w:color w:val="000000" w:themeColor="text1"/>
          <w:kern w:val="2"/>
        </w:rPr>
        <w:t>cm</w:t>
      </w:r>
      <w:r w:rsidRPr="00495F48">
        <w:rPr>
          <w:rFonts w:hint="eastAsia"/>
          <w:color w:val="000000" w:themeColor="text1"/>
          <w:kern w:val="2"/>
          <w:vertAlign w:val="superscript"/>
        </w:rPr>
        <w:t>-1</w:t>
      </w:r>
      <w:r w:rsidRPr="00495F48">
        <w:rPr>
          <w:rFonts w:hint="eastAsia"/>
          <w:color w:val="000000" w:themeColor="text1"/>
          <w:kern w:val="2"/>
        </w:rPr>
        <w:t>拉曼位移</w:t>
      </w:r>
    </w:p>
    <w:p w14:paraId="29D23C15" w14:textId="77777777" w:rsidR="00343B41" w:rsidRPr="00495F48" w:rsidRDefault="00343B41" w:rsidP="00343B41">
      <w:pPr>
        <w:pStyle w:val="a6"/>
        <w:shd w:val="clear" w:color="auto" w:fill="FFFFFF"/>
        <w:spacing w:beforeAutospacing="0" w:afterAutospacing="0" w:line="360" w:lineRule="auto"/>
        <w:rPr>
          <w:color w:val="000000" w:themeColor="text1"/>
          <w:kern w:val="2"/>
        </w:rPr>
      </w:pPr>
      <w:r w:rsidRPr="00495F48">
        <w:rPr>
          <w:rFonts w:hint="eastAsia"/>
          <w:color w:val="000000" w:themeColor="text1"/>
          <w:kern w:val="2"/>
        </w:rPr>
        <w:fldChar w:fldCharType="begin"/>
      </w:r>
      <w:r w:rsidRPr="00495F48">
        <w:rPr>
          <w:rFonts w:hint="eastAsia"/>
          <w:color w:val="000000" w:themeColor="text1"/>
          <w:kern w:val="2"/>
        </w:rPr>
        <w:instrText xml:space="preserve"> = 4 \* GB3 </w:instrText>
      </w:r>
      <w:r w:rsidRPr="00495F48">
        <w:rPr>
          <w:rFonts w:hint="eastAsia"/>
          <w:color w:val="000000" w:themeColor="text1"/>
          <w:kern w:val="2"/>
        </w:rPr>
        <w:fldChar w:fldCharType="separate"/>
      </w:r>
      <w:r w:rsidRPr="00495F48">
        <w:rPr>
          <w:rFonts w:hint="eastAsia"/>
          <w:color w:val="000000" w:themeColor="text1"/>
          <w:kern w:val="2"/>
        </w:rPr>
        <w:t>④</w:t>
      </w:r>
      <w:r w:rsidRPr="00495F48">
        <w:rPr>
          <w:rFonts w:hint="eastAsia"/>
          <w:color w:val="000000" w:themeColor="text1"/>
          <w:kern w:val="2"/>
        </w:rPr>
        <w:fldChar w:fldCharType="end"/>
      </w:r>
      <w:r w:rsidRPr="00495F48">
        <w:rPr>
          <w:rFonts w:hint="eastAsia"/>
          <w:color w:val="000000" w:themeColor="text1"/>
          <w:kern w:val="2"/>
        </w:rPr>
        <w:t>样品点激光功率控制：通过内置激光功率计监测功率衰减，伺服反馈控制连续衰减中性密度滤光片，实现50级以上激光功率调节功能，调节精度0.1mW。</w:t>
      </w:r>
    </w:p>
    <w:p w14:paraId="0157AACE" w14:textId="77777777" w:rsidR="00343B41" w:rsidRPr="007442D4" w:rsidRDefault="00343B41" w:rsidP="00343B41">
      <w:pPr>
        <w:pStyle w:val="a6"/>
        <w:shd w:val="clear" w:color="auto" w:fill="FFFFFF"/>
        <w:spacing w:beforeAutospacing="0" w:afterAutospacing="0" w:line="360" w:lineRule="auto"/>
        <w:rPr>
          <w:color w:val="000000" w:themeColor="text1"/>
          <w:kern w:val="2"/>
        </w:rPr>
      </w:pPr>
      <w:r w:rsidRPr="00495F48">
        <w:rPr>
          <w:rFonts w:hint="eastAsia"/>
          <w:color w:val="000000" w:themeColor="text1"/>
          <w:kern w:val="2"/>
        </w:rPr>
        <w:fldChar w:fldCharType="begin"/>
      </w:r>
      <w:r w:rsidRPr="00495F48">
        <w:rPr>
          <w:rFonts w:hint="eastAsia"/>
          <w:color w:val="000000" w:themeColor="text1"/>
          <w:kern w:val="2"/>
        </w:rPr>
        <w:instrText xml:space="preserve"> = 5 \* GB3 </w:instrText>
      </w:r>
      <w:r w:rsidRPr="00495F48">
        <w:rPr>
          <w:rFonts w:hint="eastAsia"/>
          <w:color w:val="000000" w:themeColor="text1"/>
          <w:kern w:val="2"/>
        </w:rPr>
        <w:fldChar w:fldCharType="separate"/>
      </w:r>
      <w:r w:rsidRPr="00495F48">
        <w:rPr>
          <w:rFonts w:hint="eastAsia"/>
          <w:color w:val="000000" w:themeColor="text1"/>
          <w:kern w:val="2"/>
        </w:rPr>
        <w:t>⑤</w:t>
      </w:r>
      <w:r w:rsidRPr="00495F48">
        <w:rPr>
          <w:rFonts w:hint="eastAsia"/>
          <w:color w:val="000000" w:themeColor="text1"/>
          <w:kern w:val="2"/>
        </w:rPr>
        <w:fldChar w:fldCharType="end"/>
      </w:r>
      <w:r w:rsidRPr="00495F48">
        <w:rPr>
          <w:rFonts w:hint="eastAsia"/>
          <w:color w:val="000000" w:themeColor="text1"/>
          <w:kern w:val="2"/>
        </w:rPr>
        <w:t xml:space="preserve">自动光路准直：仪器自动准直激光激发光路、拉曼信号传递光路与白光光路至显微镜载物台上的微米级样品点上, </w:t>
      </w:r>
      <w:r>
        <w:rPr>
          <w:rFonts w:hint="eastAsia"/>
          <w:color w:val="000000" w:themeColor="text1"/>
          <w:kern w:val="2"/>
        </w:rPr>
        <w:t>自动实现全光路共轴与能量优化</w:t>
      </w:r>
    </w:p>
    <w:p w14:paraId="1B4044A7" w14:textId="77777777" w:rsidR="00343B41" w:rsidRPr="00FC5247" w:rsidRDefault="00343B41" w:rsidP="00343B41">
      <w:pPr>
        <w:pStyle w:val="a6"/>
        <w:shd w:val="clear" w:color="auto" w:fill="FFFFFF"/>
        <w:spacing w:beforeAutospacing="0" w:afterAutospacing="0" w:line="360" w:lineRule="auto"/>
        <w:rPr>
          <w:color w:val="000000" w:themeColor="text1"/>
          <w:kern w:val="2"/>
        </w:rPr>
      </w:pPr>
      <w:r w:rsidRPr="00495F48">
        <w:rPr>
          <w:rFonts w:hint="eastAsia"/>
          <w:color w:val="000000" w:themeColor="text1"/>
          <w:kern w:val="2"/>
        </w:rPr>
        <w:fldChar w:fldCharType="begin"/>
      </w:r>
      <w:r w:rsidRPr="00495F48">
        <w:rPr>
          <w:rFonts w:hint="eastAsia"/>
          <w:color w:val="000000" w:themeColor="text1"/>
          <w:kern w:val="2"/>
        </w:rPr>
        <w:instrText xml:space="preserve"> = 6 \* GB3 </w:instrText>
      </w:r>
      <w:r w:rsidRPr="00495F48">
        <w:rPr>
          <w:rFonts w:hint="eastAsia"/>
          <w:color w:val="000000" w:themeColor="text1"/>
          <w:kern w:val="2"/>
        </w:rPr>
        <w:fldChar w:fldCharType="separate"/>
      </w:r>
      <w:r w:rsidRPr="00495F48">
        <w:rPr>
          <w:rFonts w:hint="eastAsia"/>
          <w:color w:val="000000" w:themeColor="text1"/>
          <w:kern w:val="2"/>
        </w:rPr>
        <w:t>⑥</w:t>
      </w:r>
      <w:r w:rsidRPr="00495F48">
        <w:rPr>
          <w:rFonts w:hint="eastAsia"/>
          <w:color w:val="000000" w:themeColor="text1"/>
          <w:kern w:val="2"/>
        </w:rPr>
        <w:fldChar w:fldCharType="end"/>
      </w:r>
      <w:r w:rsidRPr="00495F48">
        <w:rPr>
          <w:rFonts w:hint="eastAsia"/>
          <w:color w:val="000000" w:themeColor="text1"/>
          <w:kern w:val="2"/>
        </w:rPr>
        <w:t>软件应能进行粒径大小、分布统计及成分自动识别。</w:t>
      </w:r>
    </w:p>
    <w:p w14:paraId="0B968DC5" w14:textId="77777777" w:rsidR="00343B41" w:rsidRPr="00704AD5" w:rsidRDefault="00343B41" w:rsidP="00343B41">
      <w:pPr>
        <w:pStyle w:val="a6"/>
        <w:shd w:val="clear" w:color="auto" w:fill="FFFFFF"/>
        <w:spacing w:beforeAutospacing="0" w:afterAutospacing="0" w:line="360" w:lineRule="auto"/>
        <w:rPr>
          <w:b/>
          <w:color w:val="000000" w:themeColor="text1"/>
        </w:rPr>
      </w:pPr>
      <w:r w:rsidRPr="0088607E">
        <w:rPr>
          <w:rFonts w:hint="eastAsia"/>
          <w:b/>
          <w:color w:val="000000" w:themeColor="text1"/>
        </w:rPr>
        <w:t>5、国内外品牌各主要技术指标对比</w:t>
      </w:r>
      <w:r>
        <w:rPr>
          <w:rFonts w:hint="eastAsia"/>
          <w:b/>
          <w:color w:val="000000" w:themeColor="text1"/>
        </w:rPr>
        <w:t>资料</w:t>
      </w:r>
    </w:p>
    <w:tbl>
      <w:tblPr>
        <w:tblpPr w:leftFromText="180" w:rightFromText="180" w:vertAnchor="text" w:horzAnchor="page" w:tblpX="731" w:tblpY="487"/>
        <w:tblW w:w="1088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823"/>
        <w:gridCol w:w="1134"/>
        <w:gridCol w:w="992"/>
        <w:gridCol w:w="992"/>
        <w:gridCol w:w="1559"/>
        <w:gridCol w:w="1276"/>
        <w:gridCol w:w="1105"/>
      </w:tblGrid>
      <w:tr w:rsidR="00343B41" w:rsidRPr="00720EFC" w14:paraId="557B4013" w14:textId="77777777" w:rsidTr="001918FC">
        <w:trPr>
          <w:trHeight w:val="1414"/>
        </w:trPr>
        <w:tc>
          <w:tcPr>
            <w:tcW w:w="3823" w:type="dxa"/>
            <w:vAlign w:val="center"/>
          </w:tcPr>
          <w:p w14:paraId="29C9680A" w14:textId="77777777" w:rsidR="00343B41" w:rsidRPr="00720EFC" w:rsidRDefault="00343B41" w:rsidP="000A6771">
            <w:pPr>
              <w:spacing w:line="360" w:lineRule="auto"/>
              <w:jc w:val="center"/>
              <w:rPr>
                <w:rFonts w:ascii="宋体" w:hAnsi="宋体"/>
                <w:color w:val="000000" w:themeColor="text1"/>
                <w:szCs w:val="21"/>
              </w:rPr>
            </w:pPr>
            <w:r w:rsidRPr="00720EFC">
              <w:rPr>
                <w:rFonts w:ascii="宋体" w:hAnsi="宋体" w:cs="宋体" w:hint="eastAsia"/>
                <w:color w:val="000000" w:themeColor="text1"/>
                <w:szCs w:val="21"/>
              </w:rPr>
              <w:t>品牌</w:t>
            </w:r>
          </w:p>
        </w:tc>
        <w:tc>
          <w:tcPr>
            <w:tcW w:w="1134" w:type="dxa"/>
            <w:vAlign w:val="center"/>
          </w:tcPr>
          <w:p w14:paraId="2EA922EF" w14:textId="77777777" w:rsidR="00343B41" w:rsidRPr="00720EFC" w:rsidRDefault="00343B41" w:rsidP="000A6771">
            <w:pPr>
              <w:spacing w:line="360" w:lineRule="auto"/>
              <w:jc w:val="center"/>
              <w:rPr>
                <w:rFonts w:ascii="宋体" w:hAnsi="宋体"/>
                <w:color w:val="000000" w:themeColor="text1"/>
                <w:szCs w:val="21"/>
              </w:rPr>
            </w:pPr>
            <w:r w:rsidRPr="00720EFC">
              <w:rPr>
                <w:rFonts w:ascii="宋体" w:hAnsi="宋体" w:hint="eastAsia"/>
                <w:color w:val="000000" w:themeColor="text1"/>
                <w:szCs w:val="21"/>
              </w:rPr>
              <w:t>赛默飞</w:t>
            </w:r>
            <w:r w:rsidRPr="00720EFC">
              <w:rPr>
                <w:rFonts w:ascii="宋体" w:hAnsi="宋体"/>
                <w:color w:val="000000" w:themeColor="text1"/>
                <w:szCs w:val="21"/>
              </w:rPr>
              <w:t>/DXR3</w:t>
            </w:r>
            <w:r w:rsidRPr="00720EFC">
              <w:rPr>
                <w:rFonts w:ascii="宋体" w:hAnsi="宋体" w:hint="eastAsia"/>
                <w:color w:val="000000" w:themeColor="text1"/>
                <w:szCs w:val="21"/>
              </w:rPr>
              <w:t>xi</w:t>
            </w:r>
          </w:p>
        </w:tc>
        <w:tc>
          <w:tcPr>
            <w:tcW w:w="992" w:type="dxa"/>
            <w:vAlign w:val="center"/>
          </w:tcPr>
          <w:p w14:paraId="29ADFE1C" w14:textId="77777777" w:rsidR="00343B41" w:rsidRPr="00720EFC" w:rsidRDefault="00343B41" w:rsidP="000A6771">
            <w:pPr>
              <w:spacing w:line="360" w:lineRule="auto"/>
              <w:jc w:val="center"/>
              <w:rPr>
                <w:rFonts w:ascii="宋体" w:hAnsi="宋体"/>
                <w:color w:val="000000" w:themeColor="text1"/>
                <w:szCs w:val="21"/>
              </w:rPr>
            </w:pPr>
            <w:r w:rsidRPr="00720EFC">
              <w:rPr>
                <w:rFonts w:ascii="宋体" w:hAnsi="宋体" w:hint="eastAsia"/>
                <w:color w:val="000000" w:themeColor="text1"/>
                <w:szCs w:val="21"/>
              </w:rPr>
              <w:t>日本堀场</w:t>
            </w:r>
            <w:r w:rsidRPr="00720EFC">
              <w:rPr>
                <w:rFonts w:ascii="宋体" w:hAnsi="宋体"/>
                <w:color w:val="000000" w:themeColor="text1"/>
                <w:szCs w:val="21"/>
              </w:rPr>
              <w:t xml:space="preserve"> Soleil</w:t>
            </w:r>
          </w:p>
        </w:tc>
        <w:tc>
          <w:tcPr>
            <w:tcW w:w="992" w:type="dxa"/>
            <w:vAlign w:val="center"/>
          </w:tcPr>
          <w:p w14:paraId="12FA3AC0" w14:textId="77777777" w:rsidR="00343B41" w:rsidRPr="00720EFC" w:rsidRDefault="00343B41" w:rsidP="000A6771">
            <w:pPr>
              <w:spacing w:line="360" w:lineRule="auto"/>
              <w:jc w:val="center"/>
              <w:rPr>
                <w:rFonts w:ascii="宋体" w:hAnsi="宋体"/>
                <w:color w:val="000000" w:themeColor="text1"/>
                <w:szCs w:val="21"/>
              </w:rPr>
            </w:pPr>
            <w:r w:rsidRPr="00720EFC">
              <w:rPr>
                <w:rFonts w:ascii="宋体" w:hAnsi="宋体" w:hint="eastAsia"/>
                <w:color w:val="000000" w:themeColor="text1"/>
                <w:szCs w:val="21"/>
              </w:rPr>
              <w:t>英国雷尼绍</w:t>
            </w:r>
            <w:r w:rsidRPr="00720EFC">
              <w:rPr>
                <w:rFonts w:ascii="宋体" w:hAnsi="宋体"/>
                <w:color w:val="000000" w:themeColor="text1"/>
                <w:szCs w:val="21"/>
              </w:rPr>
              <w:t xml:space="preserve"> </w:t>
            </w:r>
            <w:r w:rsidRPr="00720EFC">
              <w:rPr>
                <w:rFonts w:ascii="宋体" w:hAnsi="宋体" w:hint="eastAsia"/>
                <w:color w:val="000000" w:themeColor="text1"/>
                <w:szCs w:val="21"/>
              </w:rPr>
              <w:t xml:space="preserve"> Qontor</w:t>
            </w:r>
          </w:p>
        </w:tc>
        <w:tc>
          <w:tcPr>
            <w:tcW w:w="1559" w:type="dxa"/>
            <w:vAlign w:val="center"/>
          </w:tcPr>
          <w:p w14:paraId="24AC86EB" w14:textId="77777777" w:rsidR="00343B41" w:rsidRPr="00720EFC" w:rsidRDefault="00343B41" w:rsidP="000A6771">
            <w:pPr>
              <w:spacing w:line="360" w:lineRule="auto"/>
              <w:jc w:val="center"/>
              <w:rPr>
                <w:rFonts w:ascii="宋体" w:hAnsi="宋体"/>
                <w:color w:val="000000" w:themeColor="text1"/>
                <w:szCs w:val="21"/>
              </w:rPr>
            </w:pPr>
            <w:r w:rsidRPr="00720EFC">
              <w:rPr>
                <w:rFonts w:ascii="宋体" w:hAnsi="宋体" w:hint="eastAsia"/>
                <w:color w:val="000000" w:themeColor="text1"/>
                <w:szCs w:val="21"/>
              </w:rPr>
              <w:t>上海复享光学股份有限公司/gora</w:t>
            </w:r>
          </w:p>
        </w:tc>
        <w:tc>
          <w:tcPr>
            <w:tcW w:w="1276" w:type="dxa"/>
            <w:vAlign w:val="center"/>
          </w:tcPr>
          <w:p w14:paraId="09C0B92F" w14:textId="77777777" w:rsidR="00343B41" w:rsidRPr="00720EFC" w:rsidRDefault="00343B41" w:rsidP="000A6771">
            <w:pPr>
              <w:pStyle w:val="1"/>
              <w:spacing w:line="360" w:lineRule="auto"/>
              <w:rPr>
                <w:rFonts w:ascii="宋体" w:hAnsi="宋体"/>
                <w:b w:val="0"/>
                <w:bCs w:val="0"/>
                <w:color w:val="000000" w:themeColor="text1"/>
                <w:kern w:val="2"/>
                <w:sz w:val="21"/>
                <w:szCs w:val="21"/>
              </w:rPr>
            </w:pPr>
            <w:r w:rsidRPr="00720EFC">
              <w:rPr>
                <w:rFonts w:ascii="宋体" w:hAnsi="宋体" w:hint="eastAsia"/>
                <w:b w:val="0"/>
                <w:bCs w:val="0"/>
                <w:color w:val="000000" w:themeColor="text1"/>
                <w:kern w:val="2"/>
                <w:sz w:val="21"/>
                <w:szCs w:val="21"/>
              </w:rPr>
              <w:t>北京</w:t>
            </w:r>
            <w:r w:rsidRPr="00720EFC">
              <w:rPr>
                <w:rFonts w:ascii="宋体" w:hAnsi="宋体"/>
                <w:b w:val="0"/>
                <w:bCs w:val="0"/>
                <w:color w:val="000000" w:themeColor="text1"/>
                <w:kern w:val="2"/>
                <w:sz w:val="21"/>
                <w:szCs w:val="21"/>
              </w:rPr>
              <w:t>卓立汉光</w:t>
            </w:r>
            <w:r w:rsidRPr="00720EFC">
              <w:rPr>
                <w:rFonts w:ascii="宋体" w:hAnsi="宋体" w:hint="eastAsia"/>
                <w:b w:val="0"/>
                <w:bCs w:val="0"/>
                <w:color w:val="000000" w:themeColor="text1"/>
                <w:kern w:val="2"/>
                <w:sz w:val="21"/>
                <w:szCs w:val="21"/>
              </w:rPr>
              <w:t>仪器有限公司/</w:t>
            </w:r>
            <w:r w:rsidRPr="00720EFC">
              <w:rPr>
                <w:rFonts w:ascii="宋体" w:hAnsi="宋体"/>
                <w:b w:val="0"/>
                <w:bCs w:val="0"/>
                <w:color w:val="000000" w:themeColor="text1"/>
                <w:kern w:val="2"/>
                <w:sz w:val="21"/>
                <w:szCs w:val="21"/>
              </w:rPr>
              <w:t xml:space="preserve"> </w:t>
            </w:r>
            <w:r w:rsidRPr="00720EFC">
              <w:rPr>
                <w:rFonts w:ascii="宋体" w:hAnsi="宋体" w:hint="eastAsia"/>
                <w:b w:val="0"/>
                <w:bCs w:val="0"/>
                <w:color w:val="000000" w:themeColor="text1"/>
                <w:kern w:val="2"/>
                <w:sz w:val="21"/>
                <w:szCs w:val="21"/>
              </w:rPr>
              <w:t xml:space="preserve"> Finder 930</w:t>
            </w:r>
          </w:p>
        </w:tc>
        <w:tc>
          <w:tcPr>
            <w:tcW w:w="1105" w:type="dxa"/>
            <w:vAlign w:val="center"/>
          </w:tcPr>
          <w:p w14:paraId="418CE6B3" w14:textId="77777777" w:rsidR="00343B41" w:rsidRPr="00720EFC" w:rsidRDefault="00343B41" w:rsidP="000A6771">
            <w:pPr>
              <w:pStyle w:val="1"/>
              <w:spacing w:line="360" w:lineRule="auto"/>
              <w:rPr>
                <w:rFonts w:ascii="宋体" w:hAnsi="宋体"/>
                <w:b w:val="0"/>
                <w:bCs w:val="0"/>
                <w:color w:val="000000" w:themeColor="text1"/>
                <w:kern w:val="2"/>
                <w:sz w:val="21"/>
                <w:szCs w:val="21"/>
              </w:rPr>
            </w:pPr>
            <w:r w:rsidRPr="00720EFC">
              <w:rPr>
                <w:rFonts w:ascii="宋体" w:hAnsi="宋体" w:hint="eastAsia"/>
                <w:b w:val="0"/>
                <w:bCs w:val="0"/>
                <w:color w:val="000000" w:themeColor="text1"/>
                <w:kern w:val="2"/>
                <w:sz w:val="21"/>
                <w:szCs w:val="21"/>
              </w:rPr>
              <w:t>天津港东科技股份有限公司/LRS-5</w:t>
            </w:r>
          </w:p>
        </w:tc>
      </w:tr>
      <w:tr w:rsidR="00343B41" w:rsidRPr="00720EFC" w14:paraId="4E905619" w14:textId="77777777" w:rsidTr="001918FC">
        <w:trPr>
          <w:trHeight w:val="956"/>
        </w:trPr>
        <w:tc>
          <w:tcPr>
            <w:tcW w:w="3823" w:type="dxa"/>
          </w:tcPr>
          <w:p w14:paraId="7455EF5E" w14:textId="77777777" w:rsidR="00343B41" w:rsidRPr="00720EFC" w:rsidRDefault="00343B41" w:rsidP="000A6771">
            <w:pPr>
              <w:spacing w:line="360" w:lineRule="auto"/>
              <w:jc w:val="left"/>
              <w:rPr>
                <w:rFonts w:ascii="宋体" w:hAnsi="宋体"/>
                <w:color w:val="000000" w:themeColor="text1"/>
                <w:szCs w:val="21"/>
              </w:rPr>
            </w:pPr>
            <w:r w:rsidRPr="00720EFC">
              <w:rPr>
                <w:rFonts w:ascii="宋体" w:hAnsi="宋体"/>
                <w:color w:val="000000" w:themeColor="text1"/>
                <w:szCs w:val="21"/>
              </w:rPr>
              <w:fldChar w:fldCharType="begin"/>
            </w:r>
            <w:r w:rsidRPr="00720EFC">
              <w:rPr>
                <w:rFonts w:ascii="宋体" w:hAnsi="宋体"/>
                <w:color w:val="000000" w:themeColor="text1"/>
                <w:szCs w:val="21"/>
              </w:rPr>
              <w:instrText xml:space="preserve"> </w:instrText>
            </w:r>
            <w:r w:rsidRPr="00720EFC">
              <w:rPr>
                <w:rFonts w:ascii="宋体" w:hAnsi="宋体" w:hint="eastAsia"/>
                <w:color w:val="000000" w:themeColor="text1"/>
                <w:szCs w:val="21"/>
              </w:rPr>
              <w:instrText>= 1 \* GB3</w:instrText>
            </w:r>
            <w:r w:rsidRPr="00720EFC">
              <w:rPr>
                <w:rFonts w:ascii="宋体" w:hAnsi="宋体"/>
                <w:color w:val="000000" w:themeColor="text1"/>
                <w:szCs w:val="21"/>
              </w:rPr>
              <w:instrText xml:space="preserve"> </w:instrText>
            </w:r>
            <w:r w:rsidRPr="00720EFC">
              <w:rPr>
                <w:rFonts w:ascii="宋体" w:hAnsi="宋体"/>
                <w:color w:val="000000" w:themeColor="text1"/>
                <w:szCs w:val="21"/>
              </w:rPr>
              <w:fldChar w:fldCharType="separate"/>
            </w:r>
            <w:r w:rsidRPr="00720EFC">
              <w:rPr>
                <w:rFonts w:ascii="宋体" w:hAnsi="宋体" w:hint="eastAsia"/>
                <w:color w:val="000000" w:themeColor="text1"/>
                <w:szCs w:val="21"/>
              </w:rPr>
              <w:t>①</w:t>
            </w:r>
            <w:r w:rsidRPr="00720EFC">
              <w:rPr>
                <w:rFonts w:ascii="宋体" w:hAnsi="宋体"/>
                <w:color w:val="000000" w:themeColor="text1"/>
                <w:szCs w:val="21"/>
              </w:rPr>
              <w:fldChar w:fldCharType="end"/>
            </w:r>
            <w:r w:rsidRPr="00720EFC">
              <w:rPr>
                <w:rFonts w:ascii="宋体" w:hAnsi="宋体" w:cs="宋体" w:hint="eastAsia"/>
                <w:color w:val="000000" w:themeColor="text1"/>
                <w:szCs w:val="21"/>
              </w:rPr>
              <w:t>拉曼快速成像灵敏度：单晶硅一阶峰的信噪比优于150:1</w:t>
            </w:r>
            <w:r w:rsidRPr="00720EFC">
              <w:rPr>
                <w:rFonts w:ascii="宋体" w:hAnsi="宋体" w:hint="eastAsia"/>
                <w:color w:val="000000" w:themeColor="text1"/>
                <w:szCs w:val="21"/>
              </w:rPr>
              <w:t>。</w:t>
            </w:r>
          </w:p>
        </w:tc>
        <w:tc>
          <w:tcPr>
            <w:tcW w:w="1134" w:type="dxa"/>
          </w:tcPr>
          <w:p w14:paraId="1FCCDA84" w14:textId="77777777" w:rsidR="00343B41" w:rsidRPr="00720EFC" w:rsidRDefault="00343B41" w:rsidP="000A6771">
            <w:pPr>
              <w:spacing w:line="360" w:lineRule="auto"/>
              <w:rPr>
                <w:rFonts w:ascii="宋体" w:hAnsi="宋体"/>
                <w:color w:val="000000" w:themeColor="text1"/>
                <w:szCs w:val="21"/>
              </w:rPr>
            </w:pPr>
            <w:r w:rsidRPr="00720EFC">
              <w:rPr>
                <w:rFonts w:ascii="宋体" w:hAnsi="宋体" w:hint="eastAsia"/>
                <w:color w:val="000000" w:themeColor="text1"/>
                <w:szCs w:val="21"/>
              </w:rPr>
              <w:t>满足</w:t>
            </w:r>
          </w:p>
        </w:tc>
        <w:tc>
          <w:tcPr>
            <w:tcW w:w="992" w:type="dxa"/>
          </w:tcPr>
          <w:p w14:paraId="10E7CD0D" w14:textId="77777777" w:rsidR="00343B41" w:rsidRPr="00720EFC" w:rsidRDefault="00343B41" w:rsidP="000A6771">
            <w:pPr>
              <w:spacing w:line="360" w:lineRule="auto"/>
              <w:rPr>
                <w:rFonts w:ascii="宋体" w:hAnsi="宋体"/>
                <w:color w:val="000000" w:themeColor="text1"/>
                <w:szCs w:val="21"/>
              </w:rPr>
            </w:pPr>
            <w:r w:rsidRPr="00720EFC">
              <w:rPr>
                <w:rFonts w:ascii="宋体" w:hAnsi="宋体" w:hint="eastAsia"/>
                <w:color w:val="000000" w:themeColor="text1"/>
                <w:szCs w:val="21"/>
              </w:rPr>
              <w:t>满足</w:t>
            </w:r>
          </w:p>
        </w:tc>
        <w:tc>
          <w:tcPr>
            <w:tcW w:w="992" w:type="dxa"/>
          </w:tcPr>
          <w:p w14:paraId="27B2300F" w14:textId="77777777" w:rsidR="00343B41" w:rsidRPr="00720EFC" w:rsidRDefault="00343B41" w:rsidP="000A6771">
            <w:pPr>
              <w:spacing w:line="360" w:lineRule="auto"/>
              <w:rPr>
                <w:rFonts w:ascii="宋体" w:hAnsi="宋体"/>
                <w:color w:val="000000" w:themeColor="text1"/>
                <w:szCs w:val="21"/>
              </w:rPr>
            </w:pPr>
            <w:r w:rsidRPr="00720EFC">
              <w:rPr>
                <w:rFonts w:ascii="宋体" w:hAnsi="宋体" w:hint="eastAsia"/>
                <w:color w:val="000000" w:themeColor="text1"/>
                <w:szCs w:val="21"/>
              </w:rPr>
              <w:t>满足</w:t>
            </w:r>
          </w:p>
        </w:tc>
        <w:tc>
          <w:tcPr>
            <w:tcW w:w="1559" w:type="dxa"/>
          </w:tcPr>
          <w:p w14:paraId="79EA7C19" w14:textId="77777777" w:rsidR="00343B41" w:rsidRPr="00720EFC" w:rsidRDefault="00343B41" w:rsidP="000A6771">
            <w:pPr>
              <w:spacing w:line="360" w:lineRule="auto"/>
              <w:rPr>
                <w:rFonts w:ascii="宋体" w:hAnsi="宋体"/>
                <w:color w:val="000000" w:themeColor="text1"/>
                <w:szCs w:val="21"/>
              </w:rPr>
            </w:pPr>
            <w:r w:rsidRPr="00720EFC">
              <w:rPr>
                <w:rFonts w:ascii="宋体" w:hAnsi="宋体" w:hint="eastAsia"/>
                <w:color w:val="000000" w:themeColor="text1"/>
                <w:szCs w:val="21"/>
              </w:rPr>
              <w:t>无该指标</w:t>
            </w:r>
          </w:p>
        </w:tc>
        <w:tc>
          <w:tcPr>
            <w:tcW w:w="1276" w:type="dxa"/>
          </w:tcPr>
          <w:p w14:paraId="33A7C451" w14:textId="77777777" w:rsidR="00343B41" w:rsidRPr="00720EFC" w:rsidRDefault="00343B41" w:rsidP="000A6771">
            <w:pPr>
              <w:spacing w:line="360" w:lineRule="auto"/>
              <w:rPr>
                <w:rFonts w:ascii="宋体" w:hAnsi="宋体"/>
                <w:color w:val="000000" w:themeColor="text1"/>
                <w:szCs w:val="21"/>
              </w:rPr>
            </w:pPr>
            <w:r w:rsidRPr="00720EFC">
              <w:rPr>
                <w:rFonts w:ascii="宋体" w:hAnsi="宋体" w:hint="eastAsia"/>
                <w:color w:val="000000" w:themeColor="text1"/>
                <w:szCs w:val="21"/>
              </w:rPr>
              <w:t>无该指标</w:t>
            </w:r>
          </w:p>
        </w:tc>
        <w:tc>
          <w:tcPr>
            <w:tcW w:w="1105" w:type="dxa"/>
          </w:tcPr>
          <w:p w14:paraId="46232D5E" w14:textId="77777777" w:rsidR="00343B41" w:rsidRPr="00720EFC" w:rsidRDefault="00343B41" w:rsidP="000A6771">
            <w:pPr>
              <w:spacing w:line="360" w:lineRule="auto"/>
              <w:rPr>
                <w:rFonts w:ascii="宋体" w:hAnsi="宋体"/>
                <w:color w:val="000000" w:themeColor="text1"/>
                <w:szCs w:val="21"/>
              </w:rPr>
            </w:pPr>
            <w:r w:rsidRPr="00720EFC">
              <w:rPr>
                <w:rFonts w:ascii="宋体" w:hAnsi="宋体" w:hint="eastAsia"/>
                <w:color w:val="000000" w:themeColor="text1"/>
                <w:szCs w:val="21"/>
              </w:rPr>
              <w:t>无该指标</w:t>
            </w:r>
          </w:p>
        </w:tc>
      </w:tr>
      <w:tr w:rsidR="00343B41" w:rsidRPr="00720EFC" w14:paraId="3ED43A28" w14:textId="77777777" w:rsidTr="001918FC">
        <w:trPr>
          <w:trHeight w:val="485"/>
        </w:trPr>
        <w:tc>
          <w:tcPr>
            <w:tcW w:w="3823" w:type="dxa"/>
          </w:tcPr>
          <w:p w14:paraId="1243ECF4" w14:textId="77777777" w:rsidR="00343B41" w:rsidRPr="00720EFC" w:rsidRDefault="00343B41" w:rsidP="000A6771">
            <w:pPr>
              <w:spacing w:line="360" w:lineRule="auto"/>
              <w:jc w:val="left"/>
              <w:rPr>
                <w:rFonts w:ascii="宋体" w:hAnsi="宋体"/>
                <w:color w:val="000000" w:themeColor="text1"/>
                <w:szCs w:val="21"/>
              </w:rPr>
            </w:pPr>
            <w:r w:rsidRPr="00720EFC">
              <w:rPr>
                <w:rFonts w:ascii="宋体" w:hAnsi="宋体"/>
                <w:color w:val="000000" w:themeColor="text1"/>
                <w:szCs w:val="21"/>
              </w:rPr>
              <w:fldChar w:fldCharType="begin"/>
            </w:r>
            <w:r w:rsidRPr="00720EFC">
              <w:rPr>
                <w:rFonts w:ascii="宋体" w:hAnsi="宋体"/>
                <w:color w:val="000000" w:themeColor="text1"/>
                <w:szCs w:val="21"/>
              </w:rPr>
              <w:instrText xml:space="preserve"> </w:instrText>
            </w:r>
            <w:r w:rsidRPr="00720EFC">
              <w:rPr>
                <w:rFonts w:ascii="宋体" w:hAnsi="宋体" w:hint="eastAsia"/>
                <w:color w:val="000000" w:themeColor="text1"/>
                <w:szCs w:val="21"/>
              </w:rPr>
              <w:instrText>= 2 \* GB3</w:instrText>
            </w:r>
            <w:r w:rsidRPr="00720EFC">
              <w:rPr>
                <w:rFonts w:ascii="宋体" w:hAnsi="宋体"/>
                <w:color w:val="000000" w:themeColor="text1"/>
                <w:szCs w:val="21"/>
              </w:rPr>
              <w:instrText xml:space="preserve"> </w:instrText>
            </w:r>
            <w:r w:rsidRPr="00720EFC">
              <w:rPr>
                <w:rFonts w:ascii="宋体" w:hAnsi="宋体"/>
                <w:color w:val="000000" w:themeColor="text1"/>
                <w:szCs w:val="21"/>
              </w:rPr>
              <w:fldChar w:fldCharType="separate"/>
            </w:r>
            <w:r w:rsidRPr="00720EFC">
              <w:rPr>
                <w:rFonts w:ascii="宋体" w:hAnsi="宋体" w:hint="eastAsia"/>
                <w:color w:val="000000" w:themeColor="text1"/>
                <w:szCs w:val="21"/>
              </w:rPr>
              <w:t>②</w:t>
            </w:r>
            <w:r w:rsidRPr="00720EFC">
              <w:rPr>
                <w:rFonts w:ascii="宋体" w:hAnsi="宋体"/>
                <w:color w:val="000000" w:themeColor="text1"/>
                <w:szCs w:val="21"/>
              </w:rPr>
              <w:fldChar w:fldCharType="end"/>
            </w:r>
            <w:r w:rsidRPr="005635AE">
              <w:rPr>
                <w:rFonts w:ascii="宋体" w:hAnsi="宋体"/>
                <w:color w:val="000000" w:themeColor="text1"/>
                <w:szCs w:val="21"/>
              </w:rPr>
              <w:t>光谱分辨率</w:t>
            </w:r>
            <w:r w:rsidRPr="005635AE">
              <w:rPr>
                <w:rFonts w:ascii="宋体" w:hAnsi="宋体" w:hint="eastAsia"/>
                <w:color w:val="000000" w:themeColor="text1"/>
                <w:szCs w:val="21"/>
              </w:rPr>
              <w:t>：&lt;</w:t>
            </w:r>
            <w:r w:rsidRPr="005635AE">
              <w:rPr>
                <w:rFonts w:ascii="宋体" w:hAnsi="宋体"/>
                <w:color w:val="000000" w:themeColor="text1"/>
                <w:szCs w:val="21"/>
              </w:rPr>
              <w:t>1</w:t>
            </w:r>
            <w:r w:rsidRPr="005635AE">
              <w:rPr>
                <w:rFonts w:ascii="宋体" w:hAnsi="宋体" w:hint="eastAsia"/>
                <w:color w:val="000000" w:themeColor="text1"/>
                <w:szCs w:val="21"/>
              </w:rPr>
              <w:t>cm</w:t>
            </w:r>
            <w:r w:rsidRPr="005635AE">
              <w:rPr>
                <w:rFonts w:ascii="宋体" w:hAnsi="宋体" w:hint="eastAsia"/>
                <w:color w:val="000000" w:themeColor="text1"/>
                <w:szCs w:val="21"/>
                <w:vertAlign w:val="superscript"/>
              </w:rPr>
              <w:t>-1</w:t>
            </w:r>
          </w:p>
        </w:tc>
        <w:tc>
          <w:tcPr>
            <w:tcW w:w="1134" w:type="dxa"/>
          </w:tcPr>
          <w:p w14:paraId="52E60762" w14:textId="77777777" w:rsidR="00343B41" w:rsidRPr="00720EFC" w:rsidRDefault="00343B41" w:rsidP="000A6771">
            <w:pPr>
              <w:spacing w:line="360" w:lineRule="auto"/>
              <w:rPr>
                <w:rFonts w:ascii="宋体" w:hAnsi="宋体"/>
                <w:color w:val="000000" w:themeColor="text1"/>
                <w:szCs w:val="21"/>
              </w:rPr>
            </w:pPr>
            <w:r w:rsidRPr="00720EFC">
              <w:rPr>
                <w:rFonts w:ascii="宋体" w:hAnsi="宋体" w:hint="eastAsia"/>
                <w:color w:val="000000" w:themeColor="text1"/>
                <w:szCs w:val="21"/>
              </w:rPr>
              <w:t>满足</w:t>
            </w:r>
          </w:p>
        </w:tc>
        <w:tc>
          <w:tcPr>
            <w:tcW w:w="992" w:type="dxa"/>
          </w:tcPr>
          <w:p w14:paraId="5DB62406" w14:textId="77777777" w:rsidR="00343B41" w:rsidRPr="00720EFC" w:rsidRDefault="00343B41" w:rsidP="000A6771">
            <w:pPr>
              <w:spacing w:line="360" w:lineRule="auto"/>
              <w:jc w:val="left"/>
              <w:rPr>
                <w:rFonts w:ascii="宋体" w:hAnsi="宋体"/>
                <w:color w:val="000000" w:themeColor="text1"/>
                <w:szCs w:val="21"/>
              </w:rPr>
            </w:pPr>
            <w:r w:rsidRPr="00720EFC">
              <w:rPr>
                <w:rFonts w:ascii="宋体" w:hAnsi="宋体" w:hint="eastAsia"/>
                <w:color w:val="000000" w:themeColor="text1"/>
                <w:szCs w:val="21"/>
              </w:rPr>
              <w:t>满足</w:t>
            </w:r>
          </w:p>
        </w:tc>
        <w:tc>
          <w:tcPr>
            <w:tcW w:w="992" w:type="dxa"/>
          </w:tcPr>
          <w:p w14:paraId="2F90E9D3" w14:textId="77777777" w:rsidR="00343B41" w:rsidRPr="00720EFC" w:rsidRDefault="00343B41" w:rsidP="000A6771">
            <w:pPr>
              <w:spacing w:line="360" w:lineRule="auto"/>
              <w:jc w:val="left"/>
              <w:rPr>
                <w:rFonts w:ascii="宋体" w:hAnsi="宋体"/>
                <w:color w:val="000000" w:themeColor="text1"/>
                <w:szCs w:val="21"/>
              </w:rPr>
            </w:pPr>
            <w:r w:rsidRPr="00720EFC">
              <w:rPr>
                <w:rFonts w:ascii="宋体" w:hAnsi="宋体" w:hint="eastAsia"/>
                <w:color w:val="000000" w:themeColor="text1"/>
                <w:szCs w:val="21"/>
              </w:rPr>
              <w:t>满足</w:t>
            </w:r>
          </w:p>
        </w:tc>
        <w:tc>
          <w:tcPr>
            <w:tcW w:w="1559" w:type="dxa"/>
          </w:tcPr>
          <w:p w14:paraId="65670FDA" w14:textId="77777777" w:rsidR="00343B41" w:rsidRPr="00720EFC" w:rsidRDefault="00343B41" w:rsidP="000A6771">
            <w:pPr>
              <w:spacing w:line="360" w:lineRule="auto"/>
              <w:jc w:val="left"/>
              <w:rPr>
                <w:rFonts w:ascii="宋体" w:hAnsi="宋体"/>
                <w:color w:val="000000" w:themeColor="text1"/>
                <w:szCs w:val="21"/>
              </w:rPr>
            </w:pPr>
            <w:r w:rsidRPr="006C72F9">
              <w:rPr>
                <w:rFonts w:ascii="宋体" w:hAnsi="宋体"/>
                <w:color w:val="000000" w:themeColor="text1"/>
                <w:sz w:val="24"/>
              </w:rPr>
              <w:t>1</w:t>
            </w:r>
            <w:r>
              <w:rPr>
                <w:rFonts w:ascii="宋体" w:hAnsi="宋体"/>
                <w:color w:val="000000" w:themeColor="text1"/>
                <w:sz w:val="24"/>
              </w:rPr>
              <w:t>.5</w:t>
            </w:r>
            <w:r w:rsidRPr="006C72F9">
              <w:rPr>
                <w:rFonts w:ascii="宋体" w:hAnsi="宋体" w:hint="eastAsia"/>
                <w:color w:val="000000" w:themeColor="text1"/>
                <w:sz w:val="24"/>
              </w:rPr>
              <w:t>cm</w:t>
            </w:r>
            <w:r w:rsidRPr="006C72F9">
              <w:rPr>
                <w:rFonts w:ascii="宋体" w:hAnsi="宋体" w:hint="eastAsia"/>
                <w:color w:val="000000" w:themeColor="text1"/>
                <w:sz w:val="24"/>
                <w:vertAlign w:val="superscript"/>
              </w:rPr>
              <w:t>-1</w:t>
            </w:r>
          </w:p>
        </w:tc>
        <w:tc>
          <w:tcPr>
            <w:tcW w:w="1276" w:type="dxa"/>
          </w:tcPr>
          <w:p w14:paraId="3DD813FC" w14:textId="77777777" w:rsidR="00343B41" w:rsidRPr="00720EFC" w:rsidRDefault="00343B41" w:rsidP="000A6771">
            <w:pPr>
              <w:spacing w:line="360" w:lineRule="auto"/>
              <w:jc w:val="left"/>
              <w:rPr>
                <w:rFonts w:ascii="宋体" w:hAnsi="宋体"/>
                <w:color w:val="000000" w:themeColor="text1"/>
                <w:szCs w:val="21"/>
              </w:rPr>
            </w:pPr>
            <w:r w:rsidRPr="006C72F9">
              <w:rPr>
                <w:rFonts w:ascii="宋体" w:hAnsi="宋体"/>
                <w:color w:val="000000" w:themeColor="text1"/>
                <w:sz w:val="24"/>
              </w:rPr>
              <w:t>1</w:t>
            </w:r>
            <w:r>
              <w:rPr>
                <w:rFonts w:ascii="宋体" w:hAnsi="宋体"/>
                <w:color w:val="000000" w:themeColor="text1"/>
                <w:sz w:val="24"/>
              </w:rPr>
              <w:t>.5</w:t>
            </w:r>
            <w:r w:rsidRPr="006C72F9">
              <w:rPr>
                <w:rFonts w:ascii="宋体" w:hAnsi="宋体" w:hint="eastAsia"/>
                <w:color w:val="000000" w:themeColor="text1"/>
                <w:sz w:val="24"/>
              </w:rPr>
              <w:t>cm</w:t>
            </w:r>
            <w:r w:rsidRPr="006C72F9">
              <w:rPr>
                <w:rFonts w:ascii="宋体" w:hAnsi="宋体" w:hint="eastAsia"/>
                <w:color w:val="000000" w:themeColor="text1"/>
                <w:sz w:val="24"/>
                <w:vertAlign w:val="superscript"/>
              </w:rPr>
              <w:t>-1</w:t>
            </w:r>
          </w:p>
        </w:tc>
        <w:tc>
          <w:tcPr>
            <w:tcW w:w="1105" w:type="dxa"/>
          </w:tcPr>
          <w:p w14:paraId="258372B4" w14:textId="77777777" w:rsidR="00343B41" w:rsidRPr="00720EFC" w:rsidRDefault="00343B41" w:rsidP="000A6771">
            <w:pPr>
              <w:spacing w:line="360" w:lineRule="auto"/>
              <w:jc w:val="left"/>
              <w:rPr>
                <w:rFonts w:ascii="宋体" w:hAnsi="宋体"/>
                <w:color w:val="000000" w:themeColor="text1"/>
                <w:szCs w:val="21"/>
              </w:rPr>
            </w:pPr>
            <w:r w:rsidRPr="006C72F9">
              <w:rPr>
                <w:rFonts w:ascii="宋体" w:hAnsi="宋体"/>
                <w:color w:val="000000" w:themeColor="text1"/>
                <w:sz w:val="24"/>
              </w:rPr>
              <w:t>1</w:t>
            </w:r>
            <w:r>
              <w:rPr>
                <w:rFonts w:ascii="宋体" w:hAnsi="宋体"/>
                <w:color w:val="000000" w:themeColor="text1"/>
                <w:sz w:val="24"/>
              </w:rPr>
              <w:t>.5</w:t>
            </w:r>
            <w:r w:rsidRPr="006C72F9">
              <w:rPr>
                <w:rFonts w:ascii="宋体" w:hAnsi="宋体" w:hint="eastAsia"/>
                <w:color w:val="000000" w:themeColor="text1"/>
                <w:sz w:val="24"/>
              </w:rPr>
              <w:t>cm</w:t>
            </w:r>
            <w:r w:rsidRPr="006C72F9">
              <w:rPr>
                <w:rFonts w:ascii="宋体" w:hAnsi="宋体" w:hint="eastAsia"/>
                <w:color w:val="000000" w:themeColor="text1"/>
                <w:sz w:val="24"/>
                <w:vertAlign w:val="superscript"/>
              </w:rPr>
              <w:t>-1</w:t>
            </w:r>
          </w:p>
        </w:tc>
      </w:tr>
      <w:tr w:rsidR="00343B41" w:rsidRPr="00720EFC" w14:paraId="0CD140D2" w14:textId="77777777" w:rsidTr="001918FC">
        <w:trPr>
          <w:trHeight w:val="2326"/>
        </w:trPr>
        <w:tc>
          <w:tcPr>
            <w:tcW w:w="3823" w:type="dxa"/>
          </w:tcPr>
          <w:p w14:paraId="6EC7F768" w14:textId="77777777" w:rsidR="00343B41" w:rsidRPr="00720EFC" w:rsidRDefault="00343B41" w:rsidP="000A6771">
            <w:pPr>
              <w:spacing w:line="360" w:lineRule="auto"/>
              <w:jc w:val="left"/>
              <w:rPr>
                <w:rFonts w:ascii="宋体" w:hAnsi="宋体"/>
                <w:color w:val="000000" w:themeColor="text1"/>
                <w:szCs w:val="21"/>
              </w:rPr>
            </w:pPr>
            <w:r w:rsidRPr="00720EFC">
              <w:rPr>
                <w:rFonts w:ascii="宋体" w:hAnsi="宋体"/>
                <w:color w:val="000000" w:themeColor="text1"/>
                <w:szCs w:val="21"/>
              </w:rPr>
              <w:fldChar w:fldCharType="begin"/>
            </w:r>
            <w:r w:rsidRPr="00720EFC">
              <w:rPr>
                <w:rFonts w:ascii="宋体" w:hAnsi="宋体"/>
                <w:color w:val="000000" w:themeColor="text1"/>
                <w:szCs w:val="21"/>
              </w:rPr>
              <w:instrText xml:space="preserve"> </w:instrText>
            </w:r>
            <w:r w:rsidRPr="00720EFC">
              <w:rPr>
                <w:rFonts w:ascii="宋体" w:hAnsi="宋体" w:hint="eastAsia"/>
                <w:color w:val="000000" w:themeColor="text1"/>
                <w:szCs w:val="21"/>
              </w:rPr>
              <w:instrText>= 3 \* GB3</w:instrText>
            </w:r>
            <w:r w:rsidRPr="00720EFC">
              <w:rPr>
                <w:rFonts w:ascii="宋体" w:hAnsi="宋体"/>
                <w:color w:val="000000" w:themeColor="text1"/>
                <w:szCs w:val="21"/>
              </w:rPr>
              <w:instrText xml:space="preserve"> </w:instrText>
            </w:r>
            <w:r w:rsidRPr="00720EFC">
              <w:rPr>
                <w:rFonts w:ascii="宋体" w:hAnsi="宋体"/>
                <w:color w:val="000000" w:themeColor="text1"/>
                <w:szCs w:val="21"/>
              </w:rPr>
              <w:fldChar w:fldCharType="separate"/>
            </w:r>
            <w:r w:rsidRPr="00720EFC">
              <w:rPr>
                <w:rFonts w:ascii="宋体" w:hAnsi="宋体" w:hint="eastAsia"/>
                <w:color w:val="000000" w:themeColor="text1"/>
                <w:szCs w:val="21"/>
              </w:rPr>
              <w:t>③</w:t>
            </w:r>
            <w:r w:rsidRPr="00720EFC">
              <w:rPr>
                <w:rFonts w:ascii="宋体" w:hAnsi="宋体"/>
                <w:color w:val="000000" w:themeColor="text1"/>
                <w:szCs w:val="21"/>
              </w:rPr>
              <w:fldChar w:fldCharType="end"/>
            </w:r>
            <w:r w:rsidRPr="00720EFC">
              <w:rPr>
                <w:rFonts w:ascii="宋体" w:hAnsi="宋体" w:hint="eastAsia"/>
                <w:color w:val="000000" w:themeColor="text1"/>
                <w:szCs w:val="21"/>
              </w:rPr>
              <w:t>拉曼光谱测量范围：532nm激光激发：50cm</w:t>
            </w:r>
            <w:r w:rsidRPr="00720EFC">
              <w:rPr>
                <w:rFonts w:ascii="宋体" w:hAnsi="宋体" w:hint="eastAsia"/>
                <w:color w:val="000000" w:themeColor="text1"/>
                <w:szCs w:val="21"/>
                <w:vertAlign w:val="superscript"/>
              </w:rPr>
              <w:t>-1</w:t>
            </w:r>
            <w:r w:rsidRPr="00720EFC">
              <w:rPr>
                <w:rFonts w:ascii="宋体" w:hAnsi="宋体" w:hint="eastAsia"/>
                <w:color w:val="000000" w:themeColor="text1"/>
                <w:szCs w:val="21"/>
              </w:rPr>
              <w:t>-</w:t>
            </w:r>
            <w:r w:rsidRPr="00720EFC">
              <w:rPr>
                <w:rFonts w:ascii="宋体" w:hAnsi="宋体"/>
                <w:color w:val="000000" w:themeColor="text1"/>
                <w:szCs w:val="21"/>
              </w:rPr>
              <w:t>60</w:t>
            </w:r>
            <w:r w:rsidRPr="00720EFC">
              <w:rPr>
                <w:rFonts w:ascii="宋体" w:hAnsi="宋体" w:hint="eastAsia"/>
                <w:color w:val="000000" w:themeColor="text1"/>
                <w:szCs w:val="21"/>
              </w:rPr>
              <w:t>00cm</w:t>
            </w:r>
            <w:r w:rsidRPr="00720EFC">
              <w:rPr>
                <w:rFonts w:ascii="宋体" w:hAnsi="宋体" w:hint="eastAsia"/>
                <w:color w:val="000000" w:themeColor="text1"/>
                <w:szCs w:val="21"/>
                <w:vertAlign w:val="superscript"/>
              </w:rPr>
              <w:t>-1</w:t>
            </w:r>
            <w:r w:rsidRPr="00720EFC">
              <w:rPr>
                <w:rFonts w:ascii="宋体" w:hAnsi="宋体" w:hint="eastAsia"/>
                <w:color w:val="000000" w:themeColor="text1"/>
                <w:szCs w:val="21"/>
              </w:rPr>
              <w:t>拉曼位移，785nm激光激发：50cm</w:t>
            </w:r>
            <w:r w:rsidRPr="00720EFC">
              <w:rPr>
                <w:rFonts w:ascii="宋体" w:hAnsi="宋体" w:hint="eastAsia"/>
                <w:color w:val="000000" w:themeColor="text1"/>
                <w:szCs w:val="21"/>
                <w:vertAlign w:val="superscript"/>
              </w:rPr>
              <w:t>-1</w:t>
            </w:r>
            <w:r w:rsidRPr="00720EFC">
              <w:rPr>
                <w:rFonts w:ascii="宋体" w:hAnsi="宋体" w:hint="eastAsia"/>
                <w:color w:val="000000" w:themeColor="text1"/>
                <w:szCs w:val="21"/>
              </w:rPr>
              <w:t>-33</w:t>
            </w:r>
            <w:r>
              <w:rPr>
                <w:rFonts w:ascii="宋体" w:hAnsi="宋体"/>
                <w:color w:val="000000" w:themeColor="text1"/>
                <w:szCs w:val="21"/>
              </w:rPr>
              <w:t>5</w:t>
            </w:r>
            <w:r w:rsidRPr="00720EFC">
              <w:rPr>
                <w:rFonts w:ascii="宋体" w:hAnsi="宋体" w:hint="eastAsia"/>
                <w:color w:val="000000" w:themeColor="text1"/>
                <w:szCs w:val="21"/>
              </w:rPr>
              <w:t>0cm</w:t>
            </w:r>
            <w:r w:rsidRPr="00720EFC">
              <w:rPr>
                <w:rFonts w:ascii="宋体" w:hAnsi="宋体" w:hint="eastAsia"/>
                <w:color w:val="000000" w:themeColor="text1"/>
                <w:szCs w:val="21"/>
                <w:vertAlign w:val="superscript"/>
              </w:rPr>
              <w:t>-1</w:t>
            </w:r>
            <w:r w:rsidRPr="00720EFC">
              <w:rPr>
                <w:rFonts w:ascii="宋体" w:hAnsi="宋体" w:hint="eastAsia"/>
                <w:color w:val="000000" w:themeColor="text1"/>
                <w:szCs w:val="21"/>
              </w:rPr>
              <w:t>拉曼位移</w:t>
            </w:r>
          </w:p>
        </w:tc>
        <w:tc>
          <w:tcPr>
            <w:tcW w:w="1134" w:type="dxa"/>
          </w:tcPr>
          <w:p w14:paraId="086B39AF" w14:textId="77777777" w:rsidR="00343B41" w:rsidRPr="00720EFC" w:rsidRDefault="00343B41" w:rsidP="000A6771">
            <w:pPr>
              <w:spacing w:line="360" w:lineRule="auto"/>
              <w:rPr>
                <w:rFonts w:ascii="宋体" w:hAnsi="宋体"/>
                <w:color w:val="000000" w:themeColor="text1"/>
                <w:szCs w:val="21"/>
              </w:rPr>
            </w:pPr>
            <w:r w:rsidRPr="00720EFC">
              <w:rPr>
                <w:rFonts w:ascii="宋体" w:hAnsi="宋体" w:hint="eastAsia"/>
                <w:color w:val="000000" w:themeColor="text1"/>
                <w:szCs w:val="21"/>
              </w:rPr>
              <w:t>满足</w:t>
            </w:r>
          </w:p>
        </w:tc>
        <w:tc>
          <w:tcPr>
            <w:tcW w:w="992" w:type="dxa"/>
          </w:tcPr>
          <w:p w14:paraId="1490AD71" w14:textId="77777777" w:rsidR="00343B41" w:rsidRPr="00720EFC" w:rsidRDefault="00343B41" w:rsidP="000A6771">
            <w:pPr>
              <w:spacing w:line="360" w:lineRule="auto"/>
              <w:jc w:val="left"/>
              <w:rPr>
                <w:rFonts w:ascii="宋体" w:hAnsi="宋体"/>
                <w:color w:val="000000" w:themeColor="text1"/>
                <w:szCs w:val="21"/>
              </w:rPr>
            </w:pPr>
            <w:r w:rsidRPr="00720EFC">
              <w:rPr>
                <w:rFonts w:ascii="宋体" w:hAnsi="宋体" w:hint="eastAsia"/>
                <w:color w:val="000000" w:themeColor="text1"/>
                <w:szCs w:val="21"/>
              </w:rPr>
              <w:t>满足</w:t>
            </w:r>
          </w:p>
        </w:tc>
        <w:tc>
          <w:tcPr>
            <w:tcW w:w="992" w:type="dxa"/>
          </w:tcPr>
          <w:p w14:paraId="0D5A8ABE" w14:textId="77777777" w:rsidR="00343B41" w:rsidRPr="00720EFC" w:rsidRDefault="00343B41" w:rsidP="000A6771">
            <w:pPr>
              <w:spacing w:line="360" w:lineRule="auto"/>
              <w:rPr>
                <w:rFonts w:ascii="宋体" w:hAnsi="宋体"/>
                <w:color w:val="000000" w:themeColor="text1"/>
                <w:szCs w:val="21"/>
              </w:rPr>
            </w:pPr>
            <w:r w:rsidRPr="00720EFC">
              <w:rPr>
                <w:rFonts w:ascii="宋体" w:hAnsi="宋体" w:hint="eastAsia"/>
                <w:color w:val="000000" w:themeColor="text1"/>
                <w:szCs w:val="21"/>
              </w:rPr>
              <w:t>满足</w:t>
            </w:r>
          </w:p>
        </w:tc>
        <w:tc>
          <w:tcPr>
            <w:tcW w:w="1559" w:type="dxa"/>
          </w:tcPr>
          <w:p w14:paraId="65894176" w14:textId="77777777" w:rsidR="00343B41" w:rsidRPr="00720EFC" w:rsidRDefault="00343B41" w:rsidP="000A6771">
            <w:pPr>
              <w:spacing w:line="360" w:lineRule="auto"/>
              <w:rPr>
                <w:rFonts w:ascii="宋体" w:hAnsi="宋体"/>
                <w:color w:val="000000" w:themeColor="text1"/>
                <w:szCs w:val="21"/>
              </w:rPr>
            </w:pPr>
            <w:r w:rsidRPr="00720EFC">
              <w:rPr>
                <w:rFonts w:ascii="宋体" w:hAnsi="宋体" w:hint="eastAsia"/>
                <w:color w:val="000000" w:themeColor="text1"/>
                <w:szCs w:val="21"/>
                <w:shd w:val="clear" w:color="auto" w:fill="FFFFFF"/>
              </w:rPr>
              <w:t>不满足，</w:t>
            </w:r>
            <w:r w:rsidRPr="00720EFC">
              <w:rPr>
                <w:rFonts w:ascii="宋体" w:hAnsi="宋体" w:hint="eastAsia"/>
                <w:color w:val="000000" w:themeColor="text1"/>
                <w:szCs w:val="21"/>
              </w:rPr>
              <w:t>光谱范围：532nm激光激发：120~4000cm</w:t>
            </w:r>
            <w:r w:rsidRPr="00720EFC">
              <w:rPr>
                <w:rFonts w:ascii="宋体" w:hAnsi="宋体"/>
                <w:color w:val="000000" w:themeColor="text1"/>
                <w:szCs w:val="21"/>
                <w:vertAlign w:val="superscript"/>
              </w:rPr>
              <w:t>-1</w:t>
            </w:r>
            <w:r w:rsidRPr="00720EFC">
              <w:rPr>
                <w:rFonts w:ascii="宋体" w:hAnsi="宋体" w:hint="eastAsia"/>
                <w:color w:val="000000" w:themeColor="text1"/>
                <w:szCs w:val="21"/>
              </w:rPr>
              <w:t>，785nm激光激发：120~4000cm</w:t>
            </w:r>
            <w:r w:rsidRPr="00720EFC">
              <w:rPr>
                <w:rFonts w:ascii="宋体" w:hAnsi="宋体"/>
                <w:color w:val="000000" w:themeColor="text1"/>
                <w:szCs w:val="21"/>
                <w:vertAlign w:val="superscript"/>
              </w:rPr>
              <w:t>-1</w:t>
            </w:r>
            <w:r w:rsidRPr="00720EFC">
              <w:rPr>
                <w:rFonts w:ascii="宋体" w:hAnsi="宋体"/>
                <w:color w:val="000000" w:themeColor="text1"/>
                <w:szCs w:val="21"/>
              </w:rPr>
              <w:t xml:space="preserve"> </w:t>
            </w:r>
          </w:p>
        </w:tc>
        <w:tc>
          <w:tcPr>
            <w:tcW w:w="1276" w:type="dxa"/>
          </w:tcPr>
          <w:p w14:paraId="5DA12CAC" w14:textId="77777777" w:rsidR="00343B41" w:rsidRPr="00720EFC" w:rsidRDefault="00343B41" w:rsidP="000A6771">
            <w:pPr>
              <w:spacing w:line="360" w:lineRule="auto"/>
              <w:rPr>
                <w:rFonts w:ascii="宋体" w:hAnsi="宋体"/>
                <w:color w:val="000000" w:themeColor="text1"/>
                <w:szCs w:val="21"/>
              </w:rPr>
            </w:pPr>
            <w:r w:rsidRPr="00720EFC">
              <w:rPr>
                <w:rFonts w:ascii="宋体" w:hAnsi="宋体" w:hint="eastAsia"/>
                <w:color w:val="000000" w:themeColor="text1"/>
                <w:szCs w:val="21"/>
                <w:shd w:val="clear" w:color="auto" w:fill="FFFFFF"/>
              </w:rPr>
              <w:t>不满足</w:t>
            </w:r>
            <w:r w:rsidRPr="00720EFC">
              <w:rPr>
                <w:rFonts w:ascii="宋体" w:hAnsi="宋体"/>
                <w:color w:val="000000" w:themeColor="text1"/>
                <w:szCs w:val="21"/>
                <w:shd w:val="clear" w:color="auto" w:fill="FFFFFF"/>
              </w:rPr>
              <w:t>,</w:t>
            </w:r>
            <w:r w:rsidRPr="00720EFC">
              <w:rPr>
                <w:rFonts w:ascii="宋体" w:hAnsi="宋体" w:hint="eastAsia"/>
                <w:color w:val="000000" w:themeColor="text1"/>
                <w:szCs w:val="21"/>
                <w:shd w:val="clear" w:color="auto" w:fill="FFFFFF"/>
              </w:rPr>
              <w:t>80-9000@532nm，80-3200@785nm</w:t>
            </w:r>
          </w:p>
        </w:tc>
        <w:tc>
          <w:tcPr>
            <w:tcW w:w="1105" w:type="dxa"/>
          </w:tcPr>
          <w:p w14:paraId="0B3BB667" w14:textId="77777777" w:rsidR="00343B41" w:rsidRPr="00720EFC" w:rsidRDefault="00343B41" w:rsidP="000A6771">
            <w:pPr>
              <w:spacing w:line="360" w:lineRule="auto"/>
              <w:rPr>
                <w:rFonts w:ascii="宋体" w:hAnsi="宋体"/>
                <w:color w:val="000000" w:themeColor="text1"/>
                <w:szCs w:val="21"/>
                <w:shd w:val="clear" w:color="auto" w:fill="FFFFFF"/>
              </w:rPr>
            </w:pPr>
            <w:r w:rsidRPr="00720EFC">
              <w:rPr>
                <w:rFonts w:ascii="宋体" w:hAnsi="宋体" w:hint="eastAsia"/>
                <w:color w:val="000000" w:themeColor="text1"/>
                <w:szCs w:val="21"/>
              </w:rPr>
              <w:t>满足</w:t>
            </w:r>
          </w:p>
        </w:tc>
      </w:tr>
      <w:tr w:rsidR="00343B41" w:rsidRPr="00720EFC" w14:paraId="3EA5E6A5" w14:textId="77777777" w:rsidTr="001918FC">
        <w:trPr>
          <w:trHeight w:val="961"/>
        </w:trPr>
        <w:tc>
          <w:tcPr>
            <w:tcW w:w="3823" w:type="dxa"/>
          </w:tcPr>
          <w:p w14:paraId="52B082FE" w14:textId="77777777" w:rsidR="00343B41" w:rsidRPr="00720EFC" w:rsidRDefault="00343B41" w:rsidP="000A6771">
            <w:pPr>
              <w:spacing w:line="360" w:lineRule="auto"/>
              <w:jc w:val="left"/>
              <w:rPr>
                <w:rFonts w:ascii="宋体" w:hAnsi="宋体"/>
                <w:color w:val="000000" w:themeColor="text1"/>
                <w:szCs w:val="21"/>
              </w:rPr>
            </w:pPr>
            <w:r w:rsidRPr="00720EFC">
              <w:rPr>
                <w:rFonts w:ascii="宋体" w:hAnsi="宋体"/>
                <w:color w:val="000000" w:themeColor="text1"/>
                <w:szCs w:val="21"/>
              </w:rPr>
              <w:fldChar w:fldCharType="begin"/>
            </w:r>
            <w:r w:rsidRPr="00720EFC">
              <w:rPr>
                <w:rFonts w:ascii="宋体" w:hAnsi="宋体"/>
                <w:color w:val="000000" w:themeColor="text1"/>
                <w:szCs w:val="21"/>
              </w:rPr>
              <w:instrText xml:space="preserve"> </w:instrText>
            </w:r>
            <w:r w:rsidRPr="00720EFC">
              <w:rPr>
                <w:rFonts w:ascii="宋体" w:hAnsi="宋体" w:hint="eastAsia"/>
                <w:color w:val="000000" w:themeColor="text1"/>
                <w:szCs w:val="21"/>
              </w:rPr>
              <w:instrText>= 4 \* GB3</w:instrText>
            </w:r>
            <w:r w:rsidRPr="00720EFC">
              <w:rPr>
                <w:rFonts w:ascii="宋体" w:hAnsi="宋体"/>
                <w:color w:val="000000" w:themeColor="text1"/>
                <w:szCs w:val="21"/>
              </w:rPr>
              <w:instrText xml:space="preserve"> </w:instrText>
            </w:r>
            <w:r w:rsidRPr="00720EFC">
              <w:rPr>
                <w:rFonts w:ascii="宋体" w:hAnsi="宋体"/>
                <w:color w:val="000000" w:themeColor="text1"/>
                <w:szCs w:val="21"/>
              </w:rPr>
              <w:fldChar w:fldCharType="separate"/>
            </w:r>
            <w:r w:rsidRPr="00720EFC">
              <w:rPr>
                <w:rFonts w:ascii="宋体" w:hAnsi="宋体" w:hint="eastAsia"/>
                <w:color w:val="000000" w:themeColor="text1"/>
                <w:szCs w:val="21"/>
              </w:rPr>
              <w:t>④</w:t>
            </w:r>
            <w:r w:rsidRPr="00720EFC">
              <w:rPr>
                <w:rFonts w:ascii="宋体" w:hAnsi="宋体"/>
                <w:color w:val="000000" w:themeColor="text1"/>
                <w:szCs w:val="21"/>
              </w:rPr>
              <w:fldChar w:fldCharType="end"/>
            </w:r>
            <w:r w:rsidRPr="00704AD5">
              <w:rPr>
                <w:rFonts w:ascii="宋体" w:hAnsi="宋体" w:hint="eastAsia"/>
                <w:color w:val="000000" w:themeColor="text1"/>
                <w:szCs w:val="21"/>
              </w:rPr>
              <w:t>样品点激光功率控制衰减：到样品激光功率调节＞50级</w:t>
            </w:r>
          </w:p>
        </w:tc>
        <w:tc>
          <w:tcPr>
            <w:tcW w:w="1134" w:type="dxa"/>
          </w:tcPr>
          <w:p w14:paraId="589E27C8" w14:textId="77777777" w:rsidR="00343B41" w:rsidRPr="00720EFC" w:rsidRDefault="00343B41" w:rsidP="000A6771">
            <w:pPr>
              <w:spacing w:line="360" w:lineRule="auto"/>
              <w:rPr>
                <w:rFonts w:ascii="宋体" w:hAnsi="宋体"/>
                <w:color w:val="000000" w:themeColor="text1"/>
                <w:szCs w:val="21"/>
              </w:rPr>
            </w:pPr>
            <w:r w:rsidRPr="00720EFC">
              <w:rPr>
                <w:rFonts w:ascii="宋体" w:hAnsi="宋体" w:hint="eastAsia"/>
                <w:color w:val="000000" w:themeColor="text1"/>
                <w:szCs w:val="21"/>
              </w:rPr>
              <w:t>满足</w:t>
            </w:r>
          </w:p>
        </w:tc>
        <w:tc>
          <w:tcPr>
            <w:tcW w:w="992" w:type="dxa"/>
          </w:tcPr>
          <w:p w14:paraId="466917DF" w14:textId="77777777" w:rsidR="00343B41" w:rsidRPr="00720EFC" w:rsidRDefault="00343B41" w:rsidP="000A6771">
            <w:pPr>
              <w:spacing w:line="360" w:lineRule="auto"/>
              <w:rPr>
                <w:rFonts w:ascii="宋体" w:hAnsi="宋体"/>
                <w:color w:val="000000" w:themeColor="text1"/>
                <w:szCs w:val="21"/>
              </w:rPr>
            </w:pPr>
            <w:r w:rsidRPr="00720EFC">
              <w:rPr>
                <w:rFonts w:ascii="宋体" w:hAnsi="宋体" w:hint="eastAsia"/>
                <w:color w:val="000000" w:themeColor="text1"/>
                <w:szCs w:val="21"/>
              </w:rPr>
              <w:t>满足</w:t>
            </w:r>
          </w:p>
        </w:tc>
        <w:tc>
          <w:tcPr>
            <w:tcW w:w="992" w:type="dxa"/>
          </w:tcPr>
          <w:p w14:paraId="48C59549" w14:textId="77777777" w:rsidR="00343B41" w:rsidRPr="00720EFC" w:rsidRDefault="00343B41" w:rsidP="000A6771">
            <w:pPr>
              <w:spacing w:line="360" w:lineRule="auto"/>
              <w:rPr>
                <w:rFonts w:ascii="宋体" w:hAnsi="宋体"/>
                <w:color w:val="000000" w:themeColor="text1"/>
                <w:szCs w:val="21"/>
              </w:rPr>
            </w:pPr>
            <w:r w:rsidRPr="00720EFC">
              <w:rPr>
                <w:rFonts w:ascii="宋体" w:hAnsi="宋体" w:hint="eastAsia"/>
                <w:color w:val="000000" w:themeColor="text1"/>
                <w:szCs w:val="21"/>
              </w:rPr>
              <w:t>满足</w:t>
            </w:r>
          </w:p>
        </w:tc>
        <w:tc>
          <w:tcPr>
            <w:tcW w:w="1559" w:type="dxa"/>
          </w:tcPr>
          <w:p w14:paraId="5EFCF21A" w14:textId="77777777" w:rsidR="00343B41" w:rsidRPr="00720EFC" w:rsidRDefault="00343B41" w:rsidP="000A6771">
            <w:pPr>
              <w:spacing w:line="360" w:lineRule="auto"/>
              <w:rPr>
                <w:rFonts w:ascii="宋体" w:hAnsi="宋体"/>
                <w:color w:val="000000" w:themeColor="text1"/>
                <w:szCs w:val="21"/>
              </w:rPr>
            </w:pPr>
            <w:r w:rsidRPr="00720EFC">
              <w:rPr>
                <w:rFonts w:ascii="宋体" w:hAnsi="宋体" w:hint="eastAsia"/>
                <w:color w:val="000000" w:themeColor="text1"/>
                <w:szCs w:val="21"/>
              </w:rPr>
              <w:t>1</w:t>
            </w:r>
            <w:r w:rsidRPr="00720EFC">
              <w:rPr>
                <w:rFonts w:ascii="宋体" w:hAnsi="宋体"/>
                <w:color w:val="000000" w:themeColor="text1"/>
                <w:szCs w:val="21"/>
              </w:rPr>
              <w:t>6</w:t>
            </w:r>
            <w:r w:rsidRPr="00720EFC">
              <w:rPr>
                <w:rFonts w:ascii="宋体" w:hAnsi="宋体" w:hint="eastAsia"/>
                <w:color w:val="000000" w:themeColor="text1"/>
                <w:szCs w:val="21"/>
              </w:rPr>
              <w:t>档可调</w:t>
            </w:r>
          </w:p>
        </w:tc>
        <w:tc>
          <w:tcPr>
            <w:tcW w:w="1276" w:type="dxa"/>
          </w:tcPr>
          <w:p w14:paraId="28E0AE75" w14:textId="77777777" w:rsidR="00343B41" w:rsidRPr="00720EFC" w:rsidRDefault="00343B41" w:rsidP="000A6771">
            <w:pPr>
              <w:spacing w:line="360" w:lineRule="auto"/>
              <w:rPr>
                <w:rFonts w:ascii="宋体" w:hAnsi="宋体"/>
                <w:color w:val="000000" w:themeColor="text1"/>
                <w:szCs w:val="21"/>
              </w:rPr>
            </w:pPr>
            <w:r w:rsidRPr="00720EFC">
              <w:rPr>
                <w:rFonts w:ascii="宋体" w:hAnsi="宋体" w:hint="eastAsia"/>
                <w:color w:val="000000" w:themeColor="text1"/>
                <w:szCs w:val="21"/>
              </w:rPr>
              <w:t>无数据</w:t>
            </w:r>
          </w:p>
        </w:tc>
        <w:tc>
          <w:tcPr>
            <w:tcW w:w="1105" w:type="dxa"/>
          </w:tcPr>
          <w:p w14:paraId="4E917E44" w14:textId="77777777" w:rsidR="00343B41" w:rsidRPr="00720EFC" w:rsidRDefault="00343B41" w:rsidP="000A6771">
            <w:pPr>
              <w:spacing w:line="360" w:lineRule="auto"/>
              <w:rPr>
                <w:rFonts w:ascii="宋体" w:hAnsi="宋体"/>
                <w:color w:val="000000" w:themeColor="text1"/>
                <w:szCs w:val="21"/>
              </w:rPr>
            </w:pPr>
            <w:r w:rsidRPr="00720EFC">
              <w:rPr>
                <w:rFonts w:ascii="宋体" w:hAnsi="宋体" w:hint="eastAsia"/>
                <w:color w:val="000000" w:themeColor="text1"/>
                <w:szCs w:val="21"/>
              </w:rPr>
              <w:t>无数据</w:t>
            </w:r>
          </w:p>
        </w:tc>
      </w:tr>
      <w:tr w:rsidR="00343B41" w:rsidRPr="00720EFC" w14:paraId="12EE6C18" w14:textId="77777777" w:rsidTr="001918FC">
        <w:trPr>
          <w:trHeight w:val="1452"/>
        </w:trPr>
        <w:tc>
          <w:tcPr>
            <w:tcW w:w="3823" w:type="dxa"/>
          </w:tcPr>
          <w:p w14:paraId="7D8E3003" w14:textId="77777777" w:rsidR="00343B41" w:rsidRPr="003119D7" w:rsidRDefault="00343B41" w:rsidP="000A6771">
            <w:pPr>
              <w:spacing w:line="360" w:lineRule="auto"/>
              <w:rPr>
                <w:color w:val="000000" w:themeColor="text1"/>
                <w:sz w:val="24"/>
              </w:rPr>
            </w:pPr>
            <w:r w:rsidRPr="00720EFC">
              <w:rPr>
                <w:rFonts w:ascii="宋体" w:hAnsi="宋体"/>
                <w:color w:val="000000" w:themeColor="text1"/>
                <w:szCs w:val="21"/>
              </w:rPr>
              <w:fldChar w:fldCharType="begin"/>
            </w:r>
            <w:r w:rsidRPr="00720EFC">
              <w:rPr>
                <w:rFonts w:ascii="宋体" w:hAnsi="宋体"/>
                <w:color w:val="000000" w:themeColor="text1"/>
                <w:szCs w:val="21"/>
              </w:rPr>
              <w:instrText xml:space="preserve"> </w:instrText>
            </w:r>
            <w:r w:rsidRPr="00720EFC">
              <w:rPr>
                <w:rFonts w:ascii="宋体" w:hAnsi="宋体" w:hint="eastAsia"/>
                <w:color w:val="000000" w:themeColor="text1"/>
                <w:szCs w:val="21"/>
              </w:rPr>
              <w:instrText>= 5 \* GB3</w:instrText>
            </w:r>
            <w:r w:rsidRPr="00720EFC">
              <w:rPr>
                <w:rFonts w:ascii="宋体" w:hAnsi="宋体"/>
                <w:color w:val="000000" w:themeColor="text1"/>
                <w:szCs w:val="21"/>
              </w:rPr>
              <w:instrText xml:space="preserve"> </w:instrText>
            </w:r>
            <w:r w:rsidRPr="00720EFC">
              <w:rPr>
                <w:rFonts w:ascii="宋体" w:hAnsi="宋体"/>
                <w:color w:val="000000" w:themeColor="text1"/>
                <w:szCs w:val="21"/>
              </w:rPr>
              <w:fldChar w:fldCharType="separate"/>
            </w:r>
            <w:r w:rsidRPr="00720EFC">
              <w:rPr>
                <w:rFonts w:ascii="宋体" w:hAnsi="宋体" w:hint="eastAsia"/>
                <w:color w:val="000000" w:themeColor="text1"/>
                <w:szCs w:val="21"/>
              </w:rPr>
              <w:t>⑤</w:t>
            </w:r>
            <w:r w:rsidRPr="00720EFC">
              <w:rPr>
                <w:rFonts w:ascii="宋体" w:hAnsi="宋体"/>
                <w:color w:val="000000" w:themeColor="text1"/>
                <w:szCs w:val="21"/>
              </w:rPr>
              <w:fldChar w:fldCharType="end"/>
            </w:r>
            <w:r w:rsidRPr="00720EFC">
              <w:rPr>
                <w:rFonts w:ascii="宋体" w:hAnsi="宋体" w:hint="eastAsia"/>
                <w:color w:val="000000" w:themeColor="text1"/>
                <w:szCs w:val="21"/>
              </w:rPr>
              <w:t>探测器：</w:t>
            </w:r>
            <w:r w:rsidRPr="00720EFC">
              <w:rPr>
                <w:rFonts w:ascii="宋体" w:hAnsi="宋体"/>
                <w:color w:val="000000" w:themeColor="text1"/>
                <w:szCs w:val="21"/>
              </w:rPr>
              <w:t>CCD探测器：半导体</w:t>
            </w:r>
            <w:r w:rsidRPr="00720EFC">
              <w:rPr>
                <w:rFonts w:ascii="宋体" w:hAnsi="宋体" w:hint="eastAsia"/>
                <w:color w:val="000000" w:themeColor="text1"/>
                <w:szCs w:val="21"/>
              </w:rPr>
              <w:t>制冷</w:t>
            </w:r>
            <w:r w:rsidRPr="00720EFC">
              <w:rPr>
                <w:rFonts w:ascii="宋体" w:hAnsi="宋体"/>
                <w:color w:val="000000" w:themeColor="text1"/>
                <w:szCs w:val="21"/>
              </w:rPr>
              <w:t>-70ºC</w:t>
            </w:r>
            <w:r w:rsidRPr="00720EFC">
              <w:rPr>
                <w:rFonts w:ascii="宋体" w:hAnsi="宋体" w:hint="eastAsia"/>
                <w:color w:val="000000" w:themeColor="text1"/>
                <w:szCs w:val="21"/>
              </w:rPr>
              <w:t>控制。量子效率</w:t>
            </w:r>
            <w:r w:rsidRPr="00720EFC">
              <w:rPr>
                <w:rFonts w:ascii="宋体" w:hAnsi="宋体"/>
                <w:color w:val="000000" w:themeColor="text1"/>
                <w:szCs w:val="21"/>
              </w:rPr>
              <w:t>:650</w:t>
            </w:r>
            <w:r w:rsidRPr="00720EFC">
              <w:rPr>
                <w:rFonts w:ascii="宋体" w:hAnsi="宋体" w:hint="eastAsia"/>
                <w:color w:val="000000" w:themeColor="text1"/>
                <w:szCs w:val="21"/>
              </w:rPr>
              <w:t xml:space="preserve"> </w:t>
            </w:r>
            <w:r w:rsidRPr="00720EFC">
              <w:rPr>
                <w:rFonts w:ascii="宋体" w:hAnsi="宋体"/>
                <w:color w:val="000000" w:themeColor="text1"/>
                <w:szCs w:val="21"/>
              </w:rPr>
              <w:t>nm</w:t>
            </w:r>
            <w:r w:rsidRPr="00720EFC">
              <w:rPr>
                <w:rFonts w:ascii="宋体" w:hAnsi="宋体" w:hint="eastAsia"/>
                <w:color w:val="000000" w:themeColor="text1"/>
                <w:szCs w:val="21"/>
              </w:rPr>
              <w:t>处≥</w:t>
            </w:r>
            <w:r w:rsidRPr="00720EFC">
              <w:rPr>
                <w:rFonts w:ascii="宋体" w:hAnsi="宋体"/>
                <w:color w:val="000000" w:themeColor="text1"/>
                <w:szCs w:val="21"/>
              </w:rPr>
              <w:t>50%</w:t>
            </w:r>
            <w:r w:rsidRPr="00720EFC">
              <w:rPr>
                <w:rFonts w:ascii="宋体" w:hAnsi="宋体" w:hint="eastAsia"/>
                <w:color w:val="000000" w:themeColor="text1"/>
                <w:szCs w:val="21"/>
              </w:rPr>
              <w:t>，暗噪声:≤</w:t>
            </w:r>
            <w:r w:rsidRPr="003119D7">
              <w:rPr>
                <w:rFonts w:ascii="宋体" w:hAnsi="宋体"/>
                <w:color w:val="000000" w:themeColor="text1"/>
                <w:szCs w:val="21"/>
              </w:rPr>
              <w:t>0.000</w:t>
            </w:r>
            <w:r w:rsidRPr="003119D7">
              <w:rPr>
                <w:rFonts w:ascii="宋体" w:hAnsi="宋体" w:hint="eastAsia"/>
                <w:color w:val="000000" w:themeColor="text1"/>
                <w:szCs w:val="21"/>
              </w:rPr>
              <w:t>07</w:t>
            </w:r>
            <w:r w:rsidRPr="003119D7">
              <w:rPr>
                <w:rFonts w:ascii="宋体" w:hAnsi="宋体"/>
                <w:color w:val="000000" w:themeColor="text1"/>
                <w:szCs w:val="21"/>
              </w:rPr>
              <w:t>e-/pixel/sec</w:t>
            </w:r>
            <w:r w:rsidRPr="00720EFC">
              <w:rPr>
                <w:rFonts w:ascii="宋体" w:hAnsi="宋体" w:hint="eastAsia"/>
                <w:color w:val="000000" w:themeColor="text1"/>
                <w:szCs w:val="21"/>
              </w:rPr>
              <w:t>。</w:t>
            </w:r>
          </w:p>
        </w:tc>
        <w:tc>
          <w:tcPr>
            <w:tcW w:w="1134" w:type="dxa"/>
          </w:tcPr>
          <w:p w14:paraId="52D4EEC1" w14:textId="77777777" w:rsidR="00343B41" w:rsidRPr="00720EFC" w:rsidRDefault="00343B41" w:rsidP="000A6771">
            <w:pPr>
              <w:spacing w:line="360" w:lineRule="auto"/>
              <w:rPr>
                <w:rFonts w:ascii="宋体" w:hAnsi="宋体"/>
                <w:color w:val="000000" w:themeColor="text1"/>
                <w:szCs w:val="21"/>
              </w:rPr>
            </w:pPr>
            <w:r w:rsidRPr="00720EFC">
              <w:rPr>
                <w:rFonts w:ascii="宋体" w:hAnsi="宋体" w:hint="eastAsia"/>
                <w:color w:val="000000" w:themeColor="text1"/>
                <w:szCs w:val="21"/>
              </w:rPr>
              <w:t>满足</w:t>
            </w:r>
          </w:p>
        </w:tc>
        <w:tc>
          <w:tcPr>
            <w:tcW w:w="992" w:type="dxa"/>
          </w:tcPr>
          <w:p w14:paraId="4DD85221" w14:textId="77777777" w:rsidR="00343B41" w:rsidRPr="00720EFC" w:rsidRDefault="00343B41" w:rsidP="000A6771">
            <w:pPr>
              <w:spacing w:line="360" w:lineRule="auto"/>
              <w:rPr>
                <w:rFonts w:ascii="宋体" w:hAnsi="宋体"/>
                <w:color w:val="000000" w:themeColor="text1"/>
                <w:szCs w:val="21"/>
              </w:rPr>
            </w:pPr>
            <w:r w:rsidRPr="00720EFC">
              <w:rPr>
                <w:rFonts w:ascii="宋体" w:hAnsi="宋体" w:hint="eastAsia"/>
                <w:color w:val="000000" w:themeColor="text1"/>
                <w:szCs w:val="21"/>
              </w:rPr>
              <w:t>满足</w:t>
            </w:r>
          </w:p>
        </w:tc>
        <w:tc>
          <w:tcPr>
            <w:tcW w:w="992" w:type="dxa"/>
          </w:tcPr>
          <w:p w14:paraId="7ED3AB07" w14:textId="77777777" w:rsidR="00343B41" w:rsidRPr="00720EFC" w:rsidRDefault="00343B41" w:rsidP="000A6771">
            <w:pPr>
              <w:spacing w:line="360" w:lineRule="auto"/>
              <w:rPr>
                <w:rFonts w:ascii="宋体" w:hAnsi="宋体"/>
                <w:color w:val="000000" w:themeColor="text1"/>
                <w:szCs w:val="21"/>
              </w:rPr>
            </w:pPr>
            <w:r w:rsidRPr="00720EFC">
              <w:rPr>
                <w:rFonts w:ascii="宋体" w:hAnsi="宋体" w:hint="eastAsia"/>
                <w:color w:val="000000" w:themeColor="text1"/>
                <w:szCs w:val="21"/>
              </w:rPr>
              <w:t>满足</w:t>
            </w:r>
          </w:p>
        </w:tc>
        <w:tc>
          <w:tcPr>
            <w:tcW w:w="1559" w:type="dxa"/>
          </w:tcPr>
          <w:p w14:paraId="19553317" w14:textId="77777777" w:rsidR="00343B41" w:rsidRPr="00720EFC" w:rsidRDefault="00343B41" w:rsidP="000A6771">
            <w:pPr>
              <w:spacing w:line="360" w:lineRule="auto"/>
              <w:rPr>
                <w:rFonts w:ascii="宋体" w:hAnsi="宋体"/>
                <w:color w:val="000000" w:themeColor="text1"/>
                <w:szCs w:val="21"/>
              </w:rPr>
            </w:pPr>
            <w:r w:rsidRPr="00720EFC">
              <w:rPr>
                <w:rFonts w:ascii="宋体" w:hAnsi="宋体" w:hint="eastAsia"/>
                <w:color w:val="000000" w:themeColor="text1"/>
                <w:szCs w:val="21"/>
              </w:rPr>
              <w:t>满足</w:t>
            </w:r>
          </w:p>
        </w:tc>
        <w:tc>
          <w:tcPr>
            <w:tcW w:w="1276" w:type="dxa"/>
          </w:tcPr>
          <w:p w14:paraId="7495C375" w14:textId="77777777" w:rsidR="00343B41" w:rsidRPr="00720EFC" w:rsidRDefault="00343B41" w:rsidP="000A6771">
            <w:pPr>
              <w:spacing w:line="360" w:lineRule="auto"/>
              <w:rPr>
                <w:rFonts w:ascii="宋体" w:hAnsi="宋体"/>
                <w:color w:val="000000" w:themeColor="text1"/>
                <w:szCs w:val="21"/>
              </w:rPr>
            </w:pPr>
            <w:r w:rsidRPr="00720EFC">
              <w:rPr>
                <w:rFonts w:ascii="宋体" w:hAnsi="宋体" w:hint="eastAsia"/>
                <w:color w:val="000000" w:themeColor="text1"/>
                <w:szCs w:val="21"/>
              </w:rPr>
              <w:t>满足</w:t>
            </w:r>
          </w:p>
        </w:tc>
        <w:tc>
          <w:tcPr>
            <w:tcW w:w="1105" w:type="dxa"/>
          </w:tcPr>
          <w:p w14:paraId="307851FF" w14:textId="77777777" w:rsidR="00343B41" w:rsidRPr="00720EFC" w:rsidRDefault="00343B41" w:rsidP="000A6771">
            <w:pPr>
              <w:spacing w:line="360" w:lineRule="auto"/>
              <w:rPr>
                <w:rFonts w:ascii="宋体" w:hAnsi="宋体"/>
                <w:color w:val="000000" w:themeColor="text1"/>
                <w:szCs w:val="21"/>
              </w:rPr>
            </w:pPr>
            <w:r w:rsidRPr="00720EFC">
              <w:rPr>
                <w:rFonts w:ascii="宋体" w:hAnsi="宋体" w:hint="eastAsia"/>
                <w:color w:val="000000" w:themeColor="text1"/>
                <w:szCs w:val="21"/>
              </w:rPr>
              <w:t>满足</w:t>
            </w:r>
          </w:p>
        </w:tc>
      </w:tr>
      <w:tr w:rsidR="00343B41" w:rsidRPr="00720EFC" w14:paraId="61205D0E" w14:textId="77777777" w:rsidTr="001918FC">
        <w:trPr>
          <w:trHeight w:val="2157"/>
        </w:trPr>
        <w:tc>
          <w:tcPr>
            <w:tcW w:w="3823" w:type="dxa"/>
          </w:tcPr>
          <w:p w14:paraId="5FB5A0FF" w14:textId="77777777" w:rsidR="00343B41" w:rsidRPr="00720EFC" w:rsidRDefault="00343B41" w:rsidP="000A6771">
            <w:pPr>
              <w:spacing w:line="360" w:lineRule="auto"/>
              <w:jc w:val="left"/>
              <w:rPr>
                <w:rFonts w:ascii="宋体" w:hAnsi="宋体"/>
                <w:color w:val="000000" w:themeColor="text1"/>
                <w:szCs w:val="21"/>
              </w:rPr>
            </w:pPr>
            <w:r w:rsidRPr="00720EFC">
              <w:rPr>
                <w:rFonts w:ascii="宋体" w:hAnsi="宋体"/>
                <w:color w:val="000000" w:themeColor="text1"/>
                <w:szCs w:val="21"/>
              </w:rPr>
              <w:lastRenderedPageBreak/>
              <w:fldChar w:fldCharType="begin"/>
            </w:r>
            <w:r w:rsidRPr="00720EFC">
              <w:rPr>
                <w:rFonts w:ascii="宋体" w:hAnsi="宋体"/>
                <w:color w:val="000000" w:themeColor="text1"/>
                <w:szCs w:val="21"/>
              </w:rPr>
              <w:instrText xml:space="preserve"> </w:instrText>
            </w:r>
            <w:r w:rsidRPr="00720EFC">
              <w:rPr>
                <w:rFonts w:ascii="宋体" w:hAnsi="宋体" w:hint="eastAsia"/>
                <w:color w:val="000000" w:themeColor="text1"/>
                <w:szCs w:val="21"/>
              </w:rPr>
              <w:instrText>= 6 \* GB3</w:instrText>
            </w:r>
            <w:r w:rsidRPr="00720EFC">
              <w:rPr>
                <w:rFonts w:ascii="宋体" w:hAnsi="宋体"/>
                <w:color w:val="000000" w:themeColor="text1"/>
                <w:szCs w:val="21"/>
              </w:rPr>
              <w:instrText xml:space="preserve"> </w:instrText>
            </w:r>
            <w:r w:rsidRPr="00720EFC">
              <w:rPr>
                <w:rFonts w:ascii="宋体" w:hAnsi="宋体"/>
                <w:color w:val="000000" w:themeColor="text1"/>
                <w:szCs w:val="21"/>
              </w:rPr>
              <w:fldChar w:fldCharType="separate"/>
            </w:r>
            <w:r w:rsidRPr="00720EFC">
              <w:rPr>
                <w:rFonts w:ascii="宋体" w:hAnsi="宋体" w:hint="eastAsia"/>
                <w:color w:val="000000" w:themeColor="text1"/>
                <w:szCs w:val="21"/>
              </w:rPr>
              <w:t>⑥</w:t>
            </w:r>
            <w:r w:rsidRPr="00720EFC">
              <w:rPr>
                <w:rFonts w:ascii="宋体" w:hAnsi="宋体"/>
                <w:color w:val="000000" w:themeColor="text1"/>
                <w:szCs w:val="21"/>
              </w:rPr>
              <w:fldChar w:fldCharType="end"/>
            </w:r>
            <w:r w:rsidRPr="00720EFC">
              <w:rPr>
                <w:rFonts w:ascii="宋体" w:hAnsi="宋体" w:hint="eastAsia"/>
                <w:color w:val="000000" w:themeColor="text1"/>
                <w:szCs w:val="21"/>
              </w:rPr>
              <w:t>自动光路准直：仪器自动准直激光激发光路、拉曼信号传递光路与白光光路至显微镜载物台上的微米级样品点上</w:t>
            </w:r>
            <w:r w:rsidRPr="00720EFC">
              <w:rPr>
                <w:rFonts w:ascii="宋体" w:hAnsi="宋体"/>
                <w:color w:val="000000" w:themeColor="text1"/>
                <w:szCs w:val="21"/>
              </w:rPr>
              <w:t>,</w:t>
            </w:r>
            <w:r w:rsidRPr="00720EFC">
              <w:rPr>
                <w:rFonts w:ascii="宋体" w:hAnsi="宋体" w:hint="eastAsia"/>
                <w:color w:val="000000" w:themeColor="text1"/>
                <w:szCs w:val="21"/>
              </w:rPr>
              <w:t xml:space="preserve"> 自动实现全光路共轴与能量优化。</w:t>
            </w:r>
          </w:p>
        </w:tc>
        <w:tc>
          <w:tcPr>
            <w:tcW w:w="1134" w:type="dxa"/>
          </w:tcPr>
          <w:p w14:paraId="55EE2D07" w14:textId="77777777" w:rsidR="00343B41" w:rsidRPr="00720EFC" w:rsidRDefault="00343B41" w:rsidP="000A6771">
            <w:pPr>
              <w:spacing w:line="360" w:lineRule="auto"/>
              <w:rPr>
                <w:rFonts w:ascii="宋体" w:hAnsi="宋体"/>
                <w:color w:val="000000" w:themeColor="text1"/>
                <w:szCs w:val="21"/>
              </w:rPr>
            </w:pPr>
            <w:r w:rsidRPr="00720EFC">
              <w:rPr>
                <w:rFonts w:ascii="宋体" w:hAnsi="宋体" w:hint="eastAsia"/>
                <w:color w:val="000000" w:themeColor="text1"/>
                <w:szCs w:val="21"/>
              </w:rPr>
              <w:t>满足</w:t>
            </w:r>
          </w:p>
        </w:tc>
        <w:tc>
          <w:tcPr>
            <w:tcW w:w="992" w:type="dxa"/>
          </w:tcPr>
          <w:p w14:paraId="2D424FF1" w14:textId="77777777" w:rsidR="00343B41" w:rsidRPr="00720EFC" w:rsidRDefault="00343B41" w:rsidP="000A6771">
            <w:pPr>
              <w:spacing w:line="360" w:lineRule="auto"/>
              <w:rPr>
                <w:rFonts w:ascii="宋体" w:hAnsi="宋体"/>
                <w:color w:val="000000" w:themeColor="text1"/>
                <w:szCs w:val="21"/>
              </w:rPr>
            </w:pPr>
            <w:r w:rsidRPr="00720EFC">
              <w:rPr>
                <w:rFonts w:ascii="宋体" w:hAnsi="宋体" w:hint="eastAsia"/>
                <w:color w:val="000000" w:themeColor="text1"/>
                <w:szCs w:val="21"/>
              </w:rPr>
              <w:t>满足</w:t>
            </w:r>
          </w:p>
        </w:tc>
        <w:tc>
          <w:tcPr>
            <w:tcW w:w="992" w:type="dxa"/>
          </w:tcPr>
          <w:p w14:paraId="6401A7B1" w14:textId="77777777" w:rsidR="00343B41" w:rsidRPr="00720EFC" w:rsidRDefault="00343B41" w:rsidP="000A6771">
            <w:pPr>
              <w:spacing w:line="360" w:lineRule="auto"/>
              <w:rPr>
                <w:rFonts w:ascii="宋体" w:hAnsi="宋体"/>
                <w:color w:val="000000" w:themeColor="text1"/>
                <w:szCs w:val="21"/>
              </w:rPr>
            </w:pPr>
            <w:r w:rsidRPr="00720EFC">
              <w:rPr>
                <w:rFonts w:ascii="宋体" w:hAnsi="宋体" w:hint="eastAsia"/>
                <w:color w:val="000000" w:themeColor="text1"/>
                <w:szCs w:val="21"/>
              </w:rPr>
              <w:t>满足</w:t>
            </w:r>
          </w:p>
        </w:tc>
        <w:tc>
          <w:tcPr>
            <w:tcW w:w="1559" w:type="dxa"/>
          </w:tcPr>
          <w:p w14:paraId="2E8B14A8" w14:textId="77777777" w:rsidR="00343B41" w:rsidRPr="00720EFC" w:rsidRDefault="00343B41" w:rsidP="000A6771">
            <w:pPr>
              <w:spacing w:line="360" w:lineRule="auto"/>
              <w:rPr>
                <w:rFonts w:ascii="宋体" w:hAnsi="宋体"/>
                <w:color w:val="000000" w:themeColor="text1"/>
                <w:szCs w:val="21"/>
              </w:rPr>
            </w:pPr>
            <w:r w:rsidRPr="00720EFC">
              <w:rPr>
                <w:rFonts w:ascii="宋体" w:hAnsi="宋体" w:hint="eastAsia"/>
                <w:color w:val="000000" w:themeColor="text1"/>
                <w:szCs w:val="21"/>
              </w:rPr>
              <w:t>无</w:t>
            </w:r>
          </w:p>
        </w:tc>
        <w:tc>
          <w:tcPr>
            <w:tcW w:w="1276" w:type="dxa"/>
          </w:tcPr>
          <w:p w14:paraId="28A44554" w14:textId="77777777" w:rsidR="00343B41" w:rsidRPr="00720EFC" w:rsidRDefault="00343B41" w:rsidP="000A6771">
            <w:pPr>
              <w:spacing w:line="360" w:lineRule="auto"/>
              <w:rPr>
                <w:rFonts w:ascii="宋体" w:hAnsi="宋体"/>
                <w:color w:val="000000" w:themeColor="text1"/>
                <w:szCs w:val="21"/>
              </w:rPr>
            </w:pPr>
            <w:r w:rsidRPr="00720EFC">
              <w:rPr>
                <w:rFonts w:ascii="宋体" w:hAnsi="宋体" w:hint="eastAsia"/>
                <w:color w:val="000000" w:themeColor="text1"/>
                <w:szCs w:val="21"/>
              </w:rPr>
              <w:t>无</w:t>
            </w:r>
          </w:p>
        </w:tc>
        <w:tc>
          <w:tcPr>
            <w:tcW w:w="1105" w:type="dxa"/>
          </w:tcPr>
          <w:p w14:paraId="41046841" w14:textId="77777777" w:rsidR="00343B41" w:rsidRPr="00720EFC" w:rsidRDefault="00343B41" w:rsidP="000A6771">
            <w:pPr>
              <w:spacing w:line="360" w:lineRule="auto"/>
              <w:rPr>
                <w:rFonts w:ascii="宋体" w:hAnsi="宋体"/>
                <w:color w:val="000000" w:themeColor="text1"/>
                <w:szCs w:val="21"/>
              </w:rPr>
            </w:pPr>
            <w:r w:rsidRPr="00720EFC">
              <w:rPr>
                <w:rFonts w:ascii="宋体" w:hAnsi="宋体" w:hint="eastAsia"/>
                <w:color w:val="000000" w:themeColor="text1"/>
                <w:szCs w:val="21"/>
              </w:rPr>
              <w:t>无</w:t>
            </w:r>
          </w:p>
        </w:tc>
      </w:tr>
      <w:tr w:rsidR="00343B41" w:rsidRPr="00720EFC" w14:paraId="03A7F2DA" w14:textId="77777777" w:rsidTr="001918FC">
        <w:trPr>
          <w:trHeight w:val="971"/>
        </w:trPr>
        <w:tc>
          <w:tcPr>
            <w:tcW w:w="3823" w:type="dxa"/>
          </w:tcPr>
          <w:p w14:paraId="319EBAF4" w14:textId="77777777" w:rsidR="00343B41" w:rsidRPr="00720EFC" w:rsidRDefault="00343B41" w:rsidP="000A6771">
            <w:pPr>
              <w:spacing w:line="360" w:lineRule="auto"/>
              <w:jc w:val="left"/>
              <w:rPr>
                <w:rFonts w:ascii="宋体" w:hAnsi="宋体"/>
                <w:color w:val="000000" w:themeColor="text1"/>
                <w:szCs w:val="21"/>
              </w:rPr>
            </w:pPr>
            <w:r w:rsidRPr="00720EFC">
              <w:rPr>
                <w:rFonts w:ascii="宋体" w:hAnsi="宋体"/>
                <w:color w:val="000000" w:themeColor="text1"/>
                <w:szCs w:val="21"/>
              </w:rPr>
              <w:fldChar w:fldCharType="begin"/>
            </w:r>
            <w:r w:rsidRPr="00720EFC">
              <w:rPr>
                <w:rFonts w:ascii="宋体" w:hAnsi="宋体"/>
                <w:color w:val="000000" w:themeColor="text1"/>
                <w:szCs w:val="21"/>
              </w:rPr>
              <w:instrText xml:space="preserve"> </w:instrText>
            </w:r>
            <w:r w:rsidRPr="00720EFC">
              <w:rPr>
                <w:rFonts w:ascii="宋体" w:hAnsi="宋体" w:hint="eastAsia"/>
                <w:color w:val="000000" w:themeColor="text1"/>
                <w:szCs w:val="21"/>
              </w:rPr>
              <w:instrText>= 7 \* GB3</w:instrText>
            </w:r>
            <w:r w:rsidRPr="00720EFC">
              <w:rPr>
                <w:rFonts w:ascii="宋体" w:hAnsi="宋体"/>
                <w:color w:val="000000" w:themeColor="text1"/>
                <w:szCs w:val="21"/>
              </w:rPr>
              <w:instrText xml:space="preserve"> </w:instrText>
            </w:r>
            <w:r w:rsidRPr="00720EFC">
              <w:rPr>
                <w:rFonts w:ascii="宋体" w:hAnsi="宋体"/>
                <w:color w:val="000000" w:themeColor="text1"/>
                <w:szCs w:val="21"/>
              </w:rPr>
              <w:fldChar w:fldCharType="separate"/>
            </w:r>
            <w:r w:rsidRPr="00720EFC">
              <w:rPr>
                <w:rFonts w:ascii="宋体" w:hAnsi="宋体" w:hint="eastAsia"/>
                <w:color w:val="000000" w:themeColor="text1"/>
                <w:szCs w:val="21"/>
              </w:rPr>
              <w:t>⑦</w:t>
            </w:r>
            <w:r w:rsidRPr="00720EFC">
              <w:rPr>
                <w:rFonts w:ascii="宋体" w:hAnsi="宋体"/>
                <w:color w:val="000000" w:themeColor="text1"/>
                <w:szCs w:val="21"/>
              </w:rPr>
              <w:fldChar w:fldCharType="end"/>
            </w:r>
            <w:r w:rsidRPr="00720EFC">
              <w:rPr>
                <w:rFonts w:ascii="宋体" w:hAnsi="宋体" w:hint="eastAsia"/>
                <w:color w:val="000000" w:themeColor="text1"/>
                <w:szCs w:val="21"/>
              </w:rPr>
              <w:t>软件应能进行粒径大小、分布统计及成分自动识别</w:t>
            </w:r>
          </w:p>
        </w:tc>
        <w:tc>
          <w:tcPr>
            <w:tcW w:w="1134" w:type="dxa"/>
          </w:tcPr>
          <w:p w14:paraId="3176E674" w14:textId="77777777" w:rsidR="00343B41" w:rsidRPr="00720EFC" w:rsidRDefault="00343B41" w:rsidP="000A6771">
            <w:pPr>
              <w:spacing w:line="360" w:lineRule="auto"/>
              <w:rPr>
                <w:rFonts w:ascii="宋体" w:hAnsi="宋体"/>
                <w:color w:val="000000" w:themeColor="text1"/>
                <w:szCs w:val="21"/>
              </w:rPr>
            </w:pPr>
            <w:r w:rsidRPr="00720EFC">
              <w:rPr>
                <w:rFonts w:ascii="宋体" w:hAnsi="宋体" w:hint="eastAsia"/>
                <w:color w:val="000000" w:themeColor="text1"/>
                <w:szCs w:val="21"/>
              </w:rPr>
              <w:t>满足</w:t>
            </w:r>
          </w:p>
        </w:tc>
        <w:tc>
          <w:tcPr>
            <w:tcW w:w="992" w:type="dxa"/>
          </w:tcPr>
          <w:p w14:paraId="3973B261" w14:textId="77777777" w:rsidR="00343B41" w:rsidRPr="00720EFC" w:rsidRDefault="00343B41" w:rsidP="000A6771">
            <w:pPr>
              <w:spacing w:line="360" w:lineRule="auto"/>
              <w:rPr>
                <w:rFonts w:ascii="宋体" w:hAnsi="宋体"/>
                <w:color w:val="000000" w:themeColor="text1"/>
                <w:szCs w:val="21"/>
              </w:rPr>
            </w:pPr>
            <w:r w:rsidRPr="00720EFC">
              <w:rPr>
                <w:rFonts w:ascii="宋体" w:hAnsi="宋体" w:hint="eastAsia"/>
                <w:color w:val="000000" w:themeColor="text1"/>
                <w:szCs w:val="21"/>
              </w:rPr>
              <w:t>满足</w:t>
            </w:r>
          </w:p>
        </w:tc>
        <w:tc>
          <w:tcPr>
            <w:tcW w:w="992" w:type="dxa"/>
          </w:tcPr>
          <w:p w14:paraId="268EFC98" w14:textId="77777777" w:rsidR="00343B41" w:rsidRPr="00720EFC" w:rsidRDefault="00343B41" w:rsidP="000A6771">
            <w:pPr>
              <w:spacing w:line="360" w:lineRule="auto"/>
              <w:rPr>
                <w:rFonts w:ascii="宋体" w:hAnsi="宋体"/>
                <w:color w:val="000000" w:themeColor="text1"/>
                <w:szCs w:val="21"/>
              </w:rPr>
            </w:pPr>
            <w:r w:rsidRPr="00720EFC">
              <w:rPr>
                <w:rFonts w:ascii="宋体" w:hAnsi="宋体" w:hint="eastAsia"/>
                <w:color w:val="000000" w:themeColor="text1"/>
                <w:szCs w:val="21"/>
              </w:rPr>
              <w:t>满足</w:t>
            </w:r>
          </w:p>
        </w:tc>
        <w:tc>
          <w:tcPr>
            <w:tcW w:w="1559" w:type="dxa"/>
          </w:tcPr>
          <w:p w14:paraId="567D2663" w14:textId="77777777" w:rsidR="00343B41" w:rsidRPr="00720EFC" w:rsidRDefault="00343B41" w:rsidP="000A6771">
            <w:pPr>
              <w:spacing w:line="360" w:lineRule="auto"/>
              <w:rPr>
                <w:rFonts w:ascii="宋体" w:hAnsi="宋体"/>
                <w:color w:val="000000" w:themeColor="text1"/>
                <w:szCs w:val="21"/>
              </w:rPr>
            </w:pPr>
            <w:r w:rsidRPr="00720EFC">
              <w:rPr>
                <w:rFonts w:ascii="宋体" w:hAnsi="宋体" w:hint="eastAsia"/>
                <w:color w:val="000000" w:themeColor="text1"/>
                <w:szCs w:val="21"/>
              </w:rPr>
              <w:t>无</w:t>
            </w:r>
          </w:p>
        </w:tc>
        <w:tc>
          <w:tcPr>
            <w:tcW w:w="1276" w:type="dxa"/>
          </w:tcPr>
          <w:p w14:paraId="1A3695A2" w14:textId="77777777" w:rsidR="00343B41" w:rsidRPr="00720EFC" w:rsidRDefault="00343B41" w:rsidP="000A6771">
            <w:pPr>
              <w:spacing w:line="360" w:lineRule="auto"/>
              <w:rPr>
                <w:rFonts w:ascii="宋体" w:hAnsi="宋体"/>
                <w:color w:val="000000" w:themeColor="text1"/>
                <w:szCs w:val="21"/>
              </w:rPr>
            </w:pPr>
            <w:r w:rsidRPr="00720EFC">
              <w:rPr>
                <w:rFonts w:ascii="宋体" w:hAnsi="宋体" w:hint="eastAsia"/>
                <w:color w:val="000000" w:themeColor="text1"/>
                <w:szCs w:val="21"/>
              </w:rPr>
              <w:t>无</w:t>
            </w:r>
          </w:p>
        </w:tc>
        <w:tc>
          <w:tcPr>
            <w:tcW w:w="1105" w:type="dxa"/>
          </w:tcPr>
          <w:p w14:paraId="3B173062" w14:textId="77777777" w:rsidR="00343B41" w:rsidRPr="00720EFC" w:rsidRDefault="00343B41" w:rsidP="000A6771">
            <w:pPr>
              <w:spacing w:line="360" w:lineRule="auto"/>
              <w:rPr>
                <w:rFonts w:ascii="宋体" w:hAnsi="宋体"/>
                <w:color w:val="000000" w:themeColor="text1"/>
                <w:szCs w:val="21"/>
              </w:rPr>
            </w:pPr>
            <w:r w:rsidRPr="00720EFC">
              <w:rPr>
                <w:rFonts w:ascii="宋体" w:hAnsi="宋体" w:hint="eastAsia"/>
                <w:color w:val="000000" w:themeColor="text1"/>
                <w:szCs w:val="21"/>
              </w:rPr>
              <w:t>无</w:t>
            </w:r>
          </w:p>
        </w:tc>
      </w:tr>
      <w:tr w:rsidR="00343B41" w:rsidRPr="00720EFC" w14:paraId="7C82DE26" w14:textId="77777777" w:rsidTr="001918FC">
        <w:trPr>
          <w:trHeight w:val="971"/>
        </w:trPr>
        <w:tc>
          <w:tcPr>
            <w:tcW w:w="3823" w:type="dxa"/>
          </w:tcPr>
          <w:p w14:paraId="5D1C411A" w14:textId="77777777" w:rsidR="00343B41" w:rsidRPr="005635AE" w:rsidRDefault="00343B41" w:rsidP="000A6771">
            <w:pPr>
              <w:spacing w:line="360" w:lineRule="auto"/>
              <w:rPr>
                <w:rFonts w:ascii="宋体" w:hAnsi="宋体" w:cs="宋体"/>
                <w:color w:val="000000" w:themeColor="text1"/>
                <w:szCs w:val="21"/>
              </w:rPr>
            </w:pPr>
            <w:r w:rsidRPr="005635AE">
              <w:rPr>
                <w:rFonts w:ascii="宋体" w:hAnsi="宋体" w:cs="宋体"/>
                <w:color w:val="000000" w:themeColor="text1"/>
                <w:szCs w:val="21"/>
              </w:rPr>
              <w:fldChar w:fldCharType="begin"/>
            </w:r>
            <w:r w:rsidRPr="005635AE">
              <w:rPr>
                <w:rFonts w:ascii="宋体" w:hAnsi="宋体" w:cs="宋体"/>
                <w:color w:val="000000" w:themeColor="text1"/>
                <w:szCs w:val="21"/>
              </w:rPr>
              <w:instrText xml:space="preserve"> </w:instrText>
            </w:r>
            <w:r w:rsidRPr="005635AE">
              <w:rPr>
                <w:rFonts w:ascii="宋体" w:hAnsi="宋体" w:cs="宋体" w:hint="eastAsia"/>
                <w:color w:val="000000" w:themeColor="text1"/>
                <w:szCs w:val="21"/>
              </w:rPr>
              <w:instrText>= 8 \* GB3</w:instrText>
            </w:r>
            <w:r w:rsidRPr="005635AE">
              <w:rPr>
                <w:rFonts w:ascii="宋体" w:hAnsi="宋体" w:cs="宋体"/>
                <w:color w:val="000000" w:themeColor="text1"/>
                <w:szCs w:val="21"/>
              </w:rPr>
              <w:instrText xml:space="preserve"> </w:instrText>
            </w:r>
            <w:r w:rsidRPr="005635AE">
              <w:rPr>
                <w:rFonts w:ascii="宋体" w:hAnsi="宋体" w:cs="宋体"/>
                <w:color w:val="000000" w:themeColor="text1"/>
                <w:szCs w:val="21"/>
              </w:rPr>
              <w:fldChar w:fldCharType="separate"/>
            </w:r>
            <w:r w:rsidRPr="005635AE">
              <w:rPr>
                <w:rFonts w:ascii="宋体" w:hAnsi="宋体" w:cs="宋体" w:hint="eastAsia"/>
                <w:noProof/>
                <w:color w:val="000000" w:themeColor="text1"/>
                <w:szCs w:val="21"/>
              </w:rPr>
              <w:t>⑧</w:t>
            </w:r>
            <w:r w:rsidRPr="005635AE">
              <w:rPr>
                <w:rFonts w:ascii="宋体" w:hAnsi="宋体" w:cs="宋体"/>
                <w:color w:val="000000" w:themeColor="text1"/>
                <w:szCs w:val="21"/>
              </w:rPr>
              <w:fldChar w:fldCharType="end"/>
            </w:r>
            <w:r w:rsidRPr="005635AE">
              <w:rPr>
                <w:rFonts w:ascii="宋体" w:hAnsi="宋体" w:hint="eastAsia"/>
                <w:color w:val="000000" w:themeColor="text1"/>
                <w:szCs w:val="21"/>
              </w:rPr>
              <w:t>单晶</w:t>
            </w:r>
            <w:r w:rsidRPr="005635AE">
              <w:rPr>
                <w:rFonts w:ascii="宋体" w:hAnsi="宋体"/>
                <w:color w:val="000000" w:themeColor="text1"/>
                <w:szCs w:val="21"/>
              </w:rPr>
              <w:t>硅三阶峰的信噪比</w:t>
            </w:r>
            <w:r w:rsidRPr="005635AE">
              <w:rPr>
                <w:rFonts w:ascii="宋体" w:hAnsi="宋体" w:hint="eastAsia"/>
                <w:color w:val="000000" w:themeColor="text1"/>
                <w:szCs w:val="21"/>
              </w:rPr>
              <w:t>优</w:t>
            </w:r>
            <w:r w:rsidRPr="005635AE">
              <w:rPr>
                <w:rFonts w:ascii="宋体" w:hAnsi="宋体"/>
                <w:color w:val="000000" w:themeColor="text1"/>
                <w:szCs w:val="21"/>
              </w:rPr>
              <w:t>于</w:t>
            </w:r>
            <w:r w:rsidRPr="005635AE">
              <w:rPr>
                <w:rFonts w:ascii="宋体" w:hAnsi="宋体" w:hint="eastAsia"/>
                <w:color w:val="000000" w:themeColor="text1"/>
                <w:szCs w:val="21"/>
              </w:rPr>
              <w:t>20</w:t>
            </w:r>
            <w:r w:rsidRPr="005635AE">
              <w:rPr>
                <w:rFonts w:ascii="宋体" w:hAnsi="宋体"/>
                <w:color w:val="000000" w:themeColor="text1"/>
                <w:szCs w:val="21"/>
              </w:rPr>
              <w:t>:1，</w:t>
            </w:r>
            <w:r w:rsidRPr="005635AE">
              <w:rPr>
                <w:rFonts w:ascii="宋体" w:hAnsi="宋体" w:hint="eastAsia"/>
                <w:color w:val="000000" w:themeColor="text1"/>
                <w:szCs w:val="21"/>
              </w:rPr>
              <w:t>可</w:t>
            </w:r>
            <w:r w:rsidRPr="005635AE">
              <w:rPr>
                <w:rFonts w:ascii="宋体" w:hAnsi="宋体"/>
                <w:color w:val="000000" w:themeColor="text1"/>
                <w:szCs w:val="21"/>
              </w:rPr>
              <w:t>观察到四阶峰</w:t>
            </w:r>
            <w:r w:rsidRPr="005635AE">
              <w:rPr>
                <w:rFonts w:ascii="宋体" w:hAnsi="宋体" w:hint="eastAsia"/>
                <w:color w:val="000000" w:themeColor="text1"/>
                <w:szCs w:val="21"/>
              </w:rPr>
              <w:t>。</w:t>
            </w:r>
          </w:p>
        </w:tc>
        <w:tc>
          <w:tcPr>
            <w:tcW w:w="1134" w:type="dxa"/>
          </w:tcPr>
          <w:p w14:paraId="1FFA6D38" w14:textId="77777777" w:rsidR="00343B41" w:rsidRPr="00720EFC" w:rsidRDefault="00343B41" w:rsidP="000A6771">
            <w:pPr>
              <w:spacing w:line="360" w:lineRule="auto"/>
              <w:rPr>
                <w:rFonts w:ascii="宋体" w:hAnsi="宋体"/>
                <w:color w:val="000000" w:themeColor="text1"/>
                <w:szCs w:val="21"/>
              </w:rPr>
            </w:pPr>
            <w:r w:rsidRPr="00720EFC">
              <w:rPr>
                <w:rFonts w:ascii="宋体" w:hAnsi="宋体" w:hint="eastAsia"/>
                <w:color w:val="000000" w:themeColor="text1"/>
                <w:szCs w:val="21"/>
              </w:rPr>
              <w:t>满足</w:t>
            </w:r>
          </w:p>
        </w:tc>
        <w:tc>
          <w:tcPr>
            <w:tcW w:w="992" w:type="dxa"/>
          </w:tcPr>
          <w:p w14:paraId="653CD0F6" w14:textId="77777777" w:rsidR="00343B41" w:rsidRPr="00720EFC" w:rsidRDefault="00343B41" w:rsidP="000A6771">
            <w:pPr>
              <w:spacing w:line="360" w:lineRule="auto"/>
              <w:rPr>
                <w:rFonts w:ascii="宋体" w:hAnsi="宋体"/>
                <w:color w:val="000000" w:themeColor="text1"/>
                <w:szCs w:val="21"/>
              </w:rPr>
            </w:pPr>
            <w:r w:rsidRPr="00720EFC">
              <w:rPr>
                <w:rFonts w:ascii="宋体" w:hAnsi="宋体" w:hint="eastAsia"/>
                <w:color w:val="000000" w:themeColor="text1"/>
                <w:szCs w:val="21"/>
              </w:rPr>
              <w:t>满足</w:t>
            </w:r>
          </w:p>
        </w:tc>
        <w:tc>
          <w:tcPr>
            <w:tcW w:w="992" w:type="dxa"/>
          </w:tcPr>
          <w:p w14:paraId="6929627A" w14:textId="77777777" w:rsidR="00343B41" w:rsidRPr="00720EFC" w:rsidRDefault="00343B41" w:rsidP="000A6771">
            <w:pPr>
              <w:spacing w:line="360" w:lineRule="auto"/>
              <w:rPr>
                <w:rFonts w:ascii="宋体" w:hAnsi="宋体"/>
                <w:color w:val="000000" w:themeColor="text1"/>
                <w:szCs w:val="21"/>
              </w:rPr>
            </w:pPr>
            <w:r w:rsidRPr="00720EFC">
              <w:rPr>
                <w:rFonts w:ascii="宋体" w:hAnsi="宋体" w:hint="eastAsia"/>
                <w:color w:val="000000" w:themeColor="text1"/>
                <w:szCs w:val="21"/>
              </w:rPr>
              <w:t>满足</w:t>
            </w:r>
          </w:p>
        </w:tc>
        <w:tc>
          <w:tcPr>
            <w:tcW w:w="1559" w:type="dxa"/>
          </w:tcPr>
          <w:p w14:paraId="73B3DED9" w14:textId="77777777" w:rsidR="00343B41" w:rsidRPr="00720EFC" w:rsidRDefault="00343B41" w:rsidP="000A6771">
            <w:pPr>
              <w:spacing w:line="360" w:lineRule="auto"/>
              <w:rPr>
                <w:rFonts w:ascii="宋体" w:hAnsi="宋体"/>
                <w:color w:val="000000" w:themeColor="text1"/>
                <w:szCs w:val="21"/>
              </w:rPr>
            </w:pPr>
            <w:r w:rsidRPr="00720EFC">
              <w:rPr>
                <w:rFonts w:ascii="宋体" w:hAnsi="宋体" w:hint="eastAsia"/>
                <w:color w:val="000000" w:themeColor="text1"/>
                <w:szCs w:val="21"/>
              </w:rPr>
              <w:t>满足</w:t>
            </w:r>
          </w:p>
        </w:tc>
        <w:tc>
          <w:tcPr>
            <w:tcW w:w="1276" w:type="dxa"/>
          </w:tcPr>
          <w:p w14:paraId="567926B0" w14:textId="77777777" w:rsidR="00343B41" w:rsidRPr="00720EFC" w:rsidRDefault="00343B41" w:rsidP="000A6771">
            <w:pPr>
              <w:spacing w:line="360" w:lineRule="auto"/>
              <w:rPr>
                <w:rFonts w:ascii="宋体" w:hAnsi="宋体"/>
                <w:color w:val="000000" w:themeColor="text1"/>
                <w:szCs w:val="21"/>
              </w:rPr>
            </w:pPr>
            <w:r w:rsidRPr="00720EFC">
              <w:rPr>
                <w:rFonts w:ascii="宋体" w:hAnsi="宋体" w:hint="eastAsia"/>
                <w:color w:val="000000" w:themeColor="text1"/>
                <w:szCs w:val="21"/>
              </w:rPr>
              <w:t>满足</w:t>
            </w:r>
          </w:p>
        </w:tc>
        <w:tc>
          <w:tcPr>
            <w:tcW w:w="1105" w:type="dxa"/>
          </w:tcPr>
          <w:p w14:paraId="00CE1185" w14:textId="77777777" w:rsidR="00343B41" w:rsidRPr="00720EFC" w:rsidRDefault="00343B41" w:rsidP="000A6771">
            <w:pPr>
              <w:spacing w:line="360" w:lineRule="auto"/>
              <w:rPr>
                <w:rFonts w:ascii="宋体" w:hAnsi="宋体"/>
                <w:color w:val="000000" w:themeColor="text1"/>
                <w:szCs w:val="21"/>
              </w:rPr>
            </w:pPr>
            <w:r w:rsidRPr="00720EFC">
              <w:rPr>
                <w:rFonts w:ascii="宋体" w:hAnsi="宋体" w:hint="eastAsia"/>
                <w:color w:val="000000" w:themeColor="text1"/>
                <w:szCs w:val="21"/>
              </w:rPr>
              <w:t>满足</w:t>
            </w:r>
          </w:p>
        </w:tc>
      </w:tr>
      <w:tr w:rsidR="00343B41" w:rsidRPr="00720EFC" w14:paraId="1C517697" w14:textId="77777777" w:rsidTr="001918FC">
        <w:trPr>
          <w:trHeight w:val="971"/>
        </w:trPr>
        <w:tc>
          <w:tcPr>
            <w:tcW w:w="3823" w:type="dxa"/>
          </w:tcPr>
          <w:p w14:paraId="439158E8" w14:textId="77777777" w:rsidR="00343B41" w:rsidRPr="005635AE" w:rsidRDefault="00343B41" w:rsidP="000A6771">
            <w:pPr>
              <w:spacing w:line="360" w:lineRule="auto"/>
              <w:rPr>
                <w:rFonts w:ascii="宋体" w:hAnsi="宋体" w:cs="宋体"/>
                <w:color w:val="000000" w:themeColor="text1"/>
                <w:szCs w:val="21"/>
              </w:rPr>
            </w:pPr>
            <w:r w:rsidRPr="00117B8C">
              <w:rPr>
                <w:rFonts w:ascii="宋体" w:hAnsi="宋体" w:cs="宋体"/>
                <w:color w:val="000000" w:themeColor="text1"/>
                <w:sz w:val="22"/>
              </w:rPr>
              <w:fldChar w:fldCharType="begin"/>
            </w:r>
            <w:r w:rsidRPr="00117B8C">
              <w:rPr>
                <w:rFonts w:ascii="宋体" w:hAnsi="宋体" w:cs="宋体"/>
                <w:color w:val="000000" w:themeColor="text1"/>
                <w:sz w:val="22"/>
              </w:rPr>
              <w:instrText xml:space="preserve"> </w:instrText>
            </w:r>
            <w:r w:rsidRPr="00117B8C">
              <w:rPr>
                <w:rFonts w:ascii="宋体" w:hAnsi="宋体" w:cs="宋体" w:hint="eastAsia"/>
                <w:color w:val="000000" w:themeColor="text1"/>
                <w:sz w:val="22"/>
              </w:rPr>
              <w:instrText>= 9 \* GB3</w:instrText>
            </w:r>
            <w:r w:rsidRPr="00117B8C">
              <w:rPr>
                <w:rFonts w:ascii="宋体" w:hAnsi="宋体" w:cs="宋体"/>
                <w:color w:val="000000" w:themeColor="text1"/>
                <w:sz w:val="22"/>
              </w:rPr>
              <w:instrText xml:space="preserve"> </w:instrText>
            </w:r>
            <w:r w:rsidRPr="00117B8C">
              <w:rPr>
                <w:rFonts w:ascii="宋体" w:hAnsi="宋体" w:cs="宋体"/>
                <w:color w:val="000000" w:themeColor="text1"/>
                <w:sz w:val="22"/>
              </w:rPr>
              <w:fldChar w:fldCharType="separate"/>
            </w:r>
            <w:r w:rsidRPr="00117B8C">
              <w:rPr>
                <w:rFonts w:ascii="宋体" w:hAnsi="宋体" w:cs="宋体" w:hint="eastAsia"/>
                <w:noProof/>
                <w:color w:val="000000" w:themeColor="text1"/>
                <w:sz w:val="22"/>
              </w:rPr>
              <w:t>⑨</w:t>
            </w:r>
            <w:r w:rsidRPr="00117B8C">
              <w:rPr>
                <w:rFonts w:ascii="宋体" w:hAnsi="宋体" w:cs="宋体"/>
                <w:color w:val="000000" w:themeColor="text1"/>
                <w:sz w:val="22"/>
              </w:rPr>
              <w:fldChar w:fldCharType="end"/>
            </w:r>
            <w:r w:rsidRPr="00720EFC">
              <w:rPr>
                <w:rFonts w:ascii="宋体" w:hAnsi="宋体"/>
                <w:color w:val="000000" w:themeColor="text1"/>
                <w:szCs w:val="21"/>
              </w:rPr>
              <w:t>共</w:t>
            </w:r>
            <w:r w:rsidRPr="00720EFC">
              <w:rPr>
                <w:rFonts w:ascii="宋体" w:hAnsi="宋体" w:hint="eastAsia"/>
                <w:color w:val="000000" w:themeColor="text1"/>
                <w:szCs w:val="21"/>
              </w:rPr>
              <w:t>聚</w:t>
            </w:r>
            <w:r w:rsidRPr="00720EFC">
              <w:rPr>
                <w:rFonts w:ascii="宋体" w:hAnsi="宋体"/>
                <w:color w:val="000000" w:themeColor="text1"/>
                <w:szCs w:val="21"/>
              </w:rPr>
              <w:t>焦</w:t>
            </w:r>
            <w:r w:rsidRPr="00720EFC">
              <w:rPr>
                <w:rFonts w:ascii="宋体" w:hAnsi="宋体" w:hint="eastAsia"/>
                <w:color w:val="000000" w:themeColor="text1"/>
                <w:szCs w:val="21"/>
              </w:rPr>
              <w:t>技术：</w:t>
            </w:r>
            <w:r w:rsidRPr="00720EFC">
              <w:rPr>
                <w:rFonts w:ascii="宋体" w:hAnsi="宋体"/>
                <w:color w:val="000000" w:themeColor="text1"/>
                <w:szCs w:val="21"/>
              </w:rPr>
              <w:t>软件控制</w:t>
            </w:r>
            <w:r w:rsidRPr="00720EFC">
              <w:rPr>
                <w:rFonts w:ascii="宋体" w:hAnsi="宋体" w:hint="eastAsia"/>
                <w:color w:val="000000" w:themeColor="text1"/>
                <w:szCs w:val="21"/>
              </w:rPr>
              <w:t>机械式针孔式真共聚焦技术，以保证层析测量的精度，不允许采用虚拟狭缝共焦技术。</w:t>
            </w:r>
          </w:p>
        </w:tc>
        <w:tc>
          <w:tcPr>
            <w:tcW w:w="1134" w:type="dxa"/>
          </w:tcPr>
          <w:p w14:paraId="3A0CA076" w14:textId="77777777" w:rsidR="00343B41" w:rsidRPr="00720EFC" w:rsidRDefault="00343B41" w:rsidP="000A6771">
            <w:pPr>
              <w:spacing w:line="360" w:lineRule="auto"/>
              <w:rPr>
                <w:rFonts w:ascii="宋体" w:hAnsi="宋体"/>
                <w:color w:val="000000" w:themeColor="text1"/>
                <w:szCs w:val="21"/>
              </w:rPr>
            </w:pPr>
            <w:r w:rsidRPr="00720EFC">
              <w:rPr>
                <w:rFonts w:ascii="宋体" w:hAnsi="宋体" w:hint="eastAsia"/>
                <w:color w:val="000000" w:themeColor="text1"/>
                <w:szCs w:val="21"/>
              </w:rPr>
              <w:t>满足</w:t>
            </w:r>
          </w:p>
        </w:tc>
        <w:tc>
          <w:tcPr>
            <w:tcW w:w="992" w:type="dxa"/>
          </w:tcPr>
          <w:p w14:paraId="1174A317" w14:textId="77777777" w:rsidR="00343B41" w:rsidRPr="00720EFC" w:rsidRDefault="00343B41" w:rsidP="000A6771">
            <w:pPr>
              <w:spacing w:line="360" w:lineRule="auto"/>
              <w:rPr>
                <w:rFonts w:ascii="宋体" w:hAnsi="宋体"/>
                <w:color w:val="000000" w:themeColor="text1"/>
                <w:szCs w:val="21"/>
              </w:rPr>
            </w:pPr>
            <w:r w:rsidRPr="00720EFC">
              <w:rPr>
                <w:rFonts w:ascii="宋体" w:hAnsi="宋体" w:hint="eastAsia"/>
                <w:color w:val="000000" w:themeColor="text1"/>
                <w:szCs w:val="21"/>
              </w:rPr>
              <w:t>满足</w:t>
            </w:r>
          </w:p>
        </w:tc>
        <w:tc>
          <w:tcPr>
            <w:tcW w:w="992" w:type="dxa"/>
          </w:tcPr>
          <w:p w14:paraId="42A16320" w14:textId="77777777" w:rsidR="00343B41" w:rsidRPr="00720EFC" w:rsidRDefault="00343B41" w:rsidP="000A6771">
            <w:pPr>
              <w:spacing w:line="360" w:lineRule="auto"/>
              <w:rPr>
                <w:rFonts w:ascii="宋体" w:hAnsi="宋体"/>
                <w:color w:val="000000" w:themeColor="text1"/>
                <w:szCs w:val="21"/>
              </w:rPr>
            </w:pPr>
            <w:r w:rsidRPr="00720EFC">
              <w:rPr>
                <w:rFonts w:ascii="宋体" w:hAnsi="宋体" w:hint="eastAsia"/>
                <w:color w:val="000000" w:themeColor="text1"/>
                <w:szCs w:val="21"/>
              </w:rPr>
              <w:t>满足</w:t>
            </w:r>
          </w:p>
        </w:tc>
        <w:tc>
          <w:tcPr>
            <w:tcW w:w="1559" w:type="dxa"/>
          </w:tcPr>
          <w:p w14:paraId="44649E30" w14:textId="77777777" w:rsidR="00343B41" w:rsidRPr="00720EFC" w:rsidRDefault="00343B41" w:rsidP="000A6771">
            <w:pPr>
              <w:spacing w:line="360" w:lineRule="auto"/>
              <w:rPr>
                <w:rFonts w:ascii="宋体" w:hAnsi="宋体"/>
                <w:color w:val="000000" w:themeColor="text1"/>
                <w:szCs w:val="21"/>
              </w:rPr>
            </w:pPr>
            <w:r w:rsidRPr="00720EFC">
              <w:rPr>
                <w:rFonts w:ascii="宋体" w:hAnsi="宋体" w:hint="eastAsia"/>
                <w:color w:val="000000" w:themeColor="text1"/>
                <w:szCs w:val="21"/>
              </w:rPr>
              <w:t>满足</w:t>
            </w:r>
          </w:p>
        </w:tc>
        <w:tc>
          <w:tcPr>
            <w:tcW w:w="1276" w:type="dxa"/>
          </w:tcPr>
          <w:p w14:paraId="63156FED" w14:textId="77777777" w:rsidR="00343B41" w:rsidRPr="00720EFC" w:rsidRDefault="00343B41" w:rsidP="000A6771">
            <w:pPr>
              <w:spacing w:line="360" w:lineRule="auto"/>
              <w:rPr>
                <w:rFonts w:ascii="宋体" w:hAnsi="宋体"/>
                <w:color w:val="000000" w:themeColor="text1"/>
                <w:szCs w:val="21"/>
              </w:rPr>
            </w:pPr>
            <w:r w:rsidRPr="00720EFC">
              <w:rPr>
                <w:rFonts w:ascii="宋体" w:hAnsi="宋体" w:hint="eastAsia"/>
                <w:color w:val="000000" w:themeColor="text1"/>
                <w:szCs w:val="21"/>
              </w:rPr>
              <w:t>满足</w:t>
            </w:r>
          </w:p>
        </w:tc>
        <w:tc>
          <w:tcPr>
            <w:tcW w:w="1105" w:type="dxa"/>
          </w:tcPr>
          <w:p w14:paraId="4873C4CB" w14:textId="77777777" w:rsidR="00343B41" w:rsidRPr="00720EFC" w:rsidRDefault="00343B41" w:rsidP="000A6771">
            <w:pPr>
              <w:spacing w:line="360" w:lineRule="auto"/>
              <w:rPr>
                <w:rFonts w:ascii="宋体" w:hAnsi="宋体"/>
                <w:color w:val="000000" w:themeColor="text1"/>
                <w:szCs w:val="21"/>
              </w:rPr>
            </w:pPr>
            <w:r w:rsidRPr="00720EFC">
              <w:rPr>
                <w:rFonts w:ascii="宋体" w:hAnsi="宋体" w:hint="eastAsia"/>
                <w:color w:val="000000" w:themeColor="text1"/>
                <w:szCs w:val="21"/>
              </w:rPr>
              <w:t>满足</w:t>
            </w:r>
          </w:p>
        </w:tc>
      </w:tr>
      <w:tr w:rsidR="00343B41" w:rsidRPr="00720EFC" w14:paraId="64E726C0" w14:textId="77777777" w:rsidTr="001918FC">
        <w:trPr>
          <w:trHeight w:val="971"/>
        </w:trPr>
        <w:tc>
          <w:tcPr>
            <w:tcW w:w="3823" w:type="dxa"/>
          </w:tcPr>
          <w:p w14:paraId="7C3F4655" w14:textId="77777777" w:rsidR="00343B41" w:rsidRPr="005635AE" w:rsidRDefault="00343B41" w:rsidP="000A6771">
            <w:pPr>
              <w:spacing w:line="360" w:lineRule="auto"/>
              <w:rPr>
                <w:rFonts w:ascii="宋体" w:hAnsi="宋体" w:cs="宋体"/>
                <w:color w:val="000000" w:themeColor="text1"/>
                <w:szCs w:val="21"/>
              </w:rPr>
            </w:pPr>
            <w:r w:rsidRPr="005635AE">
              <w:rPr>
                <w:rFonts w:ascii="宋体" w:hAnsi="宋体" w:cs="宋体"/>
                <w:color w:val="000000" w:themeColor="text1"/>
                <w:szCs w:val="21"/>
              </w:rPr>
              <w:fldChar w:fldCharType="begin"/>
            </w:r>
            <w:r w:rsidRPr="005635AE">
              <w:rPr>
                <w:rFonts w:ascii="宋体" w:hAnsi="宋体" w:cs="宋体"/>
                <w:color w:val="000000" w:themeColor="text1"/>
                <w:szCs w:val="21"/>
              </w:rPr>
              <w:instrText xml:space="preserve"> </w:instrText>
            </w:r>
            <w:r w:rsidRPr="005635AE">
              <w:rPr>
                <w:rFonts w:ascii="宋体" w:hAnsi="宋体" w:cs="宋体" w:hint="eastAsia"/>
                <w:color w:val="000000" w:themeColor="text1"/>
                <w:szCs w:val="21"/>
              </w:rPr>
              <w:instrText>= 10 \* GB3</w:instrText>
            </w:r>
            <w:r w:rsidRPr="005635AE">
              <w:rPr>
                <w:rFonts w:ascii="宋体" w:hAnsi="宋体" w:cs="宋体"/>
                <w:color w:val="000000" w:themeColor="text1"/>
                <w:szCs w:val="21"/>
              </w:rPr>
              <w:instrText xml:space="preserve"> </w:instrText>
            </w:r>
            <w:r w:rsidRPr="005635AE">
              <w:rPr>
                <w:rFonts w:ascii="宋体" w:hAnsi="宋体" w:cs="宋体"/>
                <w:color w:val="000000" w:themeColor="text1"/>
                <w:szCs w:val="21"/>
              </w:rPr>
              <w:fldChar w:fldCharType="separate"/>
            </w:r>
            <w:r w:rsidRPr="005635AE">
              <w:rPr>
                <w:rFonts w:ascii="宋体" w:hAnsi="宋体" w:cs="宋体" w:hint="eastAsia"/>
                <w:noProof/>
                <w:color w:val="000000" w:themeColor="text1"/>
                <w:szCs w:val="21"/>
              </w:rPr>
              <w:t>⑩</w:t>
            </w:r>
            <w:r w:rsidRPr="005635AE">
              <w:rPr>
                <w:rFonts w:ascii="宋体" w:hAnsi="宋体" w:cs="宋体"/>
                <w:color w:val="000000" w:themeColor="text1"/>
                <w:szCs w:val="21"/>
              </w:rPr>
              <w:fldChar w:fldCharType="end"/>
            </w:r>
            <w:r w:rsidRPr="005635AE">
              <w:rPr>
                <w:rFonts w:ascii="宋体" w:hAnsi="宋体" w:hint="eastAsia"/>
                <w:color w:val="000000" w:themeColor="text1"/>
                <w:szCs w:val="21"/>
              </w:rPr>
              <w:t>空间分辨率：横向分辨率</w:t>
            </w:r>
            <w:r w:rsidRPr="005635AE">
              <w:rPr>
                <w:rFonts w:ascii="宋体" w:hAnsi="宋体"/>
                <w:color w:val="000000" w:themeColor="text1"/>
                <w:szCs w:val="21"/>
              </w:rPr>
              <w:t>&lt;</w:t>
            </w:r>
            <w:r w:rsidRPr="005635AE">
              <w:rPr>
                <w:rFonts w:ascii="宋体" w:hAnsi="宋体" w:hint="eastAsia"/>
                <w:color w:val="000000" w:themeColor="text1"/>
                <w:szCs w:val="21"/>
              </w:rPr>
              <w:t>1微米，光轴方向纵向分辨率</w:t>
            </w:r>
            <w:r w:rsidRPr="005635AE">
              <w:rPr>
                <w:rFonts w:ascii="宋体" w:hAnsi="宋体"/>
                <w:color w:val="000000" w:themeColor="text1"/>
                <w:szCs w:val="21"/>
              </w:rPr>
              <w:t>&lt;</w:t>
            </w:r>
            <w:r w:rsidRPr="005635AE">
              <w:rPr>
                <w:rFonts w:ascii="宋体" w:hAnsi="宋体" w:hint="eastAsia"/>
                <w:color w:val="000000" w:themeColor="text1"/>
                <w:szCs w:val="21"/>
              </w:rPr>
              <w:t>2微米</w:t>
            </w:r>
          </w:p>
        </w:tc>
        <w:tc>
          <w:tcPr>
            <w:tcW w:w="1134" w:type="dxa"/>
          </w:tcPr>
          <w:p w14:paraId="227A3606" w14:textId="77777777" w:rsidR="00343B41" w:rsidRPr="00720EFC" w:rsidRDefault="00343B41" w:rsidP="000A6771">
            <w:pPr>
              <w:spacing w:line="360" w:lineRule="auto"/>
              <w:rPr>
                <w:rFonts w:ascii="宋体" w:hAnsi="宋体"/>
                <w:color w:val="000000" w:themeColor="text1"/>
                <w:szCs w:val="21"/>
              </w:rPr>
            </w:pPr>
            <w:r w:rsidRPr="00720EFC">
              <w:rPr>
                <w:rFonts w:ascii="宋体" w:hAnsi="宋体" w:hint="eastAsia"/>
                <w:color w:val="000000" w:themeColor="text1"/>
                <w:szCs w:val="21"/>
              </w:rPr>
              <w:t>满足</w:t>
            </w:r>
          </w:p>
        </w:tc>
        <w:tc>
          <w:tcPr>
            <w:tcW w:w="992" w:type="dxa"/>
          </w:tcPr>
          <w:p w14:paraId="4577437E" w14:textId="77777777" w:rsidR="00343B41" w:rsidRPr="00720EFC" w:rsidRDefault="00343B41" w:rsidP="000A6771">
            <w:pPr>
              <w:spacing w:line="360" w:lineRule="auto"/>
              <w:rPr>
                <w:rFonts w:ascii="宋体" w:hAnsi="宋体"/>
                <w:color w:val="000000" w:themeColor="text1"/>
                <w:szCs w:val="21"/>
              </w:rPr>
            </w:pPr>
            <w:r w:rsidRPr="00720EFC">
              <w:rPr>
                <w:rFonts w:ascii="宋体" w:hAnsi="宋体" w:hint="eastAsia"/>
                <w:color w:val="000000" w:themeColor="text1"/>
                <w:szCs w:val="21"/>
              </w:rPr>
              <w:t>满足</w:t>
            </w:r>
          </w:p>
        </w:tc>
        <w:tc>
          <w:tcPr>
            <w:tcW w:w="992" w:type="dxa"/>
          </w:tcPr>
          <w:p w14:paraId="0B652546" w14:textId="77777777" w:rsidR="00343B41" w:rsidRPr="00720EFC" w:rsidRDefault="00343B41" w:rsidP="000A6771">
            <w:pPr>
              <w:spacing w:line="360" w:lineRule="auto"/>
              <w:rPr>
                <w:rFonts w:ascii="宋体" w:hAnsi="宋体"/>
                <w:color w:val="000000" w:themeColor="text1"/>
                <w:szCs w:val="21"/>
              </w:rPr>
            </w:pPr>
            <w:r w:rsidRPr="00720EFC">
              <w:rPr>
                <w:rFonts w:ascii="宋体" w:hAnsi="宋体" w:hint="eastAsia"/>
                <w:color w:val="000000" w:themeColor="text1"/>
                <w:szCs w:val="21"/>
              </w:rPr>
              <w:t>满足</w:t>
            </w:r>
          </w:p>
        </w:tc>
        <w:tc>
          <w:tcPr>
            <w:tcW w:w="1559" w:type="dxa"/>
          </w:tcPr>
          <w:p w14:paraId="4253A281" w14:textId="77777777" w:rsidR="00343B41" w:rsidRPr="00720EFC" w:rsidRDefault="00343B41" w:rsidP="000A6771">
            <w:pPr>
              <w:spacing w:line="360" w:lineRule="auto"/>
              <w:rPr>
                <w:rFonts w:ascii="宋体" w:hAnsi="宋体"/>
                <w:color w:val="000000" w:themeColor="text1"/>
                <w:szCs w:val="21"/>
              </w:rPr>
            </w:pPr>
            <w:r w:rsidRPr="00720EFC">
              <w:rPr>
                <w:rFonts w:ascii="宋体" w:hAnsi="宋体" w:hint="eastAsia"/>
                <w:color w:val="000000" w:themeColor="text1"/>
                <w:szCs w:val="21"/>
              </w:rPr>
              <w:t>满足</w:t>
            </w:r>
          </w:p>
        </w:tc>
        <w:tc>
          <w:tcPr>
            <w:tcW w:w="1276" w:type="dxa"/>
          </w:tcPr>
          <w:p w14:paraId="1D8E11EC" w14:textId="77777777" w:rsidR="00343B41" w:rsidRPr="00720EFC" w:rsidRDefault="00343B41" w:rsidP="000A6771">
            <w:pPr>
              <w:spacing w:line="360" w:lineRule="auto"/>
              <w:rPr>
                <w:rFonts w:ascii="宋体" w:hAnsi="宋体"/>
                <w:color w:val="000000" w:themeColor="text1"/>
                <w:szCs w:val="21"/>
              </w:rPr>
            </w:pPr>
            <w:r w:rsidRPr="00720EFC">
              <w:rPr>
                <w:rFonts w:ascii="宋体" w:hAnsi="宋体" w:hint="eastAsia"/>
                <w:color w:val="000000" w:themeColor="text1"/>
                <w:szCs w:val="21"/>
              </w:rPr>
              <w:t>满足</w:t>
            </w:r>
          </w:p>
        </w:tc>
        <w:tc>
          <w:tcPr>
            <w:tcW w:w="1105" w:type="dxa"/>
          </w:tcPr>
          <w:p w14:paraId="6E524327" w14:textId="77777777" w:rsidR="00343B41" w:rsidRPr="00720EFC" w:rsidRDefault="00343B41" w:rsidP="000A6771">
            <w:pPr>
              <w:spacing w:line="360" w:lineRule="auto"/>
              <w:rPr>
                <w:rFonts w:ascii="宋体" w:hAnsi="宋体"/>
                <w:color w:val="000000" w:themeColor="text1"/>
                <w:szCs w:val="21"/>
              </w:rPr>
            </w:pPr>
            <w:r w:rsidRPr="00720EFC">
              <w:rPr>
                <w:rFonts w:ascii="宋体" w:hAnsi="宋体" w:hint="eastAsia"/>
                <w:color w:val="000000" w:themeColor="text1"/>
                <w:szCs w:val="21"/>
              </w:rPr>
              <w:t>满足</w:t>
            </w:r>
          </w:p>
        </w:tc>
      </w:tr>
    </w:tbl>
    <w:p w14:paraId="12C6900F" w14:textId="77777777" w:rsidR="00343B41" w:rsidRDefault="00343B41" w:rsidP="00343B41">
      <w:pPr>
        <w:spacing w:line="360" w:lineRule="auto"/>
        <w:jc w:val="center"/>
        <w:rPr>
          <w:rFonts w:ascii="宋体" w:hAnsi="宋体" w:cs="Arial"/>
          <w:bCs/>
          <w:szCs w:val="21"/>
        </w:rPr>
      </w:pPr>
      <w:r w:rsidRPr="00BF464B">
        <w:rPr>
          <w:rFonts w:ascii="宋体" w:hAnsi="宋体" w:cs="Arial" w:hint="eastAsia"/>
          <w:bCs/>
          <w:szCs w:val="21"/>
        </w:rPr>
        <w:lastRenderedPageBreak/>
        <w:t>表1</w:t>
      </w:r>
      <w:r w:rsidRPr="00BF464B">
        <w:rPr>
          <w:rFonts w:ascii="宋体" w:hAnsi="宋体" w:cs="Arial"/>
          <w:bCs/>
          <w:szCs w:val="21"/>
        </w:rPr>
        <w:t xml:space="preserve"> </w:t>
      </w:r>
      <w:r w:rsidRPr="00BF464B">
        <w:rPr>
          <w:rFonts w:ascii="宋体" w:hAnsi="宋体" w:cs="Arial" w:hint="eastAsia"/>
          <w:bCs/>
          <w:szCs w:val="21"/>
        </w:rPr>
        <w:t>国内外品牌各主要技术指标对比</w:t>
      </w:r>
    </w:p>
    <w:p w14:paraId="66915009" w14:textId="77777777" w:rsidR="00343B41" w:rsidRPr="00A430AF" w:rsidRDefault="00343B41" w:rsidP="00343B41">
      <w:pPr>
        <w:spacing w:line="360" w:lineRule="auto"/>
        <w:rPr>
          <w:rFonts w:ascii="宋体" w:hAnsi="宋体" w:cs="Arial"/>
          <w:bCs/>
          <w:szCs w:val="21"/>
        </w:rPr>
      </w:pPr>
    </w:p>
    <w:p w14:paraId="6FB85923" w14:textId="77777777" w:rsidR="00343B41" w:rsidRPr="0091105E" w:rsidRDefault="00343B41" w:rsidP="00343B41">
      <w:pPr>
        <w:spacing w:line="360" w:lineRule="auto"/>
        <w:rPr>
          <w:rFonts w:ascii="宋体" w:hAnsi="宋体" w:cs="Arial"/>
          <w:b/>
          <w:sz w:val="24"/>
        </w:rPr>
      </w:pPr>
      <w:r w:rsidRPr="0091105E">
        <w:rPr>
          <w:rFonts w:ascii="宋体" w:hAnsi="宋体" w:cs="Arial" w:hint="eastAsia"/>
          <w:b/>
          <w:sz w:val="24"/>
        </w:rPr>
        <w:t>6、</w:t>
      </w:r>
      <w:r w:rsidRPr="0091105E">
        <w:rPr>
          <w:rFonts w:ascii="宋体" w:hAnsi="宋体" w:cs="Arial"/>
          <w:b/>
          <w:sz w:val="24"/>
        </w:rPr>
        <w:t>结论</w:t>
      </w:r>
      <w:bookmarkStart w:id="1" w:name="_GoBack"/>
      <w:bookmarkEnd w:id="1"/>
    </w:p>
    <w:p w14:paraId="0E4074D3" w14:textId="77777777" w:rsidR="00343B41" w:rsidRPr="00BF464B" w:rsidRDefault="00343B41" w:rsidP="00343B41">
      <w:pPr>
        <w:spacing w:line="360" w:lineRule="auto"/>
        <w:ind w:firstLineChars="200" w:firstLine="480"/>
        <w:rPr>
          <w:rFonts w:ascii="宋体" w:hAnsi="宋体"/>
          <w:sz w:val="24"/>
        </w:rPr>
      </w:pPr>
      <w:r w:rsidRPr="00BF464B">
        <w:rPr>
          <w:rFonts w:ascii="宋体" w:hAnsi="宋体" w:cs="Helvetica" w:hint="eastAsia"/>
          <w:color w:val="000000"/>
          <w:kern w:val="0"/>
          <w:sz w:val="24"/>
        </w:rPr>
        <w:t>经调研，</w:t>
      </w:r>
      <w:r>
        <w:rPr>
          <w:rFonts w:ascii="宋体" w:hAnsi="宋体" w:cs="Helvetica" w:hint="eastAsia"/>
          <w:color w:val="000000"/>
          <w:kern w:val="0"/>
          <w:sz w:val="24"/>
        </w:rPr>
        <w:t>依据</w:t>
      </w:r>
      <w:r w:rsidRPr="00D97A10">
        <w:rPr>
          <w:rFonts w:ascii="宋体" w:hAnsi="宋体" w:hint="eastAsia"/>
          <w:kern w:val="0"/>
          <w:sz w:val="24"/>
        </w:rPr>
        <w:t>中国质量检验协会和中国水利企业协会制定</w:t>
      </w:r>
      <w:r>
        <w:rPr>
          <w:rFonts w:ascii="宋体" w:hAnsi="宋体" w:hint="eastAsia"/>
          <w:kern w:val="0"/>
          <w:sz w:val="24"/>
        </w:rPr>
        <w:t>的《</w:t>
      </w:r>
      <w:r w:rsidRPr="00D97A10">
        <w:rPr>
          <w:rFonts w:ascii="宋体" w:hAnsi="宋体" w:hint="eastAsia"/>
          <w:kern w:val="0"/>
          <w:sz w:val="24"/>
        </w:rPr>
        <w:t>地表水中微塑料的测定</w:t>
      </w:r>
      <w:r w:rsidRPr="00D97A10">
        <w:rPr>
          <w:rFonts w:ascii="宋体" w:hAnsi="宋体"/>
          <w:kern w:val="0"/>
          <w:sz w:val="24"/>
        </w:rPr>
        <w:t>(征求意见稿)</w:t>
      </w:r>
      <w:r w:rsidRPr="00D97A10">
        <w:rPr>
          <w:rFonts w:ascii="宋体" w:hAnsi="宋体" w:hint="eastAsia"/>
          <w:kern w:val="0"/>
          <w:sz w:val="24"/>
        </w:rPr>
        <w:t>》和</w:t>
      </w:r>
      <w:r w:rsidRPr="00D97A10">
        <w:rPr>
          <w:rFonts w:ascii="宋体" w:hAnsi="宋体"/>
          <w:kern w:val="0"/>
          <w:sz w:val="24"/>
        </w:rPr>
        <w:t>国海环字【2017】8号《海洋微塑料监测技术规程(试行)》</w:t>
      </w:r>
      <w:r w:rsidRPr="00D97A10">
        <w:rPr>
          <w:rFonts w:ascii="宋体" w:hAnsi="宋体" w:hint="eastAsia"/>
          <w:kern w:val="0"/>
          <w:sz w:val="24"/>
        </w:rPr>
        <w:t>技术要求</w:t>
      </w:r>
      <w:r>
        <w:rPr>
          <w:rFonts w:ascii="宋体" w:hAnsi="宋体" w:hint="eastAsia"/>
          <w:kern w:val="0"/>
          <w:sz w:val="24"/>
        </w:rPr>
        <w:t>的</w:t>
      </w:r>
      <w:r w:rsidRPr="009D79FC">
        <w:rPr>
          <w:rFonts w:ascii="宋体" w:hAnsi="宋体" w:hint="eastAsia"/>
          <w:kern w:val="0"/>
          <w:sz w:val="24"/>
        </w:rPr>
        <w:t>显微拉曼成像光谱法需要检测</w:t>
      </w:r>
      <w:r w:rsidRPr="00D97A10">
        <w:rPr>
          <w:rFonts w:ascii="宋体" w:hAnsi="宋体" w:hint="eastAsia"/>
          <w:kern w:val="0"/>
          <w:sz w:val="24"/>
        </w:rPr>
        <w:t>微塑料</w:t>
      </w:r>
      <w:r>
        <w:rPr>
          <w:rFonts w:ascii="宋体" w:hAnsi="宋体" w:hint="eastAsia"/>
          <w:kern w:val="0"/>
          <w:sz w:val="24"/>
        </w:rPr>
        <w:t>大小范围为</w:t>
      </w:r>
      <w:r w:rsidRPr="00D97A10">
        <w:rPr>
          <w:rFonts w:ascii="宋体" w:hAnsi="宋体"/>
          <w:kern w:val="0"/>
          <w:sz w:val="24"/>
        </w:rPr>
        <w:t>0.0</w:t>
      </w:r>
      <w:r>
        <w:rPr>
          <w:rFonts w:ascii="宋体" w:hAnsi="宋体"/>
          <w:kern w:val="0"/>
          <w:sz w:val="24"/>
        </w:rPr>
        <w:t>1</w:t>
      </w:r>
      <w:r w:rsidRPr="00D97A10">
        <w:rPr>
          <w:rFonts w:ascii="宋体" w:hAnsi="宋体" w:hint="eastAsia"/>
          <w:kern w:val="0"/>
          <w:sz w:val="24"/>
        </w:rPr>
        <w:t>–</w:t>
      </w:r>
      <w:r w:rsidRPr="00D97A10">
        <w:rPr>
          <w:rFonts w:ascii="宋体" w:hAnsi="宋体"/>
          <w:kern w:val="0"/>
          <w:sz w:val="24"/>
        </w:rPr>
        <w:t>5mm</w:t>
      </w:r>
      <w:r>
        <w:rPr>
          <w:rFonts w:ascii="宋体" w:hAnsi="宋体" w:hint="eastAsia"/>
          <w:kern w:val="0"/>
          <w:sz w:val="24"/>
        </w:rPr>
        <w:t>，</w:t>
      </w:r>
      <w:r w:rsidRPr="009D79FC">
        <w:rPr>
          <w:rFonts w:ascii="宋体" w:hAnsi="宋体" w:hint="eastAsia"/>
          <w:kern w:val="0"/>
          <w:sz w:val="24"/>
        </w:rPr>
        <w:t>对微塑料的数量和形貌特征、粒径大小、分布统计及成分自动识别等参数进行自动统计，目前国产产品性能上无</w:t>
      </w:r>
      <w:r>
        <w:rPr>
          <w:rFonts w:ascii="宋体" w:hAnsi="宋体" w:hint="eastAsia"/>
          <w:kern w:val="0"/>
          <w:sz w:val="24"/>
        </w:rPr>
        <w:t>法实现自动进行</w:t>
      </w:r>
      <w:r w:rsidRPr="009D79FC">
        <w:rPr>
          <w:rFonts w:ascii="宋体" w:hAnsi="宋体" w:hint="eastAsia"/>
          <w:kern w:val="0"/>
          <w:sz w:val="24"/>
        </w:rPr>
        <w:t>粒径大小、分布及成分自动识别等参数统计</w:t>
      </w:r>
      <w:r>
        <w:rPr>
          <w:rFonts w:ascii="宋体" w:hAnsi="宋体" w:hint="eastAsia"/>
          <w:kern w:val="0"/>
          <w:sz w:val="24"/>
        </w:rPr>
        <w:t>，无法</w:t>
      </w:r>
      <w:r w:rsidRPr="009D79FC">
        <w:rPr>
          <w:rFonts w:ascii="宋体" w:hAnsi="宋体" w:hint="eastAsia"/>
          <w:kern w:val="0"/>
          <w:sz w:val="24"/>
        </w:rPr>
        <w:t>满足日常样品检测要求，考</w:t>
      </w:r>
      <w:r>
        <w:rPr>
          <w:rFonts w:ascii="宋体" w:hAnsi="宋体" w:cs="Helvetica" w:hint="eastAsia"/>
          <w:color w:val="000000"/>
          <w:kern w:val="0"/>
          <w:sz w:val="24"/>
        </w:rPr>
        <w:t>虑标准制定单位和同行的仪器配置状况</w:t>
      </w:r>
      <w:r w:rsidRPr="00BF464B">
        <w:rPr>
          <w:rFonts w:ascii="宋体" w:hAnsi="宋体" w:hint="eastAsia"/>
          <w:sz w:val="24"/>
        </w:rPr>
        <w:t>，为确保能及时得到可靠的数据，</w:t>
      </w:r>
      <w:r>
        <w:rPr>
          <w:rFonts w:ascii="宋体" w:hAnsi="宋体" w:hint="eastAsia"/>
          <w:sz w:val="24"/>
        </w:rPr>
        <w:t>满足</w:t>
      </w:r>
      <w:r>
        <w:rPr>
          <w:rFonts w:ascii="宋体" w:hAnsi="宋体" w:hint="eastAsia"/>
          <w:kern w:val="0"/>
          <w:sz w:val="24"/>
        </w:rPr>
        <w:t>《福建省新污染物治理工作方案》监测的需要，</w:t>
      </w:r>
      <w:r>
        <w:rPr>
          <w:rFonts w:ascii="宋体" w:hAnsi="宋体" w:hint="eastAsia"/>
          <w:sz w:val="24"/>
        </w:rPr>
        <w:t>申请</w:t>
      </w:r>
      <w:r w:rsidRPr="00BF464B">
        <w:rPr>
          <w:rFonts w:ascii="宋体" w:hAnsi="宋体" w:hint="eastAsia"/>
          <w:sz w:val="24"/>
        </w:rPr>
        <w:t>采购进口</w:t>
      </w:r>
      <w:r>
        <w:rPr>
          <w:rFonts w:ascii="宋体" w:hAnsi="宋体" w:hint="eastAsia"/>
          <w:sz w:val="24"/>
        </w:rPr>
        <w:t>显微拉曼成像光谱仪</w:t>
      </w:r>
      <w:r w:rsidRPr="00BF464B">
        <w:rPr>
          <w:rFonts w:ascii="宋体" w:hAnsi="宋体" w:hint="eastAsia"/>
          <w:sz w:val="24"/>
        </w:rPr>
        <w:t>。</w:t>
      </w:r>
    </w:p>
    <w:p w14:paraId="35FFB94D" w14:textId="77777777" w:rsidR="0026751A" w:rsidRPr="00343B41" w:rsidRDefault="0026751A" w:rsidP="00343B41">
      <w:pPr>
        <w:spacing w:beforeLines="50" w:before="156" w:line="360" w:lineRule="auto"/>
        <w:rPr>
          <w:rFonts w:ascii="宋体" w:hAnsi="宋体"/>
          <w:sz w:val="24"/>
        </w:rPr>
      </w:pPr>
    </w:p>
    <w:sectPr w:rsidR="0026751A" w:rsidRPr="00343B41" w:rsidSect="00BC61A7">
      <w:pgSz w:w="11906" w:h="16838"/>
      <w:pgMar w:top="1418" w:right="1418" w:bottom="1418" w:left="1418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49FD551" w14:textId="77777777" w:rsidR="008F3908" w:rsidRDefault="008F3908" w:rsidP="002427E8">
      <w:r>
        <w:separator/>
      </w:r>
    </w:p>
  </w:endnote>
  <w:endnote w:type="continuationSeparator" w:id="0">
    <w:p w14:paraId="0455D571" w14:textId="77777777" w:rsidR="008F3908" w:rsidRDefault="008F3908" w:rsidP="002427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">
    <w:altName w:val="Arial Unicode MS"/>
    <w:charset w:val="86"/>
    <w:family w:val="auto"/>
    <w:pitch w:val="default"/>
    <w:sig w:usb0="00000000" w:usb1="38CF7CFA" w:usb2="00000016" w:usb3="00000000" w:csb0="0004000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华文宋体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">
    <w:panose1 w:val="020B0604020202020204"/>
    <w:charset w:val="00"/>
    <w:family w:val="swiss"/>
    <w:pitch w:val="variable"/>
    <w:sig w:usb0="00000007" w:usb1="00000000" w:usb2="00000000" w:usb3="00000000" w:csb0="00000093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Univers-Light">
    <w:altName w:val="Univers"/>
    <w:panose1 w:val="00000000000000000000"/>
    <w:charset w:val="00"/>
    <w:family w:val="roman"/>
    <w:notTrueType/>
    <w:pitch w:val="default"/>
  </w:font>
  <w:font w:name="等线 Light">
    <w:altName w:val="宋体"/>
    <w:charset w:val="00"/>
    <w:family w:val="auto"/>
    <w:pitch w:val="default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4114D90" w14:textId="77777777" w:rsidR="008F3908" w:rsidRDefault="008F3908" w:rsidP="002427E8">
      <w:r>
        <w:separator/>
      </w:r>
    </w:p>
  </w:footnote>
  <w:footnote w:type="continuationSeparator" w:id="0">
    <w:p w14:paraId="2C57405A" w14:textId="77777777" w:rsidR="008F3908" w:rsidRDefault="008F3908" w:rsidP="002427E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25E0DFC"/>
    <w:multiLevelType w:val="hybridMultilevel"/>
    <w:tmpl w:val="8348CF7C"/>
    <w:lvl w:ilvl="0" w:tplc="47FA956A">
      <w:start w:val="1"/>
      <w:numFmt w:val="decimal"/>
      <w:lvlText w:val="%1、"/>
      <w:lvlJc w:val="left"/>
      <w:pPr>
        <w:ind w:left="420" w:hanging="4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053E395E"/>
    <w:multiLevelType w:val="hybridMultilevel"/>
    <w:tmpl w:val="F4DE6AC2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>
    <w:nsid w:val="06B56B94"/>
    <w:multiLevelType w:val="multilevel"/>
    <w:tmpl w:val="04090025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hint="eastAsia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hint="eastAsia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eastAsia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eastAsia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eastAsia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eastAsia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eastAsia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eastAsia"/>
      </w:rPr>
    </w:lvl>
  </w:abstractNum>
  <w:abstractNum w:abstractNumId="3">
    <w:nsid w:val="0C4571F6"/>
    <w:multiLevelType w:val="hybridMultilevel"/>
    <w:tmpl w:val="EE0281DE"/>
    <w:lvl w:ilvl="0" w:tplc="A3F20884">
      <w:start w:val="1"/>
      <w:numFmt w:val="decimal"/>
      <w:lvlText w:val="%1、"/>
      <w:lvlJc w:val="left"/>
      <w:pPr>
        <w:ind w:left="360" w:hanging="360"/>
      </w:pPr>
      <w:rPr>
        <w:rFonts w:ascii="宋体" w:hAnsi="宋体" w:cs="宋体" w:hint="default"/>
        <w:color w:val="000000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4">
    <w:nsid w:val="13A71CB1"/>
    <w:multiLevelType w:val="hybridMultilevel"/>
    <w:tmpl w:val="3FE20EA0"/>
    <w:lvl w:ilvl="0" w:tplc="480A045E">
      <w:start w:val="1"/>
      <w:numFmt w:val="japaneseCounting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5">
    <w:nsid w:val="152D1285"/>
    <w:multiLevelType w:val="hybridMultilevel"/>
    <w:tmpl w:val="E8F0C5DE"/>
    <w:lvl w:ilvl="0" w:tplc="92AE9948">
      <w:start w:val="1"/>
      <w:numFmt w:val="decimal"/>
      <w:lvlText w:val="%1，"/>
      <w:lvlJc w:val="left"/>
      <w:pPr>
        <w:ind w:left="360" w:hanging="360"/>
      </w:pPr>
      <w:rPr>
        <w:rFonts w:hint="default"/>
        <w:color w:val="FF0000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6">
    <w:nsid w:val="15C974A6"/>
    <w:multiLevelType w:val="hybridMultilevel"/>
    <w:tmpl w:val="F24253F2"/>
    <w:lvl w:ilvl="0" w:tplc="885CAFC6">
      <w:start w:val="1"/>
      <w:numFmt w:val="decimal"/>
      <w:lvlText w:val="%1）"/>
      <w:lvlJc w:val="left"/>
      <w:pPr>
        <w:ind w:left="84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320" w:hanging="420"/>
      </w:pPr>
    </w:lvl>
    <w:lvl w:ilvl="2" w:tplc="0409001B" w:tentative="1">
      <w:start w:val="1"/>
      <w:numFmt w:val="lowerRoman"/>
      <w:lvlText w:val="%3."/>
      <w:lvlJc w:val="righ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9" w:tentative="1">
      <w:start w:val="1"/>
      <w:numFmt w:val="lowerLetter"/>
      <w:lvlText w:val="%5)"/>
      <w:lvlJc w:val="left"/>
      <w:pPr>
        <w:ind w:left="2580" w:hanging="420"/>
      </w:pPr>
    </w:lvl>
    <w:lvl w:ilvl="5" w:tplc="0409001B" w:tentative="1">
      <w:start w:val="1"/>
      <w:numFmt w:val="lowerRoman"/>
      <w:lvlText w:val="%6."/>
      <w:lvlJc w:val="righ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9" w:tentative="1">
      <w:start w:val="1"/>
      <w:numFmt w:val="lowerLetter"/>
      <w:lvlText w:val="%8)"/>
      <w:lvlJc w:val="left"/>
      <w:pPr>
        <w:ind w:left="3840" w:hanging="420"/>
      </w:pPr>
    </w:lvl>
    <w:lvl w:ilvl="8" w:tplc="0409001B" w:tentative="1">
      <w:start w:val="1"/>
      <w:numFmt w:val="lowerRoman"/>
      <w:lvlText w:val="%9."/>
      <w:lvlJc w:val="right"/>
      <w:pPr>
        <w:ind w:left="4260" w:hanging="420"/>
      </w:pPr>
    </w:lvl>
  </w:abstractNum>
  <w:abstractNum w:abstractNumId="7">
    <w:nsid w:val="165855C7"/>
    <w:multiLevelType w:val="hybridMultilevel"/>
    <w:tmpl w:val="D310B7FE"/>
    <w:lvl w:ilvl="0" w:tplc="A5A42A70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982" w:hanging="420"/>
      </w:pPr>
    </w:lvl>
    <w:lvl w:ilvl="2" w:tplc="0409001B" w:tentative="1">
      <w:start w:val="1"/>
      <w:numFmt w:val="lowerRoman"/>
      <w:lvlText w:val="%3."/>
      <w:lvlJc w:val="right"/>
      <w:pPr>
        <w:ind w:left="1402" w:hanging="420"/>
      </w:pPr>
    </w:lvl>
    <w:lvl w:ilvl="3" w:tplc="0409000F" w:tentative="1">
      <w:start w:val="1"/>
      <w:numFmt w:val="decimal"/>
      <w:lvlText w:val="%4."/>
      <w:lvlJc w:val="left"/>
      <w:pPr>
        <w:ind w:left="1822" w:hanging="420"/>
      </w:pPr>
    </w:lvl>
    <w:lvl w:ilvl="4" w:tplc="04090019" w:tentative="1">
      <w:start w:val="1"/>
      <w:numFmt w:val="lowerLetter"/>
      <w:lvlText w:val="%5)"/>
      <w:lvlJc w:val="left"/>
      <w:pPr>
        <w:ind w:left="2242" w:hanging="420"/>
      </w:pPr>
    </w:lvl>
    <w:lvl w:ilvl="5" w:tplc="0409001B" w:tentative="1">
      <w:start w:val="1"/>
      <w:numFmt w:val="lowerRoman"/>
      <w:lvlText w:val="%6."/>
      <w:lvlJc w:val="right"/>
      <w:pPr>
        <w:ind w:left="2662" w:hanging="420"/>
      </w:pPr>
    </w:lvl>
    <w:lvl w:ilvl="6" w:tplc="0409000F" w:tentative="1">
      <w:start w:val="1"/>
      <w:numFmt w:val="decimal"/>
      <w:lvlText w:val="%7."/>
      <w:lvlJc w:val="left"/>
      <w:pPr>
        <w:ind w:left="3082" w:hanging="420"/>
      </w:pPr>
    </w:lvl>
    <w:lvl w:ilvl="7" w:tplc="04090019" w:tentative="1">
      <w:start w:val="1"/>
      <w:numFmt w:val="lowerLetter"/>
      <w:lvlText w:val="%8)"/>
      <w:lvlJc w:val="left"/>
      <w:pPr>
        <w:ind w:left="3502" w:hanging="420"/>
      </w:pPr>
    </w:lvl>
    <w:lvl w:ilvl="8" w:tplc="0409001B" w:tentative="1">
      <w:start w:val="1"/>
      <w:numFmt w:val="lowerRoman"/>
      <w:lvlText w:val="%9."/>
      <w:lvlJc w:val="right"/>
      <w:pPr>
        <w:ind w:left="3922" w:hanging="420"/>
      </w:pPr>
    </w:lvl>
  </w:abstractNum>
  <w:abstractNum w:abstractNumId="8">
    <w:nsid w:val="19B2034B"/>
    <w:multiLevelType w:val="hybridMultilevel"/>
    <w:tmpl w:val="F580C6A4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9">
    <w:nsid w:val="27BC00D1"/>
    <w:multiLevelType w:val="hybridMultilevel"/>
    <w:tmpl w:val="BDFE5C4A"/>
    <w:lvl w:ilvl="0" w:tplc="667E8E62">
      <w:start w:val="1"/>
      <w:numFmt w:val="decimal"/>
      <w:lvlText w:val="%1，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0">
    <w:nsid w:val="2B370A98"/>
    <w:multiLevelType w:val="hybridMultilevel"/>
    <w:tmpl w:val="778CDA04"/>
    <w:lvl w:ilvl="0" w:tplc="821CCFB0">
      <w:start w:val="1"/>
      <w:numFmt w:val="decimalEnclosedCircle"/>
      <w:lvlText w:val="%1"/>
      <w:lvlJc w:val="left"/>
      <w:pPr>
        <w:ind w:left="900" w:hanging="4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320" w:hanging="420"/>
      </w:pPr>
    </w:lvl>
    <w:lvl w:ilvl="2" w:tplc="0409001B" w:tentative="1">
      <w:start w:val="1"/>
      <w:numFmt w:val="lowerRoman"/>
      <w:lvlText w:val="%3."/>
      <w:lvlJc w:val="righ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9" w:tentative="1">
      <w:start w:val="1"/>
      <w:numFmt w:val="lowerLetter"/>
      <w:lvlText w:val="%5)"/>
      <w:lvlJc w:val="left"/>
      <w:pPr>
        <w:ind w:left="2580" w:hanging="420"/>
      </w:pPr>
    </w:lvl>
    <w:lvl w:ilvl="5" w:tplc="0409001B" w:tentative="1">
      <w:start w:val="1"/>
      <w:numFmt w:val="lowerRoman"/>
      <w:lvlText w:val="%6."/>
      <w:lvlJc w:val="righ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9" w:tentative="1">
      <w:start w:val="1"/>
      <w:numFmt w:val="lowerLetter"/>
      <w:lvlText w:val="%8)"/>
      <w:lvlJc w:val="left"/>
      <w:pPr>
        <w:ind w:left="3840" w:hanging="420"/>
      </w:pPr>
    </w:lvl>
    <w:lvl w:ilvl="8" w:tplc="0409001B" w:tentative="1">
      <w:start w:val="1"/>
      <w:numFmt w:val="lowerRoman"/>
      <w:lvlText w:val="%9."/>
      <w:lvlJc w:val="right"/>
      <w:pPr>
        <w:ind w:left="4260" w:hanging="420"/>
      </w:pPr>
    </w:lvl>
  </w:abstractNum>
  <w:abstractNum w:abstractNumId="11">
    <w:nsid w:val="2B6E590C"/>
    <w:multiLevelType w:val="hybridMultilevel"/>
    <w:tmpl w:val="25FE0200"/>
    <w:lvl w:ilvl="0" w:tplc="298401AA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2">
    <w:nsid w:val="2E8B48B5"/>
    <w:multiLevelType w:val="hybridMultilevel"/>
    <w:tmpl w:val="0B3EAE9C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3">
    <w:nsid w:val="32E2373E"/>
    <w:multiLevelType w:val="hybridMultilevel"/>
    <w:tmpl w:val="BDB20DC8"/>
    <w:lvl w:ilvl="0" w:tplc="821CCFB0">
      <w:start w:val="1"/>
      <w:numFmt w:val="decimalEnclosedCircle"/>
      <w:lvlText w:val="%1"/>
      <w:lvlJc w:val="left"/>
      <w:pPr>
        <w:ind w:left="840" w:hanging="4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14">
    <w:nsid w:val="33DC4E15"/>
    <w:multiLevelType w:val="hybridMultilevel"/>
    <w:tmpl w:val="9AFC54B0"/>
    <w:lvl w:ilvl="0" w:tplc="04090011">
      <w:start w:val="1"/>
      <w:numFmt w:val="decimal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5">
    <w:nsid w:val="386827AF"/>
    <w:multiLevelType w:val="hybridMultilevel"/>
    <w:tmpl w:val="1F5E9B4E"/>
    <w:lvl w:ilvl="0" w:tplc="0409000F">
      <w:start w:val="1"/>
      <w:numFmt w:val="decimal"/>
      <w:lvlText w:val="%1."/>
      <w:lvlJc w:val="left"/>
      <w:pPr>
        <w:ind w:left="900" w:hanging="420"/>
      </w:pPr>
    </w:lvl>
    <w:lvl w:ilvl="1" w:tplc="04090019" w:tentative="1">
      <w:start w:val="1"/>
      <w:numFmt w:val="lowerLetter"/>
      <w:lvlText w:val="%2)"/>
      <w:lvlJc w:val="left"/>
      <w:pPr>
        <w:ind w:left="1320" w:hanging="420"/>
      </w:pPr>
    </w:lvl>
    <w:lvl w:ilvl="2" w:tplc="0409001B" w:tentative="1">
      <w:start w:val="1"/>
      <w:numFmt w:val="lowerRoman"/>
      <w:lvlText w:val="%3."/>
      <w:lvlJc w:val="righ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9" w:tentative="1">
      <w:start w:val="1"/>
      <w:numFmt w:val="lowerLetter"/>
      <w:lvlText w:val="%5)"/>
      <w:lvlJc w:val="left"/>
      <w:pPr>
        <w:ind w:left="2580" w:hanging="420"/>
      </w:pPr>
    </w:lvl>
    <w:lvl w:ilvl="5" w:tplc="0409001B" w:tentative="1">
      <w:start w:val="1"/>
      <w:numFmt w:val="lowerRoman"/>
      <w:lvlText w:val="%6."/>
      <w:lvlJc w:val="righ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9" w:tentative="1">
      <w:start w:val="1"/>
      <w:numFmt w:val="lowerLetter"/>
      <w:lvlText w:val="%8)"/>
      <w:lvlJc w:val="left"/>
      <w:pPr>
        <w:ind w:left="3840" w:hanging="420"/>
      </w:pPr>
    </w:lvl>
    <w:lvl w:ilvl="8" w:tplc="0409001B" w:tentative="1">
      <w:start w:val="1"/>
      <w:numFmt w:val="lowerRoman"/>
      <w:lvlText w:val="%9."/>
      <w:lvlJc w:val="right"/>
      <w:pPr>
        <w:ind w:left="4260" w:hanging="420"/>
      </w:pPr>
    </w:lvl>
  </w:abstractNum>
  <w:abstractNum w:abstractNumId="16">
    <w:nsid w:val="3C8D1ED6"/>
    <w:multiLevelType w:val="hybridMultilevel"/>
    <w:tmpl w:val="B1080A8A"/>
    <w:lvl w:ilvl="0" w:tplc="821CCFB0">
      <w:start w:val="1"/>
      <w:numFmt w:val="decimalEnclosedCircle"/>
      <w:lvlText w:val="%1"/>
      <w:lvlJc w:val="left"/>
      <w:pPr>
        <w:ind w:left="420" w:hanging="4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7">
    <w:nsid w:val="3F2361C8"/>
    <w:multiLevelType w:val="hybridMultilevel"/>
    <w:tmpl w:val="1DAA63C0"/>
    <w:lvl w:ilvl="0" w:tplc="122C66F6">
      <w:start w:val="5"/>
      <w:numFmt w:val="decimal"/>
      <w:lvlText w:val="%1"/>
      <w:lvlJc w:val="left"/>
      <w:pPr>
        <w:ind w:left="360" w:hanging="360"/>
      </w:pPr>
      <w:rPr>
        <w:rFonts w:hint="default"/>
        <w:b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8">
    <w:nsid w:val="402D457F"/>
    <w:multiLevelType w:val="hybridMultilevel"/>
    <w:tmpl w:val="326A940E"/>
    <w:lvl w:ilvl="0" w:tplc="46E2ABE6">
      <w:start w:val="1"/>
      <w:numFmt w:val="decimalEnclosedCircle"/>
      <w:lvlText w:val="%1"/>
      <w:lvlJc w:val="left"/>
      <w:pPr>
        <w:ind w:left="360" w:hanging="360"/>
      </w:pPr>
      <w:rPr>
        <w:rFonts w:ascii="宋体" w:hAnsi="宋体" w:cs="宋体"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9">
    <w:nsid w:val="451F017C"/>
    <w:multiLevelType w:val="hybridMultilevel"/>
    <w:tmpl w:val="1DA21DD4"/>
    <w:lvl w:ilvl="0" w:tplc="885CAFC6">
      <w:start w:val="1"/>
      <w:numFmt w:val="decimal"/>
      <w:lvlText w:val="%1）"/>
      <w:lvlJc w:val="left"/>
      <w:pPr>
        <w:ind w:left="1320" w:hanging="360"/>
      </w:pPr>
      <w:rPr>
        <w:rFonts w:hint="default"/>
      </w:rPr>
    </w:lvl>
    <w:lvl w:ilvl="1" w:tplc="04090019">
      <w:start w:val="1"/>
      <w:numFmt w:val="lowerLetter"/>
      <w:lvlText w:val="%2)"/>
      <w:lvlJc w:val="left"/>
      <w:pPr>
        <w:ind w:left="1320" w:hanging="420"/>
      </w:pPr>
    </w:lvl>
    <w:lvl w:ilvl="2" w:tplc="0409001B" w:tentative="1">
      <w:start w:val="1"/>
      <w:numFmt w:val="lowerRoman"/>
      <w:lvlText w:val="%3."/>
      <w:lvlJc w:val="righ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9" w:tentative="1">
      <w:start w:val="1"/>
      <w:numFmt w:val="lowerLetter"/>
      <w:lvlText w:val="%5)"/>
      <w:lvlJc w:val="left"/>
      <w:pPr>
        <w:ind w:left="2580" w:hanging="420"/>
      </w:pPr>
    </w:lvl>
    <w:lvl w:ilvl="5" w:tplc="0409001B" w:tentative="1">
      <w:start w:val="1"/>
      <w:numFmt w:val="lowerRoman"/>
      <w:lvlText w:val="%6."/>
      <w:lvlJc w:val="righ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9" w:tentative="1">
      <w:start w:val="1"/>
      <w:numFmt w:val="lowerLetter"/>
      <w:lvlText w:val="%8)"/>
      <w:lvlJc w:val="left"/>
      <w:pPr>
        <w:ind w:left="3840" w:hanging="420"/>
      </w:pPr>
    </w:lvl>
    <w:lvl w:ilvl="8" w:tplc="0409001B" w:tentative="1">
      <w:start w:val="1"/>
      <w:numFmt w:val="lowerRoman"/>
      <w:lvlText w:val="%9."/>
      <w:lvlJc w:val="right"/>
      <w:pPr>
        <w:ind w:left="4260" w:hanging="420"/>
      </w:pPr>
    </w:lvl>
  </w:abstractNum>
  <w:abstractNum w:abstractNumId="20">
    <w:nsid w:val="459F303C"/>
    <w:multiLevelType w:val="hybridMultilevel"/>
    <w:tmpl w:val="4DFADF1A"/>
    <w:lvl w:ilvl="0" w:tplc="2BFCD6AE">
      <w:start w:val="1"/>
      <w:numFmt w:val="decimalEnclosedCircle"/>
      <w:lvlText w:val="%1"/>
      <w:lvlJc w:val="left"/>
      <w:pPr>
        <w:ind w:left="78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21">
    <w:nsid w:val="47B419C3"/>
    <w:multiLevelType w:val="hybridMultilevel"/>
    <w:tmpl w:val="B7F48BAE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2">
    <w:nsid w:val="48286F9B"/>
    <w:multiLevelType w:val="hybridMultilevel"/>
    <w:tmpl w:val="200CD6CC"/>
    <w:lvl w:ilvl="0" w:tplc="821CCFB0">
      <w:start w:val="1"/>
      <w:numFmt w:val="decimalEnclosedCircle"/>
      <w:lvlText w:val="%1"/>
      <w:lvlJc w:val="left"/>
      <w:pPr>
        <w:ind w:left="84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320" w:hanging="420"/>
      </w:pPr>
    </w:lvl>
    <w:lvl w:ilvl="2" w:tplc="0409001B" w:tentative="1">
      <w:start w:val="1"/>
      <w:numFmt w:val="lowerRoman"/>
      <w:lvlText w:val="%3."/>
      <w:lvlJc w:val="righ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9" w:tentative="1">
      <w:start w:val="1"/>
      <w:numFmt w:val="lowerLetter"/>
      <w:lvlText w:val="%5)"/>
      <w:lvlJc w:val="left"/>
      <w:pPr>
        <w:ind w:left="2580" w:hanging="420"/>
      </w:pPr>
    </w:lvl>
    <w:lvl w:ilvl="5" w:tplc="0409001B" w:tentative="1">
      <w:start w:val="1"/>
      <w:numFmt w:val="lowerRoman"/>
      <w:lvlText w:val="%6."/>
      <w:lvlJc w:val="righ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9" w:tentative="1">
      <w:start w:val="1"/>
      <w:numFmt w:val="lowerLetter"/>
      <w:lvlText w:val="%8)"/>
      <w:lvlJc w:val="left"/>
      <w:pPr>
        <w:ind w:left="3840" w:hanging="420"/>
      </w:pPr>
    </w:lvl>
    <w:lvl w:ilvl="8" w:tplc="0409001B" w:tentative="1">
      <w:start w:val="1"/>
      <w:numFmt w:val="lowerRoman"/>
      <w:lvlText w:val="%9."/>
      <w:lvlJc w:val="right"/>
      <w:pPr>
        <w:ind w:left="4260" w:hanging="420"/>
      </w:pPr>
    </w:lvl>
  </w:abstractNum>
  <w:abstractNum w:abstractNumId="23">
    <w:nsid w:val="4A322B78"/>
    <w:multiLevelType w:val="hybridMultilevel"/>
    <w:tmpl w:val="859AC4B4"/>
    <w:lvl w:ilvl="0" w:tplc="E180964C">
      <w:start w:val="1"/>
      <w:numFmt w:val="decimal"/>
      <w:lvlText w:val="%1，"/>
      <w:lvlJc w:val="left"/>
      <w:pPr>
        <w:ind w:left="360" w:hanging="360"/>
      </w:pPr>
      <w:rPr>
        <w:rFonts w:hint="default"/>
        <w:color w:val="FF0000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4">
    <w:nsid w:val="4B780E76"/>
    <w:multiLevelType w:val="hybridMultilevel"/>
    <w:tmpl w:val="6B4EF644"/>
    <w:lvl w:ilvl="0" w:tplc="836E7178">
      <w:start w:val="1"/>
      <w:numFmt w:val="decimal"/>
      <w:lvlText w:val="（%1）"/>
      <w:lvlJc w:val="left"/>
      <w:pPr>
        <w:ind w:left="1142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62" w:hanging="420"/>
      </w:pPr>
    </w:lvl>
    <w:lvl w:ilvl="2" w:tplc="0409001B" w:tentative="1">
      <w:start w:val="1"/>
      <w:numFmt w:val="lowerRoman"/>
      <w:lvlText w:val="%3."/>
      <w:lvlJc w:val="right"/>
      <w:pPr>
        <w:ind w:left="1682" w:hanging="420"/>
      </w:pPr>
    </w:lvl>
    <w:lvl w:ilvl="3" w:tplc="0409000F" w:tentative="1">
      <w:start w:val="1"/>
      <w:numFmt w:val="decimal"/>
      <w:lvlText w:val="%4."/>
      <w:lvlJc w:val="left"/>
      <w:pPr>
        <w:ind w:left="2102" w:hanging="420"/>
      </w:pPr>
    </w:lvl>
    <w:lvl w:ilvl="4" w:tplc="04090019" w:tentative="1">
      <w:start w:val="1"/>
      <w:numFmt w:val="lowerLetter"/>
      <w:lvlText w:val="%5)"/>
      <w:lvlJc w:val="left"/>
      <w:pPr>
        <w:ind w:left="2522" w:hanging="420"/>
      </w:pPr>
    </w:lvl>
    <w:lvl w:ilvl="5" w:tplc="0409001B" w:tentative="1">
      <w:start w:val="1"/>
      <w:numFmt w:val="lowerRoman"/>
      <w:lvlText w:val="%6."/>
      <w:lvlJc w:val="right"/>
      <w:pPr>
        <w:ind w:left="2942" w:hanging="420"/>
      </w:pPr>
    </w:lvl>
    <w:lvl w:ilvl="6" w:tplc="0409000F" w:tentative="1">
      <w:start w:val="1"/>
      <w:numFmt w:val="decimal"/>
      <w:lvlText w:val="%7."/>
      <w:lvlJc w:val="left"/>
      <w:pPr>
        <w:ind w:left="3362" w:hanging="420"/>
      </w:pPr>
    </w:lvl>
    <w:lvl w:ilvl="7" w:tplc="04090019" w:tentative="1">
      <w:start w:val="1"/>
      <w:numFmt w:val="lowerLetter"/>
      <w:lvlText w:val="%8)"/>
      <w:lvlJc w:val="left"/>
      <w:pPr>
        <w:ind w:left="3782" w:hanging="420"/>
      </w:pPr>
    </w:lvl>
    <w:lvl w:ilvl="8" w:tplc="0409001B" w:tentative="1">
      <w:start w:val="1"/>
      <w:numFmt w:val="lowerRoman"/>
      <w:lvlText w:val="%9."/>
      <w:lvlJc w:val="right"/>
      <w:pPr>
        <w:ind w:left="4202" w:hanging="420"/>
      </w:pPr>
    </w:lvl>
  </w:abstractNum>
  <w:abstractNum w:abstractNumId="25">
    <w:nsid w:val="4BDB6483"/>
    <w:multiLevelType w:val="hybridMultilevel"/>
    <w:tmpl w:val="936E5468"/>
    <w:lvl w:ilvl="0" w:tplc="314804E2">
      <w:start w:val="2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6">
    <w:nsid w:val="50C860D7"/>
    <w:multiLevelType w:val="hybridMultilevel"/>
    <w:tmpl w:val="75D606E4"/>
    <w:lvl w:ilvl="0" w:tplc="96609012">
      <w:start w:val="5"/>
      <w:numFmt w:val="japaneseCounting"/>
      <w:lvlText w:val="%1、"/>
      <w:lvlJc w:val="left"/>
      <w:pPr>
        <w:ind w:left="480" w:hanging="48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7">
    <w:nsid w:val="51EE5AD0"/>
    <w:multiLevelType w:val="hybridMultilevel"/>
    <w:tmpl w:val="33328116"/>
    <w:lvl w:ilvl="0" w:tplc="47FA956A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8">
    <w:nsid w:val="561C2FC4"/>
    <w:multiLevelType w:val="hybridMultilevel"/>
    <w:tmpl w:val="9B163910"/>
    <w:lvl w:ilvl="0" w:tplc="CBFAA984">
      <w:start w:val="2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9">
    <w:nsid w:val="5FD11A68"/>
    <w:multiLevelType w:val="hybridMultilevel"/>
    <w:tmpl w:val="56FEB002"/>
    <w:lvl w:ilvl="0" w:tplc="808A9096">
      <w:start w:val="4"/>
      <w:numFmt w:val="japaneseCounting"/>
      <w:lvlText w:val="%1、"/>
      <w:lvlJc w:val="left"/>
      <w:pPr>
        <w:ind w:left="500" w:hanging="50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0">
    <w:nsid w:val="612503D3"/>
    <w:multiLevelType w:val="hybridMultilevel"/>
    <w:tmpl w:val="10FABD74"/>
    <w:lvl w:ilvl="0" w:tplc="0409000F">
      <w:start w:val="1"/>
      <w:numFmt w:val="decimal"/>
      <w:lvlText w:val="%1."/>
      <w:lvlJc w:val="left"/>
      <w:pPr>
        <w:ind w:left="900" w:hanging="420"/>
      </w:pPr>
    </w:lvl>
    <w:lvl w:ilvl="1" w:tplc="04090019" w:tentative="1">
      <w:start w:val="1"/>
      <w:numFmt w:val="lowerLetter"/>
      <w:lvlText w:val="%2)"/>
      <w:lvlJc w:val="left"/>
      <w:pPr>
        <w:ind w:left="1320" w:hanging="420"/>
      </w:pPr>
    </w:lvl>
    <w:lvl w:ilvl="2" w:tplc="0409001B" w:tentative="1">
      <w:start w:val="1"/>
      <w:numFmt w:val="lowerRoman"/>
      <w:lvlText w:val="%3."/>
      <w:lvlJc w:val="righ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9" w:tentative="1">
      <w:start w:val="1"/>
      <w:numFmt w:val="lowerLetter"/>
      <w:lvlText w:val="%5)"/>
      <w:lvlJc w:val="left"/>
      <w:pPr>
        <w:ind w:left="2580" w:hanging="420"/>
      </w:pPr>
    </w:lvl>
    <w:lvl w:ilvl="5" w:tplc="0409001B" w:tentative="1">
      <w:start w:val="1"/>
      <w:numFmt w:val="lowerRoman"/>
      <w:lvlText w:val="%6."/>
      <w:lvlJc w:val="righ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9" w:tentative="1">
      <w:start w:val="1"/>
      <w:numFmt w:val="lowerLetter"/>
      <w:lvlText w:val="%8)"/>
      <w:lvlJc w:val="left"/>
      <w:pPr>
        <w:ind w:left="3840" w:hanging="420"/>
      </w:pPr>
    </w:lvl>
    <w:lvl w:ilvl="8" w:tplc="0409001B" w:tentative="1">
      <w:start w:val="1"/>
      <w:numFmt w:val="lowerRoman"/>
      <w:lvlText w:val="%9."/>
      <w:lvlJc w:val="right"/>
      <w:pPr>
        <w:ind w:left="4260" w:hanging="420"/>
      </w:pPr>
    </w:lvl>
  </w:abstractNum>
  <w:abstractNum w:abstractNumId="31">
    <w:nsid w:val="621F10BB"/>
    <w:multiLevelType w:val="hybridMultilevel"/>
    <w:tmpl w:val="69AC6294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2">
    <w:nsid w:val="65245074"/>
    <w:multiLevelType w:val="hybridMultilevel"/>
    <w:tmpl w:val="81B69ECA"/>
    <w:lvl w:ilvl="0" w:tplc="0409000F">
      <w:start w:val="1"/>
      <w:numFmt w:val="decimal"/>
      <w:lvlText w:val="%1."/>
      <w:lvlJc w:val="left"/>
      <w:pPr>
        <w:ind w:left="900" w:hanging="420"/>
      </w:pPr>
    </w:lvl>
    <w:lvl w:ilvl="1" w:tplc="04090019" w:tentative="1">
      <w:start w:val="1"/>
      <w:numFmt w:val="lowerLetter"/>
      <w:lvlText w:val="%2)"/>
      <w:lvlJc w:val="left"/>
      <w:pPr>
        <w:ind w:left="1320" w:hanging="420"/>
      </w:pPr>
    </w:lvl>
    <w:lvl w:ilvl="2" w:tplc="0409001B" w:tentative="1">
      <w:start w:val="1"/>
      <w:numFmt w:val="lowerRoman"/>
      <w:lvlText w:val="%3."/>
      <w:lvlJc w:val="righ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9" w:tentative="1">
      <w:start w:val="1"/>
      <w:numFmt w:val="lowerLetter"/>
      <w:lvlText w:val="%5)"/>
      <w:lvlJc w:val="left"/>
      <w:pPr>
        <w:ind w:left="2580" w:hanging="420"/>
      </w:pPr>
    </w:lvl>
    <w:lvl w:ilvl="5" w:tplc="0409001B" w:tentative="1">
      <w:start w:val="1"/>
      <w:numFmt w:val="lowerRoman"/>
      <w:lvlText w:val="%6."/>
      <w:lvlJc w:val="righ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9" w:tentative="1">
      <w:start w:val="1"/>
      <w:numFmt w:val="lowerLetter"/>
      <w:lvlText w:val="%8)"/>
      <w:lvlJc w:val="left"/>
      <w:pPr>
        <w:ind w:left="3840" w:hanging="420"/>
      </w:pPr>
    </w:lvl>
    <w:lvl w:ilvl="8" w:tplc="0409001B" w:tentative="1">
      <w:start w:val="1"/>
      <w:numFmt w:val="lowerRoman"/>
      <w:lvlText w:val="%9."/>
      <w:lvlJc w:val="right"/>
      <w:pPr>
        <w:ind w:left="4260" w:hanging="420"/>
      </w:pPr>
    </w:lvl>
  </w:abstractNum>
  <w:abstractNum w:abstractNumId="33">
    <w:nsid w:val="692F0CB4"/>
    <w:multiLevelType w:val="hybridMultilevel"/>
    <w:tmpl w:val="FCAE390E"/>
    <w:lvl w:ilvl="0" w:tplc="7CE8524E">
      <w:start w:val="5"/>
      <w:numFmt w:val="japaneseCounting"/>
      <w:lvlText w:val="%1、"/>
      <w:lvlJc w:val="left"/>
      <w:pPr>
        <w:ind w:left="480" w:hanging="48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4">
    <w:nsid w:val="6CC46259"/>
    <w:multiLevelType w:val="hybridMultilevel"/>
    <w:tmpl w:val="52A606E0"/>
    <w:lvl w:ilvl="0" w:tplc="AC08472E">
      <w:start w:val="1"/>
      <w:numFmt w:val="decimal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5">
    <w:nsid w:val="6E1B6268"/>
    <w:multiLevelType w:val="hybridMultilevel"/>
    <w:tmpl w:val="041ADCE2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6">
    <w:nsid w:val="6E9471FF"/>
    <w:multiLevelType w:val="hybridMultilevel"/>
    <w:tmpl w:val="69AC6294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7">
    <w:nsid w:val="6EB605DC"/>
    <w:multiLevelType w:val="hybridMultilevel"/>
    <w:tmpl w:val="A7A62914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8">
    <w:nsid w:val="72283E34"/>
    <w:multiLevelType w:val="hybridMultilevel"/>
    <w:tmpl w:val="0A5E1B98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9">
    <w:nsid w:val="723C4975"/>
    <w:multiLevelType w:val="hybridMultilevel"/>
    <w:tmpl w:val="BD6097F0"/>
    <w:lvl w:ilvl="0" w:tplc="DDE8B43A">
      <w:start w:val="1"/>
      <w:numFmt w:val="decimal"/>
      <w:lvlText w:val="（%1）"/>
      <w:lvlJc w:val="left"/>
      <w:pPr>
        <w:ind w:left="420" w:hanging="420"/>
      </w:pPr>
      <w:rPr>
        <w:rFonts w:ascii="宋体" w:eastAsia="宋体" w:hAnsi="宋体" w:cs="Times New Roman" w:hint="eastAsia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40">
    <w:nsid w:val="74A12867"/>
    <w:multiLevelType w:val="hybridMultilevel"/>
    <w:tmpl w:val="22E04A1E"/>
    <w:lvl w:ilvl="0" w:tplc="A5A42A70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982" w:hanging="420"/>
      </w:pPr>
    </w:lvl>
    <w:lvl w:ilvl="2" w:tplc="0409001B" w:tentative="1">
      <w:start w:val="1"/>
      <w:numFmt w:val="lowerRoman"/>
      <w:lvlText w:val="%3."/>
      <w:lvlJc w:val="right"/>
      <w:pPr>
        <w:ind w:left="1402" w:hanging="420"/>
      </w:pPr>
    </w:lvl>
    <w:lvl w:ilvl="3" w:tplc="0409000F" w:tentative="1">
      <w:start w:val="1"/>
      <w:numFmt w:val="decimal"/>
      <w:lvlText w:val="%4."/>
      <w:lvlJc w:val="left"/>
      <w:pPr>
        <w:ind w:left="1822" w:hanging="420"/>
      </w:pPr>
    </w:lvl>
    <w:lvl w:ilvl="4" w:tplc="04090019" w:tentative="1">
      <w:start w:val="1"/>
      <w:numFmt w:val="lowerLetter"/>
      <w:lvlText w:val="%5)"/>
      <w:lvlJc w:val="left"/>
      <w:pPr>
        <w:ind w:left="2242" w:hanging="420"/>
      </w:pPr>
    </w:lvl>
    <w:lvl w:ilvl="5" w:tplc="0409001B" w:tentative="1">
      <w:start w:val="1"/>
      <w:numFmt w:val="lowerRoman"/>
      <w:lvlText w:val="%6."/>
      <w:lvlJc w:val="right"/>
      <w:pPr>
        <w:ind w:left="2662" w:hanging="420"/>
      </w:pPr>
    </w:lvl>
    <w:lvl w:ilvl="6" w:tplc="0409000F" w:tentative="1">
      <w:start w:val="1"/>
      <w:numFmt w:val="decimal"/>
      <w:lvlText w:val="%7."/>
      <w:lvlJc w:val="left"/>
      <w:pPr>
        <w:ind w:left="3082" w:hanging="420"/>
      </w:pPr>
    </w:lvl>
    <w:lvl w:ilvl="7" w:tplc="04090019" w:tentative="1">
      <w:start w:val="1"/>
      <w:numFmt w:val="lowerLetter"/>
      <w:lvlText w:val="%8)"/>
      <w:lvlJc w:val="left"/>
      <w:pPr>
        <w:ind w:left="3502" w:hanging="420"/>
      </w:pPr>
    </w:lvl>
    <w:lvl w:ilvl="8" w:tplc="0409001B" w:tentative="1">
      <w:start w:val="1"/>
      <w:numFmt w:val="lowerRoman"/>
      <w:lvlText w:val="%9."/>
      <w:lvlJc w:val="right"/>
      <w:pPr>
        <w:ind w:left="3922" w:hanging="420"/>
      </w:pPr>
    </w:lvl>
  </w:abstractNum>
  <w:abstractNum w:abstractNumId="41">
    <w:nsid w:val="7AB42C10"/>
    <w:multiLevelType w:val="hybridMultilevel"/>
    <w:tmpl w:val="3BAC8F44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42">
    <w:nsid w:val="7E8B6C2B"/>
    <w:multiLevelType w:val="hybridMultilevel"/>
    <w:tmpl w:val="EE84E2DC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24"/>
  </w:num>
  <w:num w:numId="2">
    <w:abstractNumId w:val="4"/>
  </w:num>
  <w:num w:numId="3">
    <w:abstractNumId w:val="35"/>
  </w:num>
  <w:num w:numId="4">
    <w:abstractNumId w:val="17"/>
  </w:num>
  <w:num w:numId="5">
    <w:abstractNumId w:val="26"/>
  </w:num>
  <w:num w:numId="6">
    <w:abstractNumId w:val="7"/>
  </w:num>
  <w:num w:numId="7">
    <w:abstractNumId w:val="42"/>
  </w:num>
  <w:num w:numId="8">
    <w:abstractNumId w:val="34"/>
  </w:num>
  <w:num w:numId="9">
    <w:abstractNumId w:val="11"/>
  </w:num>
  <w:num w:numId="10">
    <w:abstractNumId w:val="40"/>
  </w:num>
  <w:num w:numId="11">
    <w:abstractNumId w:val="14"/>
  </w:num>
  <w:num w:numId="12">
    <w:abstractNumId w:val="30"/>
  </w:num>
  <w:num w:numId="13">
    <w:abstractNumId w:val="6"/>
  </w:num>
  <w:num w:numId="14">
    <w:abstractNumId w:val="19"/>
  </w:num>
  <w:num w:numId="15">
    <w:abstractNumId w:val="15"/>
  </w:num>
  <w:num w:numId="16">
    <w:abstractNumId w:val="37"/>
  </w:num>
  <w:num w:numId="17">
    <w:abstractNumId w:val="31"/>
  </w:num>
  <w:num w:numId="18">
    <w:abstractNumId w:val="9"/>
  </w:num>
  <w:num w:numId="19">
    <w:abstractNumId w:val="5"/>
  </w:num>
  <w:num w:numId="20">
    <w:abstractNumId w:val="23"/>
  </w:num>
  <w:num w:numId="21">
    <w:abstractNumId w:val="28"/>
  </w:num>
  <w:num w:numId="22">
    <w:abstractNumId w:val="8"/>
  </w:num>
  <w:num w:numId="23">
    <w:abstractNumId w:val="41"/>
  </w:num>
  <w:num w:numId="24">
    <w:abstractNumId w:val="21"/>
  </w:num>
  <w:num w:numId="25">
    <w:abstractNumId w:val="27"/>
  </w:num>
  <w:num w:numId="26">
    <w:abstractNumId w:val="0"/>
  </w:num>
  <w:num w:numId="27">
    <w:abstractNumId w:val="1"/>
  </w:num>
  <w:num w:numId="28">
    <w:abstractNumId w:val="38"/>
  </w:num>
  <w:num w:numId="29">
    <w:abstractNumId w:val="36"/>
  </w:num>
  <w:num w:numId="30">
    <w:abstractNumId w:val="2"/>
  </w:num>
  <w:num w:numId="3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29"/>
  </w:num>
  <w:num w:numId="33">
    <w:abstractNumId w:val="3"/>
  </w:num>
  <w:num w:numId="34">
    <w:abstractNumId w:val="12"/>
  </w:num>
  <w:num w:numId="35">
    <w:abstractNumId w:val="16"/>
  </w:num>
  <w:num w:numId="36">
    <w:abstractNumId w:val="33"/>
  </w:num>
  <w:num w:numId="37">
    <w:abstractNumId w:val="39"/>
  </w:num>
  <w:num w:numId="38">
    <w:abstractNumId w:val="10"/>
  </w:num>
  <w:num w:numId="39">
    <w:abstractNumId w:val="32"/>
  </w:num>
  <w:num w:numId="40">
    <w:abstractNumId w:val="20"/>
  </w:num>
  <w:num w:numId="41">
    <w:abstractNumId w:val="13"/>
  </w:num>
  <w:num w:numId="42">
    <w:abstractNumId w:val="22"/>
  </w:num>
  <w:num w:numId="43">
    <w:abstractNumId w:val="18"/>
  </w:num>
  <w:num w:numId="44">
    <w:abstractNumId w:val="2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55EAD"/>
    <w:rsid w:val="00000DB5"/>
    <w:rsid w:val="00014487"/>
    <w:rsid w:val="00016565"/>
    <w:rsid w:val="00021AEF"/>
    <w:rsid w:val="00023260"/>
    <w:rsid w:val="000258FF"/>
    <w:rsid w:val="00033199"/>
    <w:rsid w:val="00035207"/>
    <w:rsid w:val="000B03C8"/>
    <w:rsid w:val="000B04F7"/>
    <w:rsid w:val="000B2BB8"/>
    <w:rsid w:val="000C5D6E"/>
    <w:rsid w:val="000F1357"/>
    <w:rsid w:val="000F1AEE"/>
    <w:rsid w:val="00107D03"/>
    <w:rsid w:val="00117B8C"/>
    <w:rsid w:val="001236C5"/>
    <w:rsid w:val="00135180"/>
    <w:rsid w:val="001472F1"/>
    <w:rsid w:val="0015026B"/>
    <w:rsid w:val="00150BBA"/>
    <w:rsid w:val="00154D9D"/>
    <w:rsid w:val="001552F3"/>
    <w:rsid w:val="00162CA0"/>
    <w:rsid w:val="00170F78"/>
    <w:rsid w:val="00174FC9"/>
    <w:rsid w:val="00185E15"/>
    <w:rsid w:val="001918FC"/>
    <w:rsid w:val="00194FDC"/>
    <w:rsid w:val="001A0E6E"/>
    <w:rsid w:val="001A1B4F"/>
    <w:rsid w:val="001B29B2"/>
    <w:rsid w:val="001C0A35"/>
    <w:rsid w:val="001E31C9"/>
    <w:rsid w:val="002121C8"/>
    <w:rsid w:val="00216909"/>
    <w:rsid w:val="002223D7"/>
    <w:rsid w:val="002275B9"/>
    <w:rsid w:val="002278AC"/>
    <w:rsid w:val="0023775E"/>
    <w:rsid w:val="002410E5"/>
    <w:rsid w:val="002427E8"/>
    <w:rsid w:val="00255686"/>
    <w:rsid w:val="00257A00"/>
    <w:rsid w:val="0026751A"/>
    <w:rsid w:val="002739C8"/>
    <w:rsid w:val="00274E28"/>
    <w:rsid w:val="00286425"/>
    <w:rsid w:val="00291BB6"/>
    <w:rsid w:val="0029294C"/>
    <w:rsid w:val="00292A92"/>
    <w:rsid w:val="002A3311"/>
    <w:rsid w:val="002A3F5D"/>
    <w:rsid w:val="002E63C5"/>
    <w:rsid w:val="002E67A0"/>
    <w:rsid w:val="002F36D1"/>
    <w:rsid w:val="002F41C2"/>
    <w:rsid w:val="00302780"/>
    <w:rsid w:val="0031084E"/>
    <w:rsid w:val="00314DDE"/>
    <w:rsid w:val="00321A14"/>
    <w:rsid w:val="00331D33"/>
    <w:rsid w:val="0033391A"/>
    <w:rsid w:val="003434A0"/>
    <w:rsid w:val="00343B41"/>
    <w:rsid w:val="00346A1D"/>
    <w:rsid w:val="00354125"/>
    <w:rsid w:val="003544FB"/>
    <w:rsid w:val="00354A9B"/>
    <w:rsid w:val="00363117"/>
    <w:rsid w:val="00370349"/>
    <w:rsid w:val="00376924"/>
    <w:rsid w:val="00383E40"/>
    <w:rsid w:val="0038536B"/>
    <w:rsid w:val="00390691"/>
    <w:rsid w:val="003A0256"/>
    <w:rsid w:val="003B44FF"/>
    <w:rsid w:val="003C7360"/>
    <w:rsid w:val="003D149C"/>
    <w:rsid w:val="003D42C8"/>
    <w:rsid w:val="003E3887"/>
    <w:rsid w:val="003F7ED3"/>
    <w:rsid w:val="0040773A"/>
    <w:rsid w:val="004078D3"/>
    <w:rsid w:val="004158D9"/>
    <w:rsid w:val="004431CE"/>
    <w:rsid w:val="004442F1"/>
    <w:rsid w:val="00451A6D"/>
    <w:rsid w:val="00461ED7"/>
    <w:rsid w:val="00476377"/>
    <w:rsid w:val="004874E7"/>
    <w:rsid w:val="004879E0"/>
    <w:rsid w:val="00497B3A"/>
    <w:rsid w:val="004A713E"/>
    <w:rsid w:val="004C4C4F"/>
    <w:rsid w:val="004F5C6E"/>
    <w:rsid w:val="004F7C1A"/>
    <w:rsid w:val="00511C43"/>
    <w:rsid w:val="005177A5"/>
    <w:rsid w:val="00522383"/>
    <w:rsid w:val="00540E96"/>
    <w:rsid w:val="005454A7"/>
    <w:rsid w:val="005635AE"/>
    <w:rsid w:val="0057380F"/>
    <w:rsid w:val="00582153"/>
    <w:rsid w:val="005A04AF"/>
    <w:rsid w:val="005C3D6F"/>
    <w:rsid w:val="00607324"/>
    <w:rsid w:val="00635C0C"/>
    <w:rsid w:val="0063609C"/>
    <w:rsid w:val="00655EAD"/>
    <w:rsid w:val="006670A0"/>
    <w:rsid w:val="006760C2"/>
    <w:rsid w:val="006900AE"/>
    <w:rsid w:val="006A1BBA"/>
    <w:rsid w:val="006B16D4"/>
    <w:rsid w:val="006C2AA7"/>
    <w:rsid w:val="006C5A94"/>
    <w:rsid w:val="006D3958"/>
    <w:rsid w:val="006D5353"/>
    <w:rsid w:val="006E13F0"/>
    <w:rsid w:val="006E3F1D"/>
    <w:rsid w:val="006E769B"/>
    <w:rsid w:val="006F7BED"/>
    <w:rsid w:val="007156C4"/>
    <w:rsid w:val="00720EFC"/>
    <w:rsid w:val="00720FF4"/>
    <w:rsid w:val="00730DC6"/>
    <w:rsid w:val="00737111"/>
    <w:rsid w:val="007442D4"/>
    <w:rsid w:val="00746FF6"/>
    <w:rsid w:val="00751404"/>
    <w:rsid w:val="00776F18"/>
    <w:rsid w:val="007969D8"/>
    <w:rsid w:val="007B3B34"/>
    <w:rsid w:val="007B763B"/>
    <w:rsid w:val="007D6314"/>
    <w:rsid w:val="007F6E90"/>
    <w:rsid w:val="00801794"/>
    <w:rsid w:val="0081006E"/>
    <w:rsid w:val="00811E4F"/>
    <w:rsid w:val="008156EF"/>
    <w:rsid w:val="00823CD5"/>
    <w:rsid w:val="008266F5"/>
    <w:rsid w:val="00837636"/>
    <w:rsid w:val="008376CE"/>
    <w:rsid w:val="00837D5B"/>
    <w:rsid w:val="00872AA7"/>
    <w:rsid w:val="008771BA"/>
    <w:rsid w:val="00881506"/>
    <w:rsid w:val="0088607E"/>
    <w:rsid w:val="0089119B"/>
    <w:rsid w:val="008A6289"/>
    <w:rsid w:val="008C73B6"/>
    <w:rsid w:val="008F3908"/>
    <w:rsid w:val="008F745E"/>
    <w:rsid w:val="00906B93"/>
    <w:rsid w:val="009076B3"/>
    <w:rsid w:val="0091105E"/>
    <w:rsid w:val="009132CF"/>
    <w:rsid w:val="00915755"/>
    <w:rsid w:val="009216D3"/>
    <w:rsid w:val="00922401"/>
    <w:rsid w:val="009269D6"/>
    <w:rsid w:val="00943ACC"/>
    <w:rsid w:val="00973775"/>
    <w:rsid w:val="00974D9B"/>
    <w:rsid w:val="00980BE7"/>
    <w:rsid w:val="009B017B"/>
    <w:rsid w:val="009B7FFC"/>
    <w:rsid w:val="009C30E7"/>
    <w:rsid w:val="009C6EF5"/>
    <w:rsid w:val="009D416B"/>
    <w:rsid w:val="009D79FC"/>
    <w:rsid w:val="009E4FB1"/>
    <w:rsid w:val="009F711D"/>
    <w:rsid w:val="00A2045E"/>
    <w:rsid w:val="00A308F5"/>
    <w:rsid w:val="00A430AF"/>
    <w:rsid w:val="00A604EC"/>
    <w:rsid w:val="00A67591"/>
    <w:rsid w:val="00A7019A"/>
    <w:rsid w:val="00A74B2F"/>
    <w:rsid w:val="00A833F6"/>
    <w:rsid w:val="00A8670B"/>
    <w:rsid w:val="00A90CA8"/>
    <w:rsid w:val="00A94993"/>
    <w:rsid w:val="00AA39F9"/>
    <w:rsid w:val="00AC0C6D"/>
    <w:rsid w:val="00AD79C0"/>
    <w:rsid w:val="00AF4119"/>
    <w:rsid w:val="00AF7462"/>
    <w:rsid w:val="00B173C7"/>
    <w:rsid w:val="00B21584"/>
    <w:rsid w:val="00B25204"/>
    <w:rsid w:val="00B264A9"/>
    <w:rsid w:val="00B41221"/>
    <w:rsid w:val="00B4404F"/>
    <w:rsid w:val="00B55012"/>
    <w:rsid w:val="00B623AF"/>
    <w:rsid w:val="00BB7E25"/>
    <w:rsid w:val="00BC009C"/>
    <w:rsid w:val="00BC38DB"/>
    <w:rsid w:val="00BC58DA"/>
    <w:rsid w:val="00BC61A7"/>
    <w:rsid w:val="00BF26A7"/>
    <w:rsid w:val="00BF464B"/>
    <w:rsid w:val="00C034B3"/>
    <w:rsid w:val="00C06C03"/>
    <w:rsid w:val="00C06C72"/>
    <w:rsid w:val="00C1197C"/>
    <w:rsid w:val="00C72C12"/>
    <w:rsid w:val="00CA24F9"/>
    <w:rsid w:val="00CA3A32"/>
    <w:rsid w:val="00CA5586"/>
    <w:rsid w:val="00CA5D86"/>
    <w:rsid w:val="00CB4B5F"/>
    <w:rsid w:val="00CC2BF7"/>
    <w:rsid w:val="00CE4238"/>
    <w:rsid w:val="00CF27E9"/>
    <w:rsid w:val="00CF335E"/>
    <w:rsid w:val="00D27BD0"/>
    <w:rsid w:val="00D27DC3"/>
    <w:rsid w:val="00D31A85"/>
    <w:rsid w:val="00D32F2C"/>
    <w:rsid w:val="00D94082"/>
    <w:rsid w:val="00D966F2"/>
    <w:rsid w:val="00D97A10"/>
    <w:rsid w:val="00DA11FE"/>
    <w:rsid w:val="00DC6676"/>
    <w:rsid w:val="00DC69F4"/>
    <w:rsid w:val="00DC755E"/>
    <w:rsid w:val="00DD1912"/>
    <w:rsid w:val="00DE05F9"/>
    <w:rsid w:val="00DE1900"/>
    <w:rsid w:val="00DE1F52"/>
    <w:rsid w:val="00DF2B9F"/>
    <w:rsid w:val="00E054E7"/>
    <w:rsid w:val="00E17554"/>
    <w:rsid w:val="00E433DA"/>
    <w:rsid w:val="00E455E8"/>
    <w:rsid w:val="00E50BF1"/>
    <w:rsid w:val="00E518E0"/>
    <w:rsid w:val="00E566FD"/>
    <w:rsid w:val="00E70100"/>
    <w:rsid w:val="00E76FE3"/>
    <w:rsid w:val="00E87029"/>
    <w:rsid w:val="00E90809"/>
    <w:rsid w:val="00E96A10"/>
    <w:rsid w:val="00EA248B"/>
    <w:rsid w:val="00EA5CC0"/>
    <w:rsid w:val="00EC3D04"/>
    <w:rsid w:val="00EF272D"/>
    <w:rsid w:val="00F14E92"/>
    <w:rsid w:val="00F4721F"/>
    <w:rsid w:val="00F534DB"/>
    <w:rsid w:val="00F537F9"/>
    <w:rsid w:val="00F5504D"/>
    <w:rsid w:val="00F61007"/>
    <w:rsid w:val="00F630F4"/>
    <w:rsid w:val="00F928F8"/>
    <w:rsid w:val="00F92F80"/>
    <w:rsid w:val="00F958BD"/>
    <w:rsid w:val="00FA3F30"/>
    <w:rsid w:val="00FC5247"/>
    <w:rsid w:val="00FD5710"/>
    <w:rsid w:val="00FF69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metcnv"/>
  <w:shapeDefaults>
    <o:shapedefaults v:ext="edit" spidmax="2049"/>
    <o:shapelayout v:ext="edit">
      <o:idmap v:ext="edit" data="1"/>
    </o:shapelayout>
  </w:shapeDefaults>
  <w:decimalSymbol w:val="."/>
  <w:listSeparator w:val=","/>
  <w14:docId w14:val="79AEA714"/>
  <w15:docId w15:val="{845E2F42-AB67-460B-AEDF-C7B43440AB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833F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styleId="1">
    <w:name w:val="heading 1"/>
    <w:basedOn w:val="a"/>
    <w:next w:val="a"/>
    <w:link w:val="1Char"/>
    <w:qFormat/>
    <w:rsid w:val="00720EFC"/>
    <w:pPr>
      <w:keepNext/>
      <w:keepLines/>
      <w:spacing w:before="340" w:after="330" w:line="578" w:lineRule="auto"/>
      <w:outlineLvl w:val="0"/>
    </w:pPr>
    <w:rPr>
      <w:rFonts w:ascii="Calibri" w:hAnsi="Calibri"/>
      <w:b/>
      <w:bCs/>
      <w:kern w:val="44"/>
      <w:sz w:val="44"/>
      <w:szCs w:val="44"/>
    </w:rPr>
  </w:style>
  <w:style w:type="paragraph" w:styleId="4">
    <w:name w:val="heading 4"/>
    <w:basedOn w:val="a"/>
    <w:link w:val="4Char"/>
    <w:uiPriority w:val="9"/>
    <w:qFormat/>
    <w:rsid w:val="008C73B6"/>
    <w:pPr>
      <w:widowControl/>
      <w:spacing w:before="100" w:beforeAutospacing="1" w:after="100" w:afterAutospacing="1"/>
      <w:jc w:val="left"/>
      <w:outlineLvl w:val="3"/>
    </w:pPr>
    <w:rPr>
      <w:rFonts w:ascii="宋体" w:hAnsi="宋体" w:cs="宋体"/>
      <w:b/>
      <w:bCs/>
      <w:kern w:val="0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2427E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2427E8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2427E8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2427E8"/>
    <w:rPr>
      <w:sz w:val="18"/>
      <w:szCs w:val="18"/>
    </w:rPr>
  </w:style>
  <w:style w:type="paragraph" w:styleId="a5">
    <w:name w:val="List Paragraph"/>
    <w:basedOn w:val="a"/>
    <w:uiPriority w:val="34"/>
    <w:qFormat/>
    <w:rsid w:val="008156EF"/>
    <w:pPr>
      <w:ind w:firstLineChars="200" w:firstLine="420"/>
    </w:pPr>
  </w:style>
  <w:style w:type="paragraph" w:customStyle="1" w:styleId="2">
    <w:name w:val="2"/>
    <w:basedOn w:val="a"/>
    <w:next w:val="a5"/>
    <w:uiPriority w:val="34"/>
    <w:qFormat/>
    <w:rsid w:val="002F36D1"/>
    <w:pPr>
      <w:ind w:firstLineChars="200" w:firstLine="420"/>
    </w:pPr>
    <w:rPr>
      <w:rFonts w:ascii="Calibri" w:hAnsi="Calibri"/>
      <w:szCs w:val="22"/>
    </w:rPr>
  </w:style>
  <w:style w:type="paragraph" w:customStyle="1" w:styleId="10">
    <w:name w:val="1"/>
    <w:basedOn w:val="a"/>
    <w:next w:val="a5"/>
    <w:uiPriority w:val="34"/>
    <w:qFormat/>
    <w:rsid w:val="004442F1"/>
    <w:pPr>
      <w:ind w:firstLineChars="200" w:firstLine="420"/>
    </w:pPr>
    <w:rPr>
      <w:rFonts w:ascii="Calibri" w:hAnsi="Calibri"/>
      <w:szCs w:val="22"/>
    </w:rPr>
  </w:style>
  <w:style w:type="paragraph" w:styleId="a6">
    <w:name w:val="Normal (Web)"/>
    <w:basedOn w:val="a"/>
    <w:unhideWhenUsed/>
    <w:qFormat/>
    <w:rsid w:val="007F6E90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character" w:styleId="a7">
    <w:name w:val="annotation reference"/>
    <w:basedOn w:val="a0"/>
    <w:uiPriority w:val="99"/>
    <w:semiHidden/>
    <w:unhideWhenUsed/>
    <w:rsid w:val="00A308F5"/>
    <w:rPr>
      <w:sz w:val="21"/>
      <w:szCs w:val="21"/>
    </w:rPr>
  </w:style>
  <w:style w:type="paragraph" w:styleId="a8">
    <w:name w:val="annotation text"/>
    <w:basedOn w:val="a"/>
    <w:link w:val="Char1"/>
    <w:uiPriority w:val="99"/>
    <w:semiHidden/>
    <w:unhideWhenUsed/>
    <w:rsid w:val="00A308F5"/>
    <w:pPr>
      <w:jc w:val="left"/>
    </w:pPr>
  </w:style>
  <w:style w:type="character" w:customStyle="1" w:styleId="Char1">
    <w:name w:val="批注文字 Char"/>
    <w:basedOn w:val="a0"/>
    <w:link w:val="a8"/>
    <w:uiPriority w:val="99"/>
    <w:semiHidden/>
    <w:rsid w:val="00A308F5"/>
    <w:rPr>
      <w:rFonts w:ascii="Times New Roman" w:eastAsia="宋体" w:hAnsi="Times New Roman" w:cs="Times New Roman"/>
      <w:szCs w:val="24"/>
    </w:rPr>
  </w:style>
  <w:style w:type="paragraph" w:styleId="a9">
    <w:name w:val="annotation subject"/>
    <w:basedOn w:val="a8"/>
    <w:next w:val="a8"/>
    <w:link w:val="Char2"/>
    <w:uiPriority w:val="99"/>
    <w:semiHidden/>
    <w:unhideWhenUsed/>
    <w:rsid w:val="00A308F5"/>
    <w:rPr>
      <w:b/>
      <w:bCs/>
    </w:rPr>
  </w:style>
  <w:style w:type="character" w:customStyle="1" w:styleId="Char2">
    <w:name w:val="批注主题 Char"/>
    <w:basedOn w:val="Char1"/>
    <w:link w:val="a9"/>
    <w:uiPriority w:val="99"/>
    <w:semiHidden/>
    <w:rsid w:val="00A308F5"/>
    <w:rPr>
      <w:rFonts w:ascii="Times New Roman" w:eastAsia="宋体" w:hAnsi="Times New Roman" w:cs="Times New Roman"/>
      <w:b/>
      <w:bCs/>
      <w:szCs w:val="24"/>
    </w:rPr>
  </w:style>
  <w:style w:type="paragraph" w:styleId="aa">
    <w:name w:val="Body Text"/>
    <w:basedOn w:val="a"/>
    <w:link w:val="Char3"/>
    <w:rsid w:val="00F958BD"/>
    <w:rPr>
      <w:rFonts w:ascii="宋体" w:hAnsi="宋体"/>
      <w:sz w:val="24"/>
    </w:rPr>
  </w:style>
  <w:style w:type="character" w:customStyle="1" w:styleId="Char3">
    <w:name w:val="正文文本 Char"/>
    <w:basedOn w:val="a0"/>
    <w:link w:val="aa"/>
    <w:rsid w:val="00F958BD"/>
    <w:rPr>
      <w:rFonts w:ascii="宋体" w:eastAsia="宋体" w:hAnsi="宋体" w:cs="Times New Roman"/>
      <w:sz w:val="24"/>
      <w:szCs w:val="24"/>
    </w:rPr>
  </w:style>
  <w:style w:type="table" w:styleId="ab">
    <w:name w:val="Table Grid"/>
    <w:basedOn w:val="a1"/>
    <w:uiPriority w:val="39"/>
    <w:unhideWhenUsed/>
    <w:rsid w:val="003D149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4Char">
    <w:name w:val="标题 4 Char"/>
    <w:basedOn w:val="a0"/>
    <w:link w:val="4"/>
    <w:uiPriority w:val="9"/>
    <w:rsid w:val="008C73B6"/>
    <w:rPr>
      <w:rFonts w:ascii="宋体" w:eastAsia="宋体" w:hAnsi="宋体" w:cs="宋体"/>
      <w:b/>
      <w:bCs/>
      <w:kern w:val="0"/>
      <w:sz w:val="24"/>
      <w:szCs w:val="24"/>
    </w:rPr>
  </w:style>
  <w:style w:type="character" w:customStyle="1" w:styleId="1Char">
    <w:name w:val="标题 1 Char"/>
    <w:basedOn w:val="a0"/>
    <w:link w:val="1"/>
    <w:rsid w:val="00720EFC"/>
    <w:rPr>
      <w:rFonts w:ascii="Calibri" w:eastAsia="宋体" w:hAnsi="Calibri" w:cs="Times New Roman"/>
      <w:b/>
      <w:bCs/>
      <w:kern w:val="44"/>
      <w:sz w:val="44"/>
      <w:szCs w:val="44"/>
    </w:rPr>
  </w:style>
  <w:style w:type="paragraph" w:styleId="ac">
    <w:name w:val="Balloon Text"/>
    <w:basedOn w:val="a"/>
    <w:link w:val="Char4"/>
    <w:uiPriority w:val="99"/>
    <w:semiHidden/>
    <w:unhideWhenUsed/>
    <w:rsid w:val="001C0A35"/>
    <w:rPr>
      <w:sz w:val="18"/>
      <w:szCs w:val="18"/>
    </w:rPr>
  </w:style>
  <w:style w:type="character" w:customStyle="1" w:styleId="Char4">
    <w:name w:val="批注框文本 Char"/>
    <w:basedOn w:val="a0"/>
    <w:link w:val="ac"/>
    <w:uiPriority w:val="99"/>
    <w:semiHidden/>
    <w:rsid w:val="001C0A35"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75439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978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instrument.com.cn/netshow/SH104333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s://www.instrument.com.cn/netshow/SH104274/" TargetMode="Externa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黑体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宋体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2EFA2C2-EB85-4FBF-B929-AB30FBF9549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</TotalTime>
  <Pages>8</Pages>
  <Words>1077</Words>
  <Characters>6145</Characters>
  <Application>Microsoft Office Word</Application>
  <DocSecurity>0</DocSecurity>
  <Lines>51</Lines>
  <Paragraphs>14</Paragraphs>
  <ScaleCrop>false</ScaleCrop>
  <Company/>
  <LinksUpToDate>false</LinksUpToDate>
  <CharactersWithSpaces>7208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Think</dc:creator>
  <cp:keywords/>
  <dc:description/>
  <cp:lastModifiedBy>dell</cp:lastModifiedBy>
  <cp:revision>11</cp:revision>
  <cp:lastPrinted>2023-09-11T07:47:00Z</cp:lastPrinted>
  <dcterms:created xsi:type="dcterms:W3CDTF">2023-09-17T16:34:00Z</dcterms:created>
  <dcterms:modified xsi:type="dcterms:W3CDTF">2023-10-12T08:53:00Z</dcterms:modified>
</cp:coreProperties>
</file>