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b/>
          <w:bCs/>
          <w:sz w:val="52"/>
          <w:szCs w:val="52"/>
        </w:rPr>
      </w:pPr>
      <w:r>
        <w:rPr>
          <w:rFonts w:hint="eastAsia" w:ascii="宋体"/>
          <w:b/>
          <w:bCs/>
          <w:sz w:val="52"/>
          <w:szCs w:val="52"/>
        </w:rPr>
        <w:t>福建省平潭环境监测中心站</w:t>
      </w:r>
    </w:p>
    <w:p>
      <w:pPr>
        <w:jc w:val="center"/>
        <w:rPr>
          <w:rFonts w:hint="eastAsia" w:ascii="宋体"/>
          <w:b/>
          <w:bCs/>
          <w:sz w:val="52"/>
          <w:szCs w:val="52"/>
          <w:lang w:val="en-US" w:eastAsia="zh-CN"/>
        </w:rPr>
      </w:pPr>
      <w:r>
        <w:rPr>
          <w:rFonts w:hint="eastAsia" w:ascii="宋体"/>
          <w:b/>
          <w:bCs/>
          <w:sz w:val="52"/>
          <w:szCs w:val="52"/>
          <w:lang w:val="en-US" w:eastAsia="zh-CN"/>
        </w:rPr>
        <w:t>财务审计及固定资产盘点</w:t>
      </w:r>
    </w:p>
    <w:p>
      <w:pPr>
        <w:jc w:val="center"/>
        <w:rPr>
          <w:rFonts w:ascii="宋体"/>
          <w:b/>
          <w:bCs/>
          <w:sz w:val="52"/>
          <w:szCs w:val="52"/>
        </w:rPr>
      </w:pPr>
      <w:bookmarkStart w:id="20" w:name="_GoBack"/>
      <w:bookmarkEnd w:id="20"/>
      <w:r>
        <w:rPr>
          <w:rFonts w:hint="eastAsia" w:ascii="宋体"/>
          <w:b/>
          <w:bCs/>
          <w:sz w:val="52"/>
          <w:szCs w:val="52"/>
          <w:lang w:val="en-US" w:eastAsia="zh-CN"/>
        </w:rPr>
        <w:t>服务</w:t>
      </w:r>
      <w:r>
        <w:rPr>
          <w:rFonts w:hint="eastAsia" w:ascii="宋体"/>
          <w:b/>
          <w:bCs/>
          <w:sz w:val="52"/>
          <w:szCs w:val="52"/>
        </w:rPr>
        <w:t>采购项目</w:t>
      </w:r>
    </w:p>
    <w:p>
      <w:pPr>
        <w:jc w:val="center"/>
        <w:rPr>
          <w:rFonts w:ascii="宋体"/>
          <w:b/>
          <w:sz w:val="52"/>
          <w:szCs w:val="52"/>
        </w:rPr>
      </w:pPr>
    </w:p>
    <w:p>
      <w:pPr>
        <w:jc w:val="center"/>
        <w:rPr>
          <w:rFonts w:ascii="宋体"/>
          <w:b/>
          <w:sz w:val="52"/>
          <w:szCs w:val="52"/>
        </w:rPr>
      </w:pPr>
    </w:p>
    <w:p>
      <w:pPr>
        <w:keepNext/>
        <w:keepLines/>
        <w:spacing w:before="120" w:after="260" w:line="360" w:lineRule="auto"/>
        <w:jc w:val="center"/>
        <w:outlineLvl w:val="3"/>
        <w:rPr>
          <w:rFonts w:ascii="宋体"/>
          <w:b/>
          <w:sz w:val="72"/>
          <w:szCs w:val="72"/>
        </w:rPr>
      </w:pPr>
      <w:r>
        <w:rPr>
          <w:rFonts w:hint="eastAsia" w:ascii="宋体"/>
          <w:b/>
          <w:sz w:val="72"/>
          <w:szCs w:val="72"/>
        </w:rPr>
        <w:t>询   价　文　件</w:t>
      </w: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360" w:lineRule="auto"/>
        <w:ind w:firstLine="1943" w:firstLineChars="645"/>
        <w:rPr>
          <w:rFonts w:hint="eastAsia" w:ascii="宋体" w:eastAsia="宋体"/>
          <w:color w:val="auto"/>
          <w:sz w:val="30"/>
          <w:szCs w:val="30"/>
          <w:lang w:eastAsia="zh-CN"/>
        </w:rPr>
      </w:pPr>
      <w:r>
        <w:rPr>
          <w:rFonts w:hint="eastAsia" w:ascii="宋体"/>
          <w:b/>
          <w:sz w:val="30"/>
          <w:szCs w:val="30"/>
        </w:rPr>
        <w:t>项目编号：FJPTQ202300</w:t>
      </w:r>
      <w:r>
        <w:rPr>
          <w:rFonts w:hint="eastAsia" w:ascii="宋体"/>
          <w:b/>
          <w:color w:val="auto"/>
          <w:sz w:val="30"/>
          <w:szCs w:val="30"/>
          <w:lang w:val="en-US" w:eastAsia="zh-CN"/>
        </w:rPr>
        <w:t>5</w:t>
      </w:r>
    </w:p>
    <w:p>
      <w:pPr>
        <w:spacing w:line="360" w:lineRule="auto"/>
        <w:ind w:firstLine="1943" w:firstLineChars="645"/>
        <w:rPr>
          <w:rFonts w:ascii="宋体"/>
          <w:sz w:val="30"/>
          <w:szCs w:val="30"/>
        </w:rPr>
      </w:pPr>
      <w:r>
        <w:rPr>
          <w:rFonts w:hint="eastAsia" w:ascii="宋体"/>
          <w:b/>
          <w:sz w:val="30"/>
          <w:szCs w:val="30"/>
        </w:rPr>
        <w:t>项目名称</w:t>
      </w:r>
      <w:r>
        <w:rPr>
          <w:rFonts w:hint="eastAsia" w:ascii="宋体"/>
          <w:b/>
          <w:bCs/>
          <w:sz w:val="30"/>
          <w:szCs w:val="30"/>
        </w:rPr>
        <w:t>：</w:t>
      </w:r>
      <w:r>
        <w:rPr>
          <w:rFonts w:hint="eastAsia" w:ascii="宋体"/>
          <w:b/>
          <w:bCs/>
          <w:sz w:val="30"/>
          <w:szCs w:val="30"/>
          <w:lang w:val="en-US" w:eastAsia="zh-CN"/>
        </w:rPr>
        <w:t>财务审计及固定资产盘点服务</w:t>
      </w:r>
    </w:p>
    <w:p>
      <w:pPr>
        <w:spacing w:line="360" w:lineRule="auto"/>
        <w:ind w:firstLine="1943" w:firstLineChars="645"/>
        <w:rPr>
          <w:rFonts w:ascii="宋体"/>
          <w:sz w:val="30"/>
          <w:szCs w:val="30"/>
        </w:rPr>
      </w:pPr>
      <w:r>
        <w:rPr>
          <w:rFonts w:hint="eastAsia" w:ascii="宋体"/>
          <w:b/>
          <w:sz w:val="30"/>
          <w:szCs w:val="30"/>
        </w:rPr>
        <w:t>采购单位：</w:t>
      </w:r>
      <w:r>
        <w:rPr>
          <w:rFonts w:hint="eastAsia" w:ascii="宋体"/>
          <w:b/>
          <w:bCs/>
          <w:sz w:val="30"/>
          <w:szCs w:val="30"/>
        </w:rPr>
        <w:t>福建省平潭环境监测中心站</w:t>
      </w: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jc w:val="center"/>
        <w:rPr>
          <w:rFonts w:ascii="宋体"/>
          <w:b/>
          <w:sz w:val="32"/>
          <w:szCs w:val="32"/>
        </w:rPr>
      </w:pPr>
      <w:r>
        <w:rPr>
          <w:rFonts w:hint="eastAsia" w:ascii="宋体"/>
          <w:b/>
          <w:bCs/>
          <w:sz w:val="32"/>
          <w:szCs w:val="32"/>
        </w:rPr>
        <w:t>福建省平潭环境监测中心站</w:t>
      </w:r>
    </w:p>
    <w:p>
      <w:pPr>
        <w:spacing w:line="360" w:lineRule="auto"/>
        <w:jc w:val="center"/>
        <w:rPr>
          <w:rFonts w:ascii="宋体"/>
          <w:b/>
          <w:sz w:val="32"/>
          <w:szCs w:val="32"/>
        </w:rPr>
      </w:pPr>
      <w:r>
        <w:rPr>
          <w:rFonts w:hint="eastAsia" w:ascii="宋体"/>
          <w:b/>
          <w:sz w:val="32"/>
          <w:szCs w:val="32"/>
        </w:rPr>
        <w:t>2023年</w:t>
      </w:r>
      <w:r>
        <w:rPr>
          <w:rFonts w:hint="eastAsia" w:ascii="宋体"/>
          <w:b/>
          <w:sz w:val="32"/>
          <w:szCs w:val="32"/>
          <w:lang w:val="en-US" w:eastAsia="zh-CN"/>
        </w:rPr>
        <w:t>11</w:t>
      </w:r>
      <w:r>
        <w:rPr>
          <w:rFonts w:hint="eastAsia" w:ascii="宋体"/>
          <w:b/>
          <w:sz w:val="32"/>
          <w:szCs w:val="32"/>
        </w:rPr>
        <w:t>月</w:t>
      </w:r>
    </w:p>
    <w:p>
      <w:pPr>
        <w:rPr>
          <w:sz w:val="32"/>
          <w:szCs w:val="32"/>
        </w:rPr>
        <w:sectPr>
          <w:footerReference r:id="rId5" w:type="default"/>
          <w:pgSz w:w="11907" w:h="16839"/>
          <w:pgMar w:top="1440" w:right="1800" w:bottom="1440" w:left="1800" w:header="851" w:footer="992" w:gutter="0"/>
          <w:pgNumType w:fmt="numberInDash"/>
          <w:cols w:space="720" w:num="1"/>
          <w:docGrid w:type="lines" w:linePitch="312" w:charSpace="0"/>
        </w:sectPr>
      </w:pPr>
    </w:p>
    <w:p>
      <w:pPr>
        <w:jc w:val="center"/>
        <w:rPr>
          <w:rFonts w:ascii="黑体" w:eastAsia="黑体"/>
          <w:b/>
          <w:color w:val="FF0000"/>
          <w:szCs w:val="32"/>
        </w:rPr>
      </w:pPr>
    </w:p>
    <w:p>
      <w:pPr>
        <w:jc w:val="center"/>
        <w:rPr>
          <w:rFonts w:ascii="黑体" w:eastAsia="黑体"/>
          <w:b/>
          <w:sz w:val="44"/>
          <w:szCs w:val="44"/>
        </w:rPr>
      </w:pPr>
      <w:r>
        <w:rPr>
          <w:rFonts w:hint="eastAsia" w:ascii="黑体" w:eastAsia="黑体"/>
          <w:b/>
          <w:sz w:val="44"/>
          <w:szCs w:val="44"/>
        </w:rPr>
        <w:t>目 录</w:t>
      </w:r>
    </w:p>
    <w:p>
      <w:pPr>
        <w:jc w:val="center"/>
      </w:pPr>
    </w:p>
    <w:p>
      <w:pPr>
        <w:pStyle w:val="11"/>
        <w:tabs>
          <w:tab w:val="right" w:leader="dot" w:pos="8297"/>
        </w:tabs>
        <w:rPr>
          <w:rFonts w:eastAsia="宋体" w:cs="Times New Roman"/>
          <w:sz w:val="21"/>
        </w:rPr>
      </w:pPr>
      <w:r>
        <w:rPr>
          <w:rFonts w:hint="eastAsia" w:ascii="仿宋_GB2312" w:eastAsia="仿宋_GB2312" w:cs="Times New Roman"/>
          <w:szCs w:val="32"/>
        </w:rPr>
        <w:fldChar w:fldCharType="begin"/>
      </w:r>
      <w:r>
        <w:rPr>
          <w:rFonts w:hint="eastAsia" w:ascii="仿宋_GB2312" w:eastAsia="仿宋_GB2312" w:cs="Times New Roman"/>
          <w:szCs w:val="32"/>
        </w:rPr>
        <w:instrText xml:space="preserve"> TOC \o "1-3" \h \z \u </w:instrText>
      </w:r>
      <w:r>
        <w:rPr>
          <w:rFonts w:hint="eastAsia" w:ascii="仿宋_GB2312" w:eastAsia="仿宋_GB2312" w:cs="Times New Roman"/>
          <w:szCs w:val="32"/>
        </w:rPr>
        <w:fldChar w:fldCharType="separate"/>
      </w:r>
      <w:r>
        <w:fldChar w:fldCharType="begin"/>
      </w:r>
      <w:r>
        <w:instrText xml:space="preserve"> HYPERLINK \l "_Toc64885129" </w:instrText>
      </w:r>
      <w:r>
        <w:fldChar w:fldCharType="separate"/>
      </w:r>
      <w:r>
        <w:rPr>
          <w:rStyle w:val="16"/>
          <w:rFonts w:hint="eastAsia" w:ascii="宋体"/>
        </w:rPr>
        <w:t>一、邀请函</w:t>
      </w:r>
      <w:r>
        <w:tab/>
      </w:r>
      <w:r>
        <w:fldChar w:fldCharType="begin"/>
      </w:r>
      <w:r>
        <w:instrText xml:space="preserve"> PAGEREF _Toc64885129 \h </w:instrText>
      </w:r>
      <w:r>
        <w:fldChar w:fldCharType="separate"/>
      </w:r>
      <w:r>
        <w:t>- 3 -</w:t>
      </w:r>
      <w:r>
        <w:fldChar w:fldCharType="end"/>
      </w:r>
      <w:r>
        <w:fldChar w:fldCharType="end"/>
      </w:r>
    </w:p>
    <w:p>
      <w:pPr>
        <w:pStyle w:val="11"/>
        <w:tabs>
          <w:tab w:val="right" w:leader="dot" w:pos="8297"/>
        </w:tabs>
        <w:rPr>
          <w:rFonts w:eastAsia="宋体" w:cs="Times New Roman"/>
          <w:sz w:val="21"/>
        </w:rPr>
      </w:pPr>
      <w:r>
        <w:fldChar w:fldCharType="begin"/>
      </w:r>
      <w:r>
        <w:instrText xml:space="preserve"> HYPERLINK \l "_Toc64885130" </w:instrText>
      </w:r>
      <w:r>
        <w:fldChar w:fldCharType="separate"/>
      </w:r>
      <w:r>
        <w:rPr>
          <w:rStyle w:val="16"/>
          <w:rFonts w:hint="eastAsia" w:ascii="宋体"/>
        </w:rPr>
        <w:t>二、报价须知</w:t>
      </w:r>
      <w:r>
        <w:tab/>
      </w:r>
      <w:r>
        <w:fldChar w:fldCharType="begin"/>
      </w:r>
      <w:r>
        <w:instrText xml:space="preserve"> PAGEREF _Toc64885130 \h </w:instrText>
      </w:r>
      <w:r>
        <w:fldChar w:fldCharType="separate"/>
      </w:r>
      <w:r>
        <w:t>- 4 -</w:t>
      </w:r>
      <w:r>
        <w:fldChar w:fldCharType="end"/>
      </w:r>
      <w:r>
        <w:fldChar w:fldCharType="end"/>
      </w:r>
    </w:p>
    <w:p>
      <w:pPr>
        <w:pStyle w:val="11"/>
        <w:tabs>
          <w:tab w:val="right" w:leader="dot" w:pos="8297"/>
        </w:tabs>
        <w:rPr>
          <w:rFonts w:eastAsia="宋体" w:cs="Times New Roman"/>
          <w:sz w:val="21"/>
        </w:rPr>
      </w:pPr>
      <w:r>
        <w:fldChar w:fldCharType="begin"/>
      </w:r>
      <w:r>
        <w:instrText xml:space="preserve"> HYPERLINK \l "_Toc64885131" </w:instrText>
      </w:r>
      <w:r>
        <w:fldChar w:fldCharType="separate"/>
      </w:r>
      <w:r>
        <w:rPr>
          <w:rStyle w:val="16"/>
          <w:rFonts w:hint="eastAsia" w:ascii="宋体"/>
        </w:rPr>
        <w:t>三、采购项目及要求</w:t>
      </w:r>
      <w:r>
        <w:tab/>
      </w:r>
      <w:r>
        <w:fldChar w:fldCharType="begin"/>
      </w:r>
      <w:r>
        <w:instrText xml:space="preserve"> PAGEREF _Toc64885131 \h </w:instrText>
      </w:r>
      <w:r>
        <w:fldChar w:fldCharType="separate"/>
      </w:r>
      <w:r>
        <w:t>- 6 -</w:t>
      </w:r>
      <w:r>
        <w:fldChar w:fldCharType="end"/>
      </w:r>
      <w:r>
        <w:fldChar w:fldCharType="end"/>
      </w:r>
    </w:p>
    <w:p>
      <w:pPr>
        <w:pStyle w:val="11"/>
        <w:tabs>
          <w:tab w:val="right" w:leader="dot" w:pos="8297"/>
        </w:tabs>
        <w:rPr>
          <w:rFonts w:eastAsia="宋体" w:cs="Times New Roman"/>
          <w:sz w:val="21"/>
        </w:rPr>
      </w:pPr>
      <w:r>
        <w:fldChar w:fldCharType="begin"/>
      </w:r>
      <w:r>
        <w:instrText xml:space="preserve"> HYPERLINK \l "_Toc64885133" </w:instrText>
      </w:r>
      <w:r>
        <w:fldChar w:fldCharType="separate"/>
      </w:r>
      <w:r>
        <w:rPr>
          <w:rStyle w:val="16"/>
          <w:rFonts w:hint="eastAsia" w:ascii="宋体"/>
        </w:rPr>
        <w:t>四、附件——报价文件格式</w:t>
      </w:r>
      <w:r>
        <w:tab/>
      </w:r>
      <w:r>
        <w:fldChar w:fldCharType="begin"/>
      </w:r>
      <w:r>
        <w:instrText xml:space="preserve"> PAGEREF _Toc64885133 \h </w:instrText>
      </w:r>
      <w:r>
        <w:fldChar w:fldCharType="separate"/>
      </w:r>
      <w:r>
        <w:t>- 9 -</w:t>
      </w:r>
      <w:r>
        <w:fldChar w:fldCharType="end"/>
      </w:r>
      <w:r>
        <w:fldChar w:fldCharType="end"/>
      </w:r>
    </w:p>
    <w:p>
      <w:pPr>
        <w:rPr>
          <w:rFonts w:ascii="仿宋_GB2312" w:eastAsia="仿宋_GB2312"/>
          <w:color w:val="FF0000"/>
          <w:sz w:val="30"/>
          <w:szCs w:val="30"/>
        </w:rPr>
      </w:pPr>
      <w:r>
        <w:rPr>
          <w:rFonts w:hint="eastAsia" w:ascii="仿宋_GB2312" w:eastAsia="仿宋_GB2312"/>
          <w:szCs w:val="32"/>
        </w:rPr>
        <w:fldChar w:fldCharType="end"/>
      </w:r>
    </w:p>
    <w:p>
      <w:pPr>
        <w:rPr>
          <w:color w:val="FF0000"/>
        </w:rPr>
        <w:sectPr>
          <w:pgSz w:w="11907" w:h="16839"/>
          <w:pgMar w:top="1440" w:right="1800" w:bottom="1440" w:left="1800" w:header="851" w:footer="992" w:gutter="0"/>
          <w:pgNumType w:fmt="numberInDash"/>
          <w:cols w:space="720" w:num="1"/>
          <w:docGrid w:type="lines" w:linePitch="312" w:charSpace="0"/>
        </w:sectPr>
      </w:pPr>
    </w:p>
    <w:p>
      <w:pPr>
        <w:keepNext/>
        <w:keepLines/>
        <w:spacing w:before="120" w:after="260" w:line="360" w:lineRule="auto"/>
        <w:jc w:val="center"/>
        <w:outlineLvl w:val="3"/>
        <w:rPr>
          <w:rFonts w:ascii="宋体"/>
          <w:b/>
          <w:sz w:val="36"/>
          <w:szCs w:val="20"/>
        </w:rPr>
      </w:pPr>
      <w:bookmarkStart w:id="0" w:name="_Toc64885129"/>
      <w:r>
        <w:rPr>
          <w:rFonts w:hint="eastAsia" w:ascii="宋体"/>
          <w:b/>
          <w:sz w:val="36"/>
          <w:szCs w:val="20"/>
        </w:rPr>
        <w:t>一、邀请函</w:t>
      </w:r>
      <w:bookmarkEnd w:id="0"/>
    </w:p>
    <w:p>
      <w:pPr>
        <w:spacing w:line="440" w:lineRule="exact"/>
        <w:ind w:firstLine="480" w:firstLineChars="200"/>
        <w:rPr>
          <w:rFonts w:ascii="宋体"/>
          <w:sz w:val="24"/>
        </w:rPr>
      </w:pPr>
      <w:r>
        <w:rPr>
          <w:rFonts w:hint="eastAsia" w:ascii="宋体"/>
          <w:sz w:val="24"/>
        </w:rPr>
        <w:t>根据工作需要，拟对福建省平潭环境监测中心站</w:t>
      </w:r>
      <w:r>
        <w:rPr>
          <w:rFonts w:hint="eastAsia" w:ascii="宋体"/>
          <w:sz w:val="24"/>
          <w:u w:val="single"/>
        </w:rPr>
        <w:t xml:space="preserve"> </w:t>
      </w:r>
      <w:r>
        <w:rPr>
          <w:rFonts w:hint="eastAsia" w:ascii="宋体"/>
          <w:sz w:val="24"/>
          <w:u w:val="single"/>
          <w:lang w:eastAsia="zh-CN"/>
        </w:rPr>
        <w:t>财务审计及固定资产盘点服务</w:t>
      </w:r>
      <w:r>
        <w:rPr>
          <w:rFonts w:hint="eastAsia" w:ascii="宋体"/>
          <w:sz w:val="24"/>
          <w:u w:val="single"/>
        </w:rPr>
        <w:t xml:space="preserve"> </w:t>
      </w:r>
      <w:r>
        <w:rPr>
          <w:rFonts w:hint="eastAsia" w:ascii="宋体"/>
          <w:sz w:val="24"/>
        </w:rPr>
        <w:t>项目（项目编号：</w:t>
      </w:r>
      <w:r>
        <w:rPr>
          <w:rFonts w:hint="eastAsia" w:ascii="宋体"/>
          <w:sz w:val="24"/>
          <w:u w:val="single"/>
        </w:rPr>
        <w:t xml:space="preserve">  </w:t>
      </w:r>
      <w:r>
        <w:rPr>
          <w:rFonts w:hint="eastAsia" w:ascii="宋体"/>
          <w:sz w:val="24"/>
          <w:u w:val="single"/>
          <w:lang w:eastAsia="zh-CN"/>
        </w:rPr>
        <w:t>FJPTQ2023005</w:t>
      </w:r>
      <w:r>
        <w:rPr>
          <w:rFonts w:hint="eastAsia" w:ascii="宋体"/>
          <w:sz w:val="24"/>
          <w:u w:val="single"/>
        </w:rPr>
        <w:t xml:space="preserve">  </w:t>
      </w:r>
      <w:r>
        <w:rPr>
          <w:rFonts w:hint="eastAsia" w:ascii="宋体"/>
          <w:sz w:val="24"/>
        </w:rPr>
        <w:t>）进行询价，现欢迎有意向的单位或公司参加报价。</w:t>
      </w:r>
    </w:p>
    <w:p>
      <w:pPr>
        <w:pStyle w:val="7"/>
        <w:spacing w:line="440" w:lineRule="exact"/>
        <w:jc w:val="left"/>
        <w:rPr>
          <w:rFonts w:hint="eastAsia" w:eastAsia="宋体"/>
          <w:sz w:val="24"/>
          <w:lang w:eastAsia="zh-CN"/>
        </w:rPr>
      </w:pPr>
      <w:r>
        <w:rPr>
          <w:sz w:val="24"/>
        </w:rPr>
        <w:t xml:space="preserve">    1、</w:t>
      </w:r>
      <w:r>
        <w:rPr>
          <w:rFonts w:hint="eastAsia"/>
          <w:sz w:val="24"/>
        </w:rPr>
        <w:t>项目</w:t>
      </w:r>
      <w:r>
        <w:rPr>
          <w:sz w:val="24"/>
        </w:rPr>
        <w:t>编号：</w:t>
      </w:r>
      <w:r>
        <w:rPr>
          <w:rFonts w:hint="eastAsia"/>
          <w:sz w:val="24"/>
          <w:lang w:eastAsia="zh-CN"/>
        </w:rPr>
        <w:t>FJPTQ2023005</w:t>
      </w:r>
    </w:p>
    <w:p>
      <w:pPr>
        <w:spacing w:line="440" w:lineRule="exact"/>
        <w:ind w:firstLine="480" w:firstLineChars="200"/>
        <w:jc w:val="left"/>
        <w:rPr>
          <w:rFonts w:ascii="宋体"/>
          <w:sz w:val="24"/>
        </w:rPr>
      </w:pPr>
      <w:r>
        <w:rPr>
          <w:rFonts w:hint="eastAsia" w:ascii="宋体"/>
          <w:sz w:val="24"/>
        </w:rPr>
        <w:t>2、采购项目内容：见</w:t>
      </w:r>
      <w:r>
        <w:rPr>
          <w:rFonts w:hint="eastAsia" w:ascii="宋体"/>
          <w:sz w:val="24"/>
          <w:szCs w:val="20"/>
        </w:rPr>
        <w:t>采购货物（服务或工程）一览表</w:t>
      </w:r>
    </w:p>
    <w:p>
      <w:pPr>
        <w:spacing w:line="360" w:lineRule="auto"/>
        <w:ind w:firstLine="480" w:firstLineChars="200"/>
        <w:rPr>
          <w:rFonts w:ascii="宋体" w:cs="宋体"/>
          <w:sz w:val="24"/>
        </w:rPr>
      </w:pPr>
      <w:r>
        <w:rPr>
          <w:rFonts w:hint="eastAsia" w:ascii="宋体" w:cs="宋体"/>
          <w:sz w:val="24"/>
        </w:rPr>
        <w:t>3、采购单位：福建省</w:t>
      </w:r>
      <w:r>
        <w:rPr>
          <w:rFonts w:hint="eastAsia" w:ascii="宋体"/>
          <w:sz w:val="24"/>
        </w:rPr>
        <w:t>平潭环境监测中心站</w:t>
      </w:r>
    </w:p>
    <w:p>
      <w:pPr>
        <w:spacing w:line="360" w:lineRule="auto"/>
        <w:ind w:firstLine="480" w:firstLineChars="200"/>
        <w:rPr>
          <w:rFonts w:ascii="宋体" w:cs="宋体"/>
          <w:sz w:val="24"/>
        </w:rPr>
      </w:pPr>
      <w:r>
        <w:rPr>
          <w:rFonts w:hint="eastAsia" w:ascii="宋体" w:cs="宋体"/>
          <w:sz w:val="24"/>
        </w:rPr>
        <w:t xml:space="preserve">   采购单位联系人：陈女士</w:t>
      </w:r>
    </w:p>
    <w:p>
      <w:pPr>
        <w:spacing w:line="360" w:lineRule="auto"/>
        <w:ind w:firstLine="840" w:firstLineChars="350"/>
        <w:rPr>
          <w:rFonts w:ascii="宋体" w:cs="宋体"/>
          <w:sz w:val="24"/>
        </w:rPr>
      </w:pPr>
      <w:r>
        <w:rPr>
          <w:rFonts w:hint="eastAsia" w:ascii="宋体" w:cs="宋体"/>
          <w:sz w:val="24"/>
        </w:rPr>
        <w:t>采购单位联系电话：13509352625</w:t>
      </w:r>
    </w:p>
    <w:p>
      <w:pPr>
        <w:spacing w:line="360" w:lineRule="auto"/>
        <w:ind w:firstLine="840" w:firstLineChars="350"/>
        <w:rPr>
          <w:rFonts w:ascii="宋体" w:cs="宋体"/>
          <w:sz w:val="24"/>
        </w:rPr>
      </w:pPr>
      <w:r>
        <w:rPr>
          <w:rFonts w:hint="eastAsia" w:ascii="宋体" w:cs="宋体"/>
          <w:sz w:val="24"/>
        </w:rPr>
        <w:t>若咨询项目事宜，请联系</w:t>
      </w:r>
      <w:r>
        <w:rPr>
          <w:rFonts w:hint="eastAsia" w:ascii="宋体" w:cs="宋体"/>
          <w:sz w:val="24"/>
          <w:lang w:val="en-US" w:eastAsia="zh-CN"/>
        </w:rPr>
        <w:t>18060566688</w:t>
      </w:r>
      <w:r>
        <w:rPr>
          <w:rFonts w:hint="eastAsia" w:ascii="宋体" w:cs="宋体"/>
          <w:sz w:val="24"/>
        </w:rPr>
        <w:t>（</w:t>
      </w:r>
      <w:r>
        <w:rPr>
          <w:rFonts w:hint="eastAsia" w:ascii="宋体" w:cs="宋体"/>
          <w:sz w:val="24"/>
          <w:lang w:eastAsia="zh-CN"/>
        </w:rPr>
        <w:t>林</w:t>
      </w:r>
      <w:r>
        <w:rPr>
          <w:rFonts w:hint="eastAsia" w:ascii="宋体" w:cs="宋体"/>
          <w:sz w:val="24"/>
        </w:rPr>
        <w:t>先生）、18350303717（林先生）</w:t>
      </w:r>
    </w:p>
    <w:p>
      <w:pPr>
        <w:spacing w:line="360" w:lineRule="auto"/>
        <w:rPr>
          <w:rFonts w:ascii="宋体"/>
          <w:sz w:val="24"/>
        </w:rPr>
      </w:pPr>
      <w:r>
        <w:rPr>
          <w:rFonts w:hint="eastAsia" w:ascii="宋体" w:cs="宋体"/>
          <w:sz w:val="24"/>
        </w:rPr>
        <w:t xml:space="preserve">    4、</w:t>
      </w:r>
      <w:r>
        <w:rPr>
          <w:rFonts w:hint="eastAsia" w:ascii="宋体"/>
          <w:b/>
          <w:sz w:val="24"/>
        </w:rPr>
        <w:t>报价文件递交地点及截止时间：</w:t>
      </w:r>
      <w:r>
        <w:rPr>
          <w:rFonts w:hint="eastAsia" w:ascii="宋体"/>
          <w:sz w:val="24"/>
        </w:rPr>
        <w:t>报价文件应于</w:t>
      </w:r>
      <w:r>
        <w:rPr>
          <w:rFonts w:hint="eastAsia" w:ascii="宋体"/>
          <w:b/>
          <w:bCs/>
          <w:sz w:val="24"/>
        </w:rPr>
        <w:t>[</w:t>
      </w:r>
      <w:r>
        <w:rPr>
          <w:rFonts w:hint="eastAsia" w:ascii="宋体"/>
          <w:color w:val="FF0000"/>
          <w:sz w:val="24"/>
          <w:u w:val="single"/>
        </w:rPr>
        <w:t>2023年</w:t>
      </w:r>
      <w:r>
        <w:rPr>
          <w:rFonts w:hint="eastAsia" w:ascii="宋体"/>
          <w:color w:val="FF0000"/>
          <w:sz w:val="24"/>
          <w:u w:val="single"/>
          <w:lang w:val="en-US" w:eastAsia="zh-CN"/>
        </w:rPr>
        <w:t>11</w:t>
      </w:r>
      <w:r>
        <w:rPr>
          <w:rFonts w:hint="eastAsia" w:ascii="宋体"/>
          <w:color w:val="FF0000"/>
          <w:sz w:val="24"/>
          <w:u w:val="single"/>
        </w:rPr>
        <w:t>月</w:t>
      </w:r>
      <w:r>
        <w:rPr>
          <w:rFonts w:hint="eastAsia" w:ascii="宋体"/>
          <w:color w:val="FF0000"/>
          <w:sz w:val="24"/>
          <w:u w:val="single"/>
          <w:lang w:val="en-US" w:eastAsia="zh-CN"/>
        </w:rPr>
        <w:t>14</w:t>
      </w:r>
      <w:r>
        <w:rPr>
          <w:rFonts w:hint="eastAsia" w:ascii="宋体"/>
          <w:color w:val="FF0000"/>
          <w:sz w:val="24"/>
          <w:u w:val="single"/>
        </w:rPr>
        <w:t>日</w:t>
      </w:r>
      <w:r>
        <w:rPr>
          <w:rFonts w:hint="eastAsia" w:ascii="宋体"/>
          <w:color w:val="FF0000"/>
          <w:sz w:val="24"/>
          <w:u w:val="single"/>
          <w:lang w:val="en-US" w:eastAsia="zh-CN"/>
        </w:rPr>
        <w:t>上午12</w:t>
      </w:r>
      <w:r>
        <w:rPr>
          <w:rFonts w:hint="eastAsia" w:ascii="宋体"/>
          <w:color w:val="FF0000"/>
          <w:sz w:val="24"/>
          <w:u w:val="single"/>
        </w:rPr>
        <w:t>时</w:t>
      </w:r>
      <w:r>
        <w:rPr>
          <w:rFonts w:hint="eastAsia" w:ascii="宋体"/>
          <w:b/>
          <w:sz w:val="24"/>
          <w:u w:val="single"/>
        </w:rPr>
        <w:t>］（北京时间）</w:t>
      </w:r>
      <w:r>
        <w:rPr>
          <w:rFonts w:hint="eastAsia" w:ascii="宋体"/>
          <w:sz w:val="24"/>
        </w:rPr>
        <w:t>之前将密封盖章的报价文件邮寄或送达</w:t>
      </w:r>
      <w:r>
        <w:rPr>
          <w:rFonts w:hint="eastAsia" w:ascii="宋体"/>
          <w:b/>
          <w:sz w:val="24"/>
          <w:u w:val="single"/>
        </w:rPr>
        <w:t>福建省平潭环境监测中心站办公室</w:t>
      </w:r>
      <w:r>
        <w:rPr>
          <w:rFonts w:hint="eastAsia" w:ascii="宋体"/>
          <w:sz w:val="24"/>
          <w:u w:val="single"/>
        </w:rPr>
        <w:t>（福建省平潭县潭城镇溪南庄1号）</w:t>
      </w:r>
      <w:r>
        <w:rPr>
          <w:rFonts w:hint="eastAsia" w:ascii="宋体"/>
          <w:sz w:val="24"/>
        </w:rPr>
        <w:t>，逾期送（寄）达的或不符合规定的报价文件将被拒绝。</w:t>
      </w:r>
    </w:p>
    <w:p>
      <w:pPr>
        <w:spacing w:line="360" w:lineRule="auto"/>
        <w:rPr>
          <w:rFonts w:ascii="宋体"/>
          <w:sz w:val="24"/>
        </w:rPr>
      </w:pPr>
      <w:r>
        <w:rPr>
          <w:rFonts w:hint="eastAsia" w:ascii="宋体"/>
          <w:sz w:val="24"/>
        </w:rPr>
        <w:t xml:space="preserve">    5、开标时间：[</w:t>
      </w:r>
      <w:r>
        <w:rPr>
          <w:rFonts w:hint="eastAsia" w:ascii="宋体"/>
          <w:color w:val="FF0000"/>
          <w:sz w:val="24"/>
        </w:rPr>
        <w:t>2023年</w:t>
      </w:r>
      <w:r>
        <w:rPr>
          <w:rFonts w:hint="eastAsia" w:ascii="宋体"/>
          <w:color w:val="FF0000"/>
          <w:sz w:val="24"/>
          <w:lang w:val="en-US" w:eastAsia="zh-CN"/>
        </w:rPr>
        <w:t>11</w:t>
      </w:r>
      <w:r>
        <w:rPr>
          <w:rFonts w:hint="eastAsia" w:ascii="宋体"/>
          <w:color w:val="FF0000"/>
          <w:sz w:val="24"/>
        </w:rPr>
        <w:t>月</w:t>
      </w:r>
      <w:r>
        <w:rPr>
          <w:rFonts w:hint="eastAsia" w:ascii="宋体"/>
          <w:color w:val="FF0000"/>
          <w:sz w:val="24"/>
          <w:lang w:val="en-US" w:eastAsia="zh-CN"/>
        </w:rPr>
        <w:t>14</w:t>
      </w:r>
      <w:r>
        <w:rPr>
          <w:rFonts w:hint="eastAsia" w:ascii="宋体"/>
          <w:color w:val="FF0000"/>
          <w:sz w:val="24"/>
        </w:rPr>
        <w:t>日</w:t>
      </w:r>
      <w:r>
        <w:rPr>
          <w:rFonts w:hint="eastAsia" w:ascii="宋体"/>
          <w:color w:val="FF0000"/>
          <w:sz w:val="24"/>
          <w:lang w:val="en-US" w:eastAsia="zh-CN"/>
        </w:rPr>
        <w:t>下</w:t>
      </w:r>
      <w:r>
        <w:rPr>
          <w:rFonts w:hint="eastAsia" w:ascii="宋体"/>
          <w:color w:val="FF0000"/>
          <w:sz w:val="24"/>
        </w:rPr>
        <w:t>午</w:t>
      </w:r>
      <w:r>
        <w:rPr>
          <w:rFonts w:hint="eastAsia" w:ascii="宋体"/>
          <w:sz w:val="24"/>
        </w:rPr>
        <w:t>］（北京时间）</w:t>
      </w:r>
    </w:p>
    <w:p>
      <w:pPr>
        <w:spacing w:line="360" w:lineRule="auto"/>
        <w:ind w:firstLine="960" w:firstLineChars="400"/>
        <w:rPr>
          <w:rFonts w:ascii="宋体"/>
          <w:sz w:val="24"/>
        </w:rPr>
      </w:pPr>
      <w:r>
        <w:rPr>
          <w:rFonts w:hint="eastAsia" w:ascii="宋体"/>
          <w:sz w:val="24"/>
        </w:rPr>
        <w:t>开标地点：</w:t>
      </w:r>
      <w:r>
        <w:rPr>
          <w:rFonts w:hint="eastAsia" w:ascii="宋体" w:cs="宋体"/>
          <w:sz w:val="24"/>
        </w:rPr>
        <w:t>福建省</w:t>
      </w:r>
      <w:r>
        <w:rPr>
          <w:rFonts w:hint="eastAsia" w:ascii="宋体"/>
          <w:sz w:val="24"/>
        </w:rPr>
        <w:t>平潭环境监测中心站会议室</w:t>
      </w:r>
    </w:p>
    <w:p>
      <w:pPr>
        <w:spacing w:line="360" w:lineRule="auto"/>
        <w:rPr>
          <w:rFonts w:ascii="宋体"/>
        </w:rPr>
      </w:pPr>
    </w:p>
    <w:p>
      <w:pPr>
        <w:spacing w:line="360" w:lineRule="auto"/>
        <w:rPr>
          <w:rFonts w:ascii="宋体"/>
          <w:sz w:val="24"/>
        </w:rPr>
      </w:pPr>
      <w:r>
        <w:rPr>
          <w:rFonts w:hint="eastAsia" w:ascii="宋体"/>
          <w:sz w:val="24"/>
        </w:rPr>
        <w:t>附：</w:t>
      </w:r>
      <w:r>
        <w:rPr>
          <w:rFonts w:hint="eastAsia" w:ascii="宋体"/>
          <w:sz w:val="24"/>
          <w:lang w:eastAsia="zh-CN"/>
        </w:rPr>
        <w:t>项目</w:t>
      </w:r>
      <w:r>
        <w:rPr>
          <w:rFonts w:hint="eastAsia" w:ascii="宋体"/>
          <w:sz w:val="24"/>
        </w:rPr>
        <w:t>一览表</w:t>
      </w:r>
    </w:p>
    <w:p>
      <w:pPr>
        <w:jc w:val="center"/>
        <w:rPr>
          <w:rFonts w:ascii="宋体"/>
          <w:b/>
          <w:sz w:val="28"/>
          <w:szCs w:val="21"/>
        </w:rPr>
      </w:pPr>
      <w:r>
        <w:rPr>
          <w:rFonts w:hint="eastAsia" w:ascii="宋体"/>
          <w:b/>
          <w:sz w:val="28"/>
          <w:szCs w:val="21"/>
        </w:rPr>
        <w:t>项目一览表</w:t>
      </w:r>
    </w:p>
    <w:tbl>
      <w:tblPr>
        <w:tblStyle w:val="13"/>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172"/>
        <w:gridCol w:w="643"/>
        <w:gridCol w:w="18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合同包</w:t>
            </w:r>
          </w:p>
        </w:tc>
        <w:tc>
          <w:tcPr>
            <w:tcW w:w="5172"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jc w:val="center"/>
              <w:rPr>
                <w:rFonts w:ascii="宋体"/>
                <w:b/>
                <w:sz w:val="24"/>
              </w:rPr>
            </w:pPr>
            <w:r>
              <w:rPr>
                <w:rFonts w:hint="eastAsia" w:ascii="宋体"/>
                <w:b/>
                <w:sz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firstLine="111" w:firstLineChars="46"/>
              <w:jc w:val="center"/>
              <w:rPr>
                <w:rFonts w:ascii="宋体"/>
                <w:b/>
                <w:sz w:val="24"/>
              </w:rPr>
            </w:pPr>
            <w:r>
              <w:rPr>
                <w:rFonts w:hint="eastAsia"/>
                <w:b/>
                <w:sz w:val="24"/>
              </w:rPr>
              <w:t>主要技术规格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4"/>
              </w:rPr>
            </w:pPr>
            <w:r>
              <w:rPr>
                <w:rFonts w:hint="eastAsia" w:ascii="宋体"/>
                <w:sz w:val="24"/>
              </w:rPr>
              <w:t>1</w:t>
            </w:r>
          </w:p>
        </w:tc>
        <w:tc>
          <w:tcPr>
            <w:tcW w:w="51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ascii="宋体" w:cs="宋体"/>
                <w:kern w:val="0"/>
                <w:sz w:val="24"/>
                <w:lang w:eastAsia="zh-CN"/>
              </w:rPr>
              <w:t>财务审计及固定资产盘点服务</w:t>
            </w:r>
          </w:p>
        </w:tc>
        <w:tc>
          <w:tcPr>
            <w:tcW w:w="6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ascii="宋体" w:cs="宋体"/>
                <w:kern w:val="0"/>
                <w:sz w:val="24"/>
              </w:rPr>
              <w:t>1项</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sz w:val="24"/>
              </w:rPr>
              <w:t>详见第三章</w:t>
            </w:r>
          </w:p>
        </w:tc>
      </w:tr>
    </w:tbl>
    <w:p>
      <w:pPr>
        <w:tabs>
          <w:tab w:val="left" w:pos="8360"/>
        </w:tabs>
        <w:spacing w:line="360" w:lineRule="auto"/>
        <w:ind w:left="30" w:leftChars="-100" w:hanging="240" w:hangingChars="100"/>
        <w:jc w:val="left"/>
        <w:rPr>
          <w:rFonts w:ascii="宋体"/>
          <w:sz w:val="24"/>
        </w:rPr>
      </w:pPr>
      <w:r>
        <w:rPr>
          <w:rFonts w:hint="eastAsia" w:ascii="宋体"/>
          <w:sz w:val="24"/>
        </w:rPr>
        <w:t>注：</w:t>
      </w:r>
    </w:p>
    <w:p>
      <w:pPr>
        <w:spacing w:line="360" w:lineRule="auto"/>
        <w:ind w:firstLine="480" w:firstLineChars="200"/>
        <w:rPr>
          <w:rFonts w:ascii="宋体" w:cs="宋体"/>
          <w:sz w:val="24"/>
        </w:rPr>
      </w:pPr>
      <w:r>
        <w:rPr>
          <w:rFonts w:hint="eastAsia" w:ascii="宋体" w:cs="宋体"/>
          <w:sz w:val="24"/>
        </w:rPr>
        <w:t>1、以上项目内容及具体要求详见第三章《采购项目及要求》。</w:t>
      </w:r>
    </w:p>
    <w:p>
      <w:pPr>
        <w:spacing w:line="360" w:lineRule="auto"/>
        <w:ind w:firstLine="480" w:firstLineChars="200"/>
        <w:rPr>
          <w:rFonts w:ascii="宋体" w:cs="宋体"/>
          <w:sz w:val="24"/>
        </w:rPr>
      </w:pPr>
      <w:r>
        <w:rPr>
          <w:rFonts w:hint="eastAsia" w:ascii="宋体" w:cs="宋体"/>
          <w:sz w:val="24"/>
        </w:rPr>
        <w:t>2、报价人按合同包报价，对合同包内容报价时必须完整。评审与成交以合同包为单位。</w:t>
      </w:r>
    </w:p>
    <w:p>
      <w:pPr>
        <w:spacing w:line="360" w:lineRule="auto"/>
        <w:ind w:firstLine="480" w:firstLineChars="200"/>
        <w:rPr>
          <w:rFonts w:ascii="宋体" w:cs="宋体"/>
          <w:sz w:val="24"/>
        </w:rPr>
      </w:pPr>
      <w:r>
        <w:rPr>
          <w:rFonts w:hint="eastAsia" w:ascii="宋体" w:cs="宋体"/>
          <w:sz w:val="24"/>
        </w:rPr>
        <w:t>3、报价人应以包括项目所涉及的所有费用进行报价。</w:t>
      </w:r>
    </w:p>
    <w:p>
      <w:pPr>
        <w:pStyle w:val="8"/>
        <w:ind w:firstLine="480" w:firstLineChars="200"/>
      </w:pPr>
      <w:r>
        <w:rPr>
          <w:rFonts w:hint="eastAsia" w:ascii="宋体" w:cs="宋体"/>
          <w:sz w:val="24"/>
        </w:rPr>
        <w:t>4、成交人不得以任何名义和理由进行分包或转包，如有发现，采购人有权单方中止合同，且成交人须赔偿由此给采购人带来的一切损失。</w:t>
      </w:r>
    </w:p>
    <w:p>
      <w:pPr>
        <w:keepNext/>
        <w:keepLines/>
        <w:spacing w:before="120" w:after="260" w:line="360" w:lineRule="auto"/>
        <w:jc w:val="center"/>
        <w:outlineLvl w:val="3"/>
        <w:rPr>
          <w:rFonts w:ascii="宋体"/>
          <w:b/>
          <w:sz w:val="36"/>
          <w:szCs w:val="20"/>
        </w:rPr>
      </w:pPr>
      <w:bookmarkStart w:id="1" w:name="_Toc64885130"/>
      <w:r>
        <w:rPr>
          <w:rFonts w:hint="eastAsia" w:ascii="宋体"/>
          <w:b/>
          <w:sz w:val="36"/>
          <w:szCs w:val="20"/>
        </w:rPr>
        <w:t>二、报价须知</w:t>
      </w:r>
      <w:bookmarkEnd w:id="1"/>
    </w:p>
    <w:tbl>
      <w:tblPr>
        <w:tblStyle w:val="13"/>
        <w:tblW w:w="9180"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900"/>
        <w:gridCol w:w="1080"/>
        <w:gridCol w:w="72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项号</w:t>
            </w: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条款号</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编   列   内    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562"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1</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1.1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b/>
                <w:sz w:val="24"/>
              </w:rPr>
              <w:t>项目名称：</w:t>
            </w:r>
            <w:r>
              <w:rPr>
                <w:rFonts w:hint="eastAsia" w:ascii="宋体"/>
                <w:b/>
                <w:sz w:val="24"/>
                <w:lang w:eastAsia="zh-CN"/>
              </w:rPr>
              <w:t>财务审计及固定资产盘点服务</w:t>
            </w:r>
          </w:p>
          <w:p>
            <w:pPr>
              <w:spacing w:beforeLines="50" w:line="360" w:lineRule="auto"/>
              <w:rPr>
                <w:rFonts w:hint="eastAsia" w:ascii="宋体" w:eastAsia="宋体"/>
                <w:sz w:val="24"/>
                <w:lang w:eastAsia="zh-CN"/>
              </w:rPr>
            </w:pPr>
            <w:r>
              <w:rPr>
                <w:rFonts w:hint="eastAsia" w:ascii="宋体"/>
                <w:b/>
                <w:sz w:val="24"/>
              </w:rPr>
              <w:t>项目编号：</w:t>
            </w:r>
            <w:r>
              <w:rPr>
                <w:rFonts w:hint="eastAsia" w:ascii="宋体"/>
                <w:bCs/>
                <w:sz w:val="24"/>
                <w:lang w:eastAsia="zh-CN"/>
              </w:rPr>
              <w:t>FJPTQ2023005</w:t>
            </w:r>
          </w:p>
          <w:p>
            <w:pPr>
              <w:spacing w:beforeLines="50" w:line="360" w:lineRule="auto"/>
              <w:rPr>
                <w:rFonts w:ascii="宋体"/>
                <w:sz w:val="24"/>
                <w:u w:val="single"/>
              </w:rPr>
            </w:pPr>
            <w:r>
              <w:rPr>
                <w:rFonts w:hint="eastAsia" w:ascii="宋体"/>
                <w:b/>
                <w:sz w:val="24"/>
              </w:rPr>
              <w:t>采 购 人：</w:t>
            </w:r>
            <w:r>
              <w:rPr>
                <w:rFonts w:hint="eastAsia" w:ascii="宋体" w:cs="宋体"/>
                <w:sz w:val="24"/>
              </w:rPr>
              <w:t>福建省</w:t>
            </w:r>
            <w:r>
              <w:rPr>
                <w:rFonts w:hint="eastAsia" w:ascii="宋体"/>
                <w:sz w:val="24"/>
              </w:rPr>
              <w:t>平潭环境监测中心站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729"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2</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2.1</w:t>
            </w:r>
          </w:p>
        </w:tc>
        <w:tc>
          <w:tcPr>
            <w:tcW w:w="7200" w:type="dxa"/>
            <w:tcBorders>
              <w:top w:val="single" w:color="auto" w:sz="4" w:space="0"/>
              <w:left w:val="single" w:color="auto" w:sz="4" w:space="0"/>
              <w:bottom w:val="single" w:color="auto" w:sz="4" w:space="0"/>
              <w:right w:val="single" w:color="auto" w:sz="4" w:space="0"/>
            </w:tcBorders>
            <w:vAlign w:val="center"/>
          </w:tcPr>
          <w:p>
            <w:pPr>
              <w:tabs>
                <w:tab w:val="left" w:pos="420"/>
              </w:tabs>
              <w:spacing w:beforeLines="50"/>
              <w:rPr>
                <w:sz w:val="24"/>
              </w:rPr>
            </w:pPr>
            <w:r>
              <w:rPr>
                <w:rFonts w:hint="eastAsia"/>
                <w:sz w:val="24"/>
              </w:rPr>
              <w:t>资格标准：</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（1）报价单位</w:t>
            </w:r>
            <w:r>
              <w:rPr>
                <w:rFonts w:hint="eastAsia" w:ascii="Times New Roman" w:hAnsi="Times New Roman" w:eastAsia="宋体" w:cs="Times New Roman"/>
                <w:b/>
                <w:bCs/>
                <w:kern w:val="2"/>
                <w:sz w:val="24"/>
                <w:szCs w:val="24"/>
                <w:lang w:val="en-US" w:eastAsia="zh-CN" w:bidi="ar-SA"/>
              </w:rPr>
              <w:t>法人营业执照复印件、法人代表证明及法人身份证复印件</w:t>
            </w:r>
            <w:r>
              <w:rPr>
                <w:rFonts w:hint="eastAsia" w:ascii="Times New Roman" w:hAnsi="Times New Roman" w:eastAsia="宋体" w:cs="Times New Roman"/>
                <w:kern w:val="2"/>
                <w:sz w:val="24"/>
                <w:szCs w:val="24"/>
                <w:lang w:val="en-US" w:eastAsia="zh-CN" w:bidi="ar-SA"/>
              </w:rPr>
              <w:t>；</w:t>
            </w:r>
            <w:r>
              <w:rPr>
                <w:rFonts w:hint="eastAsia" w:ascii="Times New Roman" w:hAnsi="Times New Roman" w:eastAsia="宋体" w:cs="Times New Roman"/>
                <w:b/>
                <w:bCs/>
                <w:kern w:val="2"/>
                <w:sz w:val="24"/>
                <w:szCs w:val="24"/>
                <w:lang w:val="en-US" w:eastAsia="zh-CN" w:bidi="ar-SA"/>
              </w:rPr>
              <w:t>授权委托书及授权委托人身份证复印件</w:t>
            </w:r>
            <w:r>
              <w:rPr>
                <w:rFonts w:hint="eastAsia" w:ascii="Times New Roman" w:hAnsi="Times New Roman" w:eastAsia="宋体" w:cs="Times New Roman"/>
                <w:kern w:val="2"/>
                <w:sz w:val="24"/>
                <w:szCs w:val="24"/>
                <w:lang w:val="en-US" w:eastAsia="zh-CN" w:bidi="ar-SA"/>
              </w:rPr>
              <w:t>（法人代表直接参与的，无需提供授权委托书）。</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（2）需提供有效的会计事务所执业</w:t>
            </w:r>
            <w:r>
              <w:rPr>
                <w:rFonts w:hint="eastAsia" w:ascii="Times New Roman" w:hAnsi="Times New Roman" w:eastAsia="宋体" w:cs="Times New Roman"/>
                <w:b/>
                <w:bCs/>
                <w:kern w:val="2"/>
                <w:sz w:val="24"/>
                <w:szCs w:val="24"/>
                <w:lang w:val="en-US" w:eastAsia="zh-CN" w:bidi="ar-SA"/>
              </w:rPr>
              <w:t>相关许可证</w:t>
            </w:r>
            <w:r>
              <w:rPr>
                <w:rFonts w:hint="eastAsia" w:ascii="Times New Roman" w:hAnsi="Times New Roman" w:eastAsia="宋体" w:cs="Times New Roman"/>
                <w:kern w:val="2"/>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（3）需提供近三年内在经营活动中没有重大违法记录、无行贿犯罪记录的</w:t>
            </w:r>
            <w:r>
              <w:rPr>
                <w:rFonts w:hint="eastAsia" w:ascii="Times New Roman" w:hAnsi="Times New Roman" w:eastAsia="宋体" w:cs="Times New Roman"/>
                <w:b/>
                <w:bCs/>
                <w:kern w:val="2"/>
                <w:sz w:val="24"/>
                <w:szCs w:val="24"/>
                <w:lang w:val="en-US" w:eastAsia="zh-CN" w:bidi="ar-SA"/>
              </w:rPr>
              <w:t>书面声明</w:t>
            </w:r>
            <w:r>
              <w:rPr>
                <w:rFonts w:hint="eastAsia" w:ascii="Times New Roman" w:hAnsi="Times New Roman" w:eastAsia="宋体" w:cs="Times New Roman"/>
                <w:kern w:val="2"/>
                <w:sz w:val="24"/>
                <w:szCs w:val="24"/>
                <w:lang w:val="en-US" w:eastAsia="zh-CN" w:bidi="ar-SA"/>
              </w:rPr>
              <w:t>。</w:t>
            </w:r>
          </w:p>
          <w:p>
            <w:pPr>
              <w:pStyle w:val="17"/>
              <w:keepNext w:val="0"/>
              <w:keepLines w:val="0"/>
              <w:pageBreakBefore w:val="0"/>
              <w:widowControl w:val="0"/>
              <w:kinsoku/>
              <w:wordWrap/>
              <w:overflowPunct/>
              <w:topLinePunct w:val="0"/>
              <w:autoSpaceDE/>
              <w:autoSpaceDN/>
              <w:bidi w:val="0"/>
              <w:adjustRightInd/>
              <w:snapToGrid/>
              <w:spacing w:after="0" w:line="400" w:lineRule="exact"/>
              <w:jc w:val="both"/>
              <w:textAlignment w:val="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（4）信用信息查询结果：须提供“信用中国（www.creditchina.gov.cn）”、“中国政府采购网（www.ccgp.gov.cn）”</w:t>
            </w:r>
            <w:r>
              <w:rPr>
                <w:rFonts w:hint="eastAsia" w:ascii="Times New Roman" w:hAnsi="Times New Roman" w:eastAsia="宋体" w:cs="Times New Roman"/>
                <w:b/>
                <w:bCs/>
                <w:color w:val="FF0000"/>
                <w:kern w:val="2"/>
                <w:sz w:val="24"/>
                <w:szCs w:val="24"/>
                <w:lang w:val="en-US" w:eastAsia="zh-CN" w:bidi="ar-SA"/>
              </w:rPr>
              <w:t>查询记录截图</w:t>
            </w:r>
            <w:r>
              <w:rPr>
                <w:rFonts w:hint="eastAsia" w:ascii="Times New Roman" w:hAnsi="Times New Roman" w:eastAsia="宋体" w:cs="Times New Roman"/>
                <w:kern w:val="2"/>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（5）事业单位审计工作经验</w:t>
            </w:r>
            <w:r>
              <w:rPr>
                <w:rFonts w:hint="eastAsia" w:ascii="Times New Roman" w:hAnsi="Times New Roman" w:eastAsia="宋体" w:cs="Times New Roman"/>
                <w:b/>
                <w:bCs/>
                <w:kern w:val="2"/>
                <w:sz w:val="24"/>
                <w:szCs w:val="24"/>
                <w:lang w:val="en-US" w:eastAsia="zh-CN" w:bidi="ar-SA"/>
              </w:rPr>
              <w:t>证明材料</w:t>
            </w:r>
            <w:r>
              <w:rPr>
                <w:rFonts w:hint="eastAsia" w:ascii="Times New Roman" w:hAnsi="Times New Roman" w:eastAsia="宋体" w:cs="Times New Roman"/>
                <w:kern w:val="2"/>
                <w:sz w:val="24"/>
                <w:szCs w:val="24"/>
                <w:lang w:val="en-US" w:eastAsia="zh-CN" w:bidi="ar-SA"/>
              </w:rPr>
              <w:t>。</w:t>
            </w:r>
          </w:p>
          <w:p>
            <w:pPr>
              <w:pStyle w:val="8"/>
              <w:keepNext w:val="0"/>
              <w:keepLines w:val="0"/>
              <w:pageBreakBefore w:val="0"/>
              <w:widowControl w:val="0"/>
              <w:kinsoku/>
              <w:wordWrap/>
              <w:overflowPunct/>
              <w:topLinePunct w:val="0"/>
              <w:autoSpaceDE/>
              <w:autoSpaceDN/>
              <w:bidi w:val="0"/>
              <w:adjustRightInd/>
              <w:snapToGrid/>
              <w:spacing w:line="400" w:lineRule="exact"/>
              <w:textAlignment w:val="auto"/>
              <w:rPr>
                <w:sz w:val="24"/>
                <w:szCs w:val="24"/>
              </w:rPr>
            </w:pPr>
            <w:r>
              <w:rPr>
                <w:rFonts w:hint="eastAsia"/>
                <w:sz w:val="24"/>
                <w:szCs w:val="24"/>
                <w:lang w:eastAsia="zh-CN"/>
              </w:rPr>
              <w:t>（</w:t>
            </w:r>
            <w:r>
              <w:rPr>
                <w:rFonts w:hint="eastAsia"/>
                <w:sz w:val="24"/>
                <w:szCs w:val="24"/>
                <w:lang w:val="en-US" w:eastAsia="zh-CN"/>
              </w:rPr>
              <w:t>6</w:t>
            </w:r>
            <w:r>
              <w:rPr>
                <w:rFonts w:hint="eastAsia"/>
                <w:sz w:val="24"/>
                <w:szCs w:val="24"/>
                <w:lang w:eastAsia="zh-CN"/>
              </w:rPr>
              <w:t>）</w:t>
            </w:r>
            <w:r>
              <w:rPr>
                <w:rFonts w:hint="eastAsia"/>
                <w:sz w:val="24"/>
                <w:szCs w:val="24"/>
              </w:rPr>
              <w:t>本项目拒绝联合体参与报价。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Lines="50" w:line="360" w:lineRule="auto"/>
              <w:rPr>
                <w:rFonts w:ascii="宋体"/>
                <w:sz w:val="24"/>
              </w:rPr>
            </w:pPr>
            <w:r>
              <w:rPr>
                <w:rFonts w:hint="eastAsia" w:ascii="宋体"/>
                <w:sz w:val="24"/>
              </w:rPr>
              <w:t>3</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3.1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b/>
                <w:sz w:val="24"/>
              </w:rPr>
              <w:t>报价文件递交地址：</w:t>
            </w:r>
            <w:r>
              <w:rPr>
                <w:rFonts w:hint="eastAsia" w:ascii="宋体"/>
                <w:b/>
                <w:sz w:val="24"/>
                <w:u w:val="single"/>
              </w:rPr>
              <w:t>福建省平潭环境监测中心站办公室</w:t>
            </w:r>
            <w:r>
              <w:rPr>
                <w:rFonts w:hint="eastAsia" w:ascii="宋体"/>
                <w:sz w:val="24"/>
                <w:u w:val="single"/>
              </w:rPr>
              <w:t>（福建省平潭县潭城镇溪南庄1号）</w:t>
            </w:r>
          </w:p>
          <w:p>
            <w:pPr>
              <w:spacing w:beforeLines="50" w:line="360" w:lineRule="auto"/>
              <w:rPr>
                <w:rFonts w:ascii="宋体"/>
                <w:sz w:val="24"/>
              </w:rPr>
            </w:pPr>
            <w:r>
              <w:rPr>
                <w:rFonts w:hint="eastAsia" w:ascii="宋体"/>
                <w:b/>
                <w:sz w:val="24"/>
              </w:rPr>
              <w:t>接 收 人：</w:t>
            </w:r>
            <w:r>
              <w:rPr>
                <w:rFonts w:hint="eastAsia" w:ascii="宋体"/>
                <w:b/>
                <w:sz w:val="24"/>
                <w:u w:val="single"/>
              </w:rPr>
              <w:t>福建省平潭环境监测中心站</w:t>
            </w:r>
          </w:p>
          <w:p>
            <w:pPr>
              <w:spacing w:beforeLines="50" w:line="360" w:lineRule="auto"/>
              <w:rPr>
                <w:rFonts w:ascii="宋体"/>
                <w:sz w:val="24"/>
              </w:rPr>
            </w:pPr>
            <w:r>
              <w:rPr>
                <w:rFonts w:hint="eastAsia" w:ascii="宋体"/>
                <w:b/>
                <w:sz w:val="24"/>
              </w:rPr>
              <w:t>报价截止时间：</w:t>
            </w:r>
            <w:r>
              <w:rPr>
                <w:rFonts w:hint="eastAsia" w:ascii="宋体"/>
                <w:b/>
                <w:sz w:val="24"/>
                <w:u w:val="single"/>
              </w:rPr>
              <w:t>［</w:t>
            </w:r>
            <w:r>
              <w:rPr>
                <w:rFonts w:hint="eastAsia" w:ascii="宋体"/>
                <w:b/>
                <w:color w:val="FF0000"/>
                <w:sz w:val="24"/>
                <w:u w:val="single"/>
              </w:rPr>
              <w:t>2023年</w:t>
            </w:r>
            <w:r>
              <w:rPr>
                <w:rFonts w:hint="eastAsia" w:ascii="宋体"/>
                <w:b/>
                <w:color w:val="FF0000"/>
                <w:sz w:val="24"/>
                <w:u w:val="single"/>
                <w:lang w:val="en-US" w:eastAsia="zh-CN"/>
              </w:rPr>
              <w:t>11</w:t>
            </w:r>
            <w:r>
              <w:rPr>
                <w:rFonts w:hint="eastAsia" w:ascii="宋体"/>
                <w:b/>
                <w:color w:val="FF0000"/>
                <w:sz w:val="24"/>
                <w:u w:val="single"/>
              </w:rPr>
              <w:t>月</w:t>
            </w:r>
            <w:r>
              <w:rPr>
                <w:rFonts w:hint="eastAsia" w:ascii="宋体"/>
                <w:b/>
                <w:color w:val="FF0000"/>
                <w:sz w:val="24"/>
                <w:u w:val="single"/>
                <w:lang w:val="en-US" w:eastAsia="zh-CN"/>
              </w:rPr>
              <w:t>14</w:t>
            </w:r>
            <w:r>
              <w:rPr>
                <w:rFonts w:hint="eastAsia" w:ascii="宋体"/>
                <w:b/>
                <w:color w:val="FF0000"/>
                <w:sz w:val="24"/>
                <w:u w:val="single"/>
              </w:rPr>
              <w:t>日1</w:t>
            </w:r>
            <w:r>
              <w:rPr>
                <w:rFonts w:hint="eastAsia" w:ascii="宋体"/>
                <w:b/>
                <w:color w:val="FF0000"/>
                <w:sz w:val="24"/>
                <w:u w:val="single"/>
                <w:lang w:val="en-US" w:eastAsia="zh-CN"/>
              </w:rPr>
              <w:t>8</w:t>
            </w:r>
            <w:r>
              <w:rPr>
                <w:rFonts w:hint="eastAsia" w:ascii="宋体"/>
                <w:b/>
                <w:color w:val="FF0000"/>
                <w:sz w:val="24"/>
                <w:u w:val="single"/>
              </w:rPr>
              <w:t>:00</w:t>
            </w:r>
            <w:r>
              <w:rPr>
                <w:rFonts w:hint="eastAsia" w:ascii="宋体"/>
                <w:b/>
                <w:sz w:val="24"/>
                <w:u w:val="single"/>
              </w:rPr>
              <w:t>］（北京时间）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3.2</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Lines="50"/>
              <w:rPr>
                <w:rFonts w:ascii="宋体"/>
                <w:b/>
                <w:color w:val="000000"/>
                <w:sz w:val="24"/>
              </w:rPr>
            </w:pPr>
            <w:r>
              <w:rPr>
                <w:rFonts w:hint="eastAsia" w:ascii="宋体"/>
                <w:b/>
                <w:color w:val="000000"/>
                <w:sz w:val="24"/>
              </w:rPr>
              <w:t>项目预算价：（超过预算价的报价为无效报价）</w:t>
            </w:r>
          </w:p>
          <w:p>
            <w:pPr>
              <w:spacing w:beforeLines="50" w:line="360" w:lineRule="auto"/>
              <w:rPr>
                <w:rFonts w:ascii="宋体"/>
                <w:b/>
                <w:sz w:val="24"/>
              </w:rPr>
            </w:pPr>
            <w:r>
              <w:rPr>
                <w:rFonts w:hint="eastAsia" w:ascii="宋体"/>
                <w:sz w:val="24"/>
              </w:rPr>
              <w:t>采购预算：人民币</w:t>
            </w:r>
            <w:r>
              <w:rPr>
                <w:rFonts w:hint="eastAsia" w:ascii="宋体"/>
                <w:sz w:val="24"/>
                <w:u w:val="single"/>
                <w:lang w:val="en-US" w:eastAsia="zh-CN"/>
              </w:rPr>
              <w:t xml:space="preserve"> </w:t>
            </w:r>
            <w:r>
              <w:rPr>
                <w:rFonts w:hint="eastAsia" w:ascii="宋体"/>
                <w:sz w:val="24"/>
                <w:u w:val="single"/>
              </w:rPr>
              <w:t xml:space="preserve">7万元 </w:t>
            </w:r>
            <w:r>
              <w:rPr>
                <w:rFonts w:hint="eastAsia" w:ascii="宋体"/>
                <w:sz w:val="24"/>
              </w:rPr>
              <w:t>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77"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4</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4.1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报价文件：1份。报价文件用A4幅面纸张打印装订，应编制封面、目录、页码，装订成册，并</w:t>
            </w:r>
            <w:r>
              <w:rPr>
                <w:rFonts w:hint="eastAsia" w:ascii="宋体"/>
                <w:b/>
                <w:bCs/>
                <w:color w:val="FF0000"/>
                <w:sz w:val="24"/>
              </w:rPr>
              <w:t>加盖骑缝章</w:t>
            </w:r>
            <w:r>
              <w:rPr>
                <w:rFonts w:hint="eastAsia" w:ascii="宋体"/>
                <w:sz w:val="24"/>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5</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5.1</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80" w:lineRule="exact"/>
              <w:rPr>
                <w:rFonts w:ascii="宋体"/>
                <w:b/>
                <w:sz w:val="24"/>
              </w:rPr>
            </w:pPr>
            <w:r>
              <w:rPr>
                <w:rFonts w:hint="eastAsia" w:ascii="宋体"/>
                <w:b/>
                <w:sz w:val="24"/>
              </w:rPr>
              <w:t>评估原则及方法：最低价中标法</w:t>
            </w:r>
          </w:p>
          <w:p>
            <w:pPr>
              <w:adjustRightInd w:val="0"/>
              <w:snapToGrid w:val="0"/>
              <w:spacing w:line="480" w:lineRule="exact"/>
              <w:ind w:firstLine="480" w:firstLineChars="200"/>
              <w:rPr>
                <w:rFonts w:ascii="宋体"/>
                <w:bCs/>
                <w:sz w:val="24"/>
              </w:rPr>
            </w:pPr>
            <w:r>
              <w:rPr>
                <w:rFonts w:hint="eastAsia" w:ascii="宋体"/>
                <w:bCs/>
                <w:sz w:val="24"/>
              </w:rPr>
              <w:t>1.资格审查：评标小组将逐一对所有报价人进行资格性审查和符合性审查。</w:t>
            </w:r>
          </w:p>
          <w:p>
            <w:pPr>
              <w:adjustRightInd w:val="0"/>
              <w:snapToGrid w:val="0"/>
              <w:spacing w:line="480" w:lineRule="exact"/>
              <w:ind w:firstLine="480" w:firstLineChars="200"/>
            </w:pPr>
            <w:r>
              <w:rPr>
                <w:rFonts w:hint="eastAsia" w:ascii="宋体"/>
                <w:bCs/>
                <w:sz w:val="24"/>
              </w:rPr>
              <w:t>2.确定报价：评标小组将逐一对通过资格性审查和符合性审查的所有报价人进行报价登记。</w:t>
            </w:r>
          </w:p>
          <w:p>
            <w:pPr>
              <w:adjustRightInd w:val="0"/>
              <w:snapToGrid w:val="0"/>
              <w:spacing w:line="480" w:lineRule="exact"/>
              <w:ind w:firstLine="480" w:firstLineChars="200"/>
              <w:rPr>
                <w:rFonts w:ascii="宋体"/>
                <w:sz w:val="24"/>
              </w:rPr>
            </w:pPr>
            <w:r>
              <w:rPr>
                <w:rFonts w:hint="eastAsia" w:ascii="宋体"/>
                <w:bCs/>
                <w:sz w:val="24"/>
              </w:rPr>
              <w:t>3.评估及确定成交供应商：通过资格性审查和符合性审查的报价人，评标小组按报价由低到高顺序推荐排序第一的为第一成交候选人，排序第二的为第二成交候选人，排序第三的为第三成交候选人（若报价相同，则按</w:t>
            </w:r>
            <w:r>
              <w:rPr>
                <w:rFonts w:hint="eastAsia" w:ascii="宋体"/>
                <w:bCs/>
                <w:sz w:val="24"/>
                <w:lang w:val="en-US" w:eastAsia="zh-CN"/>
              </w:rPr>
              <w:t>采购内容响应优劣情况</w:t>
            </w:r>
            <w:r>
              <w:rPr>
                <w:rFonts w:hint="eastAsia" w:ascii="宋体"/>
                <w:bCs/>
                <w:sz w:val="24"/>
              </w:rPr>
              <w:t>排列推荐）。</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Lines="50" w:line="360" w:lineRule="auto"/>
              <w:rPr>
                <w:rFonts w:ascii="宋体"/>
                <w:sz w:val="24"/>
              </w:rPr>
            </w:pPr>
            <w:r>
              <w:rPr>
                <w:rFonts w:hint="eastAsia" w:ascii="宋体"/>
                <w:sz w:val="24"/>
              </w:rPr>
              <w:t>6</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6.1</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rPr>
                <w:rFonts w:ascii="宋体"/>
                <w:sz w:val="24"/>
              </w:rPr>
            </w:pPr>
            <w:r>
              <w:rPr>
                <w:rFonts w:hint="eastAsia" w:ascii="宋体"/>
                <w:sz w:val="24"/>
              </w:rPr>
              <w:t>1.报价人必须对其报价文件中提供各种资料、说明的真实性负责。在评选过程中，如有发现报价人有为谋取中选而提供虚假资料欺骗采购人和评委的行为，将取消其中选资格，并按相关规定处罚。</w:t>
            </w:r>
          </w:p>
          <w:p>
            <w:pPr>
              <w:spacing w:line="360" w:lineRule="auto"/>
              <w:ind w:firstLine="480" w:firstLineChars="200"/>
              <w:rPr>
                <w:rFonts w:ascii="宋体"/>
                <w:sz w:val="24"/>
              </w:rPr>
            </w:pPr>
            <w:r>
              <w:rPr>
                <w:rFonts w:hint="eastAsia" w:ascii="宋体"/>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pPr>
              <w:spacing w:line="360" w:lineRule="auto"/>
              <w:ind w:firstLine="480" w:firstLineChars="200"/>
              <w:rPr>
                <w:rFonts w:ascii="宋体"/>
                <w:b/>
                <w:sz w:val="24"/>
              </w:rPr>
            </w:pPr>
            <w:r>
              <w:rPr>
                <w:rFonts w:hint="eastAsia" w:ascii="宋体"/>
                <w:sz w:val="24"/>
              </w:rPr>
              <w:t>3.若在签订合同时，发现成交人有提供虚假材料谋取中选等违法违规行为，将取消其成交人资格，并按相关规定处罚；给采购人造成损失的，还必须进行赔偿并负相关责任。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6.2</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sz w:val="24"/>
              </w:rPr>
            </w:pPr>
            <w:r>
              <w:rPr>
                <w:rFonts w:hint="eastAsia" w:ascii="宋体"/>
                <w:sz w:val="24"/>
              </w:rPr>
              <w:t>开标、评标程序：</w:t>
            </w:r>
          </w:p>
          <w:p>
            <w:pPr>
              <w:spacing w:line="360" w:lineRule="auto"/>
              <w:ind w:firstLine="480" w:firstLineChars="200"/>
              <w:rPr>
                <w:rFonts w:ascii="宋体"/>
                <w:sz w:val="24"/>
              </w:rPr>
            </w:pPr>
            <w:r>
              <w:rPr>
                <w:rFonts w:hint="eastAsia" w:ascii="宋体" w:hAnsi="宋体" w:cs="宋体"/>
                <w:sz w:val="24"/>
              </w:rPr>
              <w:t>由站采购小组成员和监督员共同组成评标小组，开启《报价文件》，具备资格的供应商有3家及以上参与且符合条件情况下，可以组织评审。按照最低价中标法开展评标，确定协议供应商。资格符合条件且报价最低者中标。</w:t>
            </w:r>
          </w:p>
        </w:tc>
      </w:tr>
    </w:tbl>
    <w:p>
      <w:pPr>
        <w:rPr>
          <w:color w:val="FF0000"/>
        </w:rPr>
        <w:sectPr>
          <w:pgSz w:w="11907" w:h="16839"/>
          <w:pgMar w:top="1440" w:right="1800" w:bottom="1440" w:left="1800" w:header="851" w:footer="992" w:gutter="0"/>
          <w:pgNumType w:fmt="numberInDash"/>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bCs/>
          <w:sz w:val="44"/>
          <w:szCs w:val="44"/>
          <w:lang w:val="en-US" w:eastAsia="zh-CN"/>
        </w:rPr>
      </w:pPr>
      <w:bookmarkStart w:id="2" w:name="_Toc64885131"/>
      <w:r>
        <w:rPr>
          <w:rFonts w:hint="eastAsia" w:ascii="宋体"/>
          <w:b/>
          <w:sz w:val="36"/>
          <w:szCs w:val="20"/>
        </w:rPr>
        <w:t>三、采购项目及要求</w:t>
      </w:r>
      <w:bookmarkEnd w:id="2"/>
    </w:p>
    <w:p>
      <w:pPr>
        <w:keepNext w:val="0"/>
        <w:keepLines w:val="0"/>
        <w:pageBreakBefore w:val="0"/>
        <w:widowControl w:val="0"/>
        <w:kinsoku/>
        <w:wordWrap/>
        <w:overflowPunct/>
        <w:topLinePunct w:val="0"/>
        <w:autoSpaceDE/>
        <w:autoSpaceDN/>
        <w:bidi w:val="0"/>
        <w:adjustRightInd/>
        <w:snapToGrid/>
        <w:spacing w:line="520" w:lineRule="exact"/>
        <w:ind w:firstLine="720"/>
        <w:jc w:val="both"/>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1项目概况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1.1项目名称：福建省平潭环境监测中心站财务审计及固定资产盘点服务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1.2项目地址：福建省平潭综合实验区金峰西路平潭口岸科技中心东南侧</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1.3服务期限：自合同签署之日起1年期。</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2财务审计及固定资产盘点服务内容要求</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2.1财务审计服务。</w:t>
      </w:r>
      <w:r>
        <w:rPr>
          <w:rFonts w:hint="eastAsia" w:ascii="仿宋_GB2312" w:hAnsi="仿宋_GB2312" w:eastAsia="仿宋_GB2312" w:cs="仿宋_GB2312"/>
          <w:sz w:val="32"/>
          <w:szCs w:val="32"/>
          <w:lang w:val="en-US" w:eastAsia="zh-CN"/>
        </w:rPr>
        <w:t>共2次财务审计服务，2023年底进行1次</w:t>
      </w:r>
      <w:r>
        <w:rPr>
          <w:rFonts w:hint="eastAsia" w:ascii="仿宋_GB2312" w:eastAsia="仿宋_GB2312"/>
          <w:sz w:val="32"/>
          <w:szCs w:val="32"/>
        </w:rPr>
        <w:t>2019-20</w:t>
      </w:r>
      <w:r>
        <w:rPr>
          <w:rFonts w:hint="eastAsia" w:ascii="仿宋_GB2312" w:eastAsia="仿宋_GB2312"/>
          <w:sz w:val="32"/>
          <w:szCs w:val="32"/>
          <w:lang w:val="en-US" w:eastAsia="zh-CN"/>
        </w:rPr>
        <w:t>23</w:t>
      </w:r>
      <w:r>
        <w:rPr>
          <w:rFonts w:hint="eastAsia" w:ascii="仿宋_GB2312" w:eastAsia="仿宋_GB2312"/>
          <w:sz w:val="32"/>
          <w:szCs w:val="32"/>
        </w:rPr>
        <w:t>年度</w:t>
      </w:r>
      <w:r>
        <w:rPr>
          <w:rFonts w:hint="eastAsia" w:ascii="仿宋_GB2312" w:hAnsi="仿宋_GB2312" w:eastAsia="仿宋_GB2312" w:cs="仿宋_GB2312"/>
          <w:sz w:val="32"/>
          <w:szCs w:val="32"/>
          <w:lang w:val="en-US" w:eastAsia="zh-CN"/>
        </w:rPr>
        <w:t>财务审计，2024年进行1次2024年财务审计，财务审计服务</w:t>
      </w:r>
      <w:r>
        <w:rPr>
          <w:rFonts w:hint="eastAsia" w:ascii="仿宋_GB2312" w:eastAsia="仿宋_GB2312"/>
          <w:sz w:val="32"/>
          <w:szCs w:val="32"/>
        </w:rPr>
        <w:t>项目内容包含但不仅限于以下内容</w:t>
      </w:r>
      <w:r>
        <w:rPr>
          <w:rFonts w:hint="eastAsia" w:ascii="仿宋_GB2312" w:eastAsia="仿宋_GB2312"/>
          <w:sz w:val="32"/>
          <w:szCs w:val="32"/>
          <w:lang w:eastAsia="zh-CN"/>
        </w:rPr>
        <w:t>：</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hAnsi="仿宋_GB2312" w:eastAsia="仿宋_GB2312" w:cs="仿宋_GB2312"/>
          <w:sz w:val="32"/>
          <w:szCs w:val="32"/>
          <w:lang w:val="en-US" w:eastAsia="zh-CN"/>
        </w:rPr>
        <w:t>①</w:t>
      </w:r>
      <w:r>
        <w:rPr>
          <w:rFonts w:hint="eastAsia" w:ascii="仿宋_GB2312" w:eastAsia="仿宋_GB2312"/>
          <w:sz w:val="32"/>
          <w:szCs w:val="32"/>
        </w:rPr>
        <w:t>财经制度落实情况：包括预算管理、绩效管理、经费支出、政府采购管理、财务会计管理等方面审查工作；财务检查、内部审计及政府采购监督检查发现的问题进行回头看；单位内控制度落实情况。</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hAnsi="仿宋_GB2312" w:eastAsia="仿宋_GB2312" w:cs="仿宋_GB2312"/>
          <w:sz w:val="32"/>
          <w:szCs w:val="32"/>
          <w:lang w:val="en-US" w:eastAsia="zh-CN"/>
        </w:rPr>
        <w:t>②</w:t>
      </w:r>
      <w:r>
        <w:rPr>
          <w:rFonts w:hint="eastAsia" w:ascii="仿宋_GB2312" w:eastAsia="仿宋_GB2312"/>
          <w:sz w:val="32"/>
          <w:szCs w:val="32"/>
        </w:rPr>
        <w:t>重点检查资金申报安排使用是否存在虚报、骗取、截留、挪用，审核把关不严问题；资金存放是否规范；资产购置是否按规定编制资产购置预算并在预算内进行资产购置；“三公”经费、差旅费等费用开支是否存在超标准范围，以及向其他单位转嫁费用等问题；政府采购招投标领域廉政风险防控机制是否完善、制度建设是否健全；财务会计管理是否存在不相容岗位未分离；财务会计管理是否规范等。</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hAnsi="仿宋_GB2312" w:eastAsia="仿宋_GB2312" w:cs="仿宋_GB2312"/>
          <w:sz w:val="32"/>
          <w:szCs w:val="32"/>
          <w:lang w:val="en-US" w:eastAsia="zh-CN"/>
        </w:rPr>
        <w:t>③</w:t>
      </w:r>
      <w:r>
        <w:rPr>
          <w:rFonts w:hint="eastAsia" w:ascii="仿宋_GB2312" w:eastAsia="仿宋_GB2312"/>
          <w:sz w:val="32"/>
          <w:szCs w:val="32"/>
        </w:rPr>
        <w:t>完善我站财务管理内控制度</w:t>
      </w:r>
      <w:r>
        <w:rPr>
          <w:rFonts w:hint="eastAsia" w:ascii="仿宋_GB2312" w:eastAsia="仿宋_GB2312"/>
          <w:sz w:val="32"/>
          <w:szCs w:val="32"/>
          <w:lang w:eastAsia="zh-CN"/>
        </w:rPr>
        <w:t>，协助进行问题整改</w:t>
      </w:r>
      <w:r>
        <w:rPr>
          <w:rFonts w:hint="eastAsia" w:ascii="仿宋_GB2312"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eastAsia="仿宋_GB2312"/>
          <w:sz w:val="32"/>
          <w:szCs w:val="32"/>
        </w:rPr>
        <w:t>④2019-20</w:t>
      </w:r>
      <w:r>
        <w:rPr>
          <w:rFonts w:hint="eastAsia" w:ascii="仿宋_GB2312" w:eastAsia="仿宋_GB2312"/>
          <w:sz w:val="32"/>
          <w:szCs w:val="32"/>
          <w:lang w:val="en-US" w:eastAsia="zh-CN"/>
        </w:rPr>
        <w:t>23</w:t>
      </w:r>
      <w:r>
        <w:rPr>
          <w:rFonts w:hint="eastAsia" w:ascii="仿宋_GB2312" w:eastAsia="仿宋_GB2312"/>
          <w:sz w:val="32"/>
          <w:szCs w:val="32"/>
        </w:rPr>
        <w:t>年度财务凭证审查</w:t>
      </w:r>
      <w:r>
        <w:rPr>
          <w:rFonts w:hint="eastAsia" w:ascii="仿宋_GB2312" w:eastAsia="仿宋_GB2312"/>
          <w:sz w:val="32"/>
          <w:szCs w:val="32"/>
          <w:lang w:eastAsia="zh-CN"/>
        </w:rPr>
        <w:t>、</w:t>
      </w:r>
      <w:r>
        <w:rPr>
          <w:rFonts w:hint="eastAsia" w:ascii="仿宋_GB2312" w:eastAsia="仿宋_GB2312"/>
          <w:sz w:val="32"/>
          <w:szCs w:val="32"/>
          <w:lang w:val="en-US" w:eastAsia="zh-CN"/>
        </w:rPr>
        <w:t>2024年财务凭证审查。</w:t>
      </w:r>
      <w:r>
        <w:rPr>
          <w:rFonts w:hint="eastAsia" w:ascii="仿宋_GB2312" w:hAnsi="仿宋_GB2312" w:eastAsia="仿宋_GB2312" w:cs="仿宋_GB2312"/>
          <w:sz w:val="32"/>
          <w:szCs w:val="32"/>
          <w:lang w:val="en-US" w:eastAsia="zh-CN"/>
        </w:rPr>
        <w:t>出具</w:t>
      </w:r>
      <w:r>
        <w:rPr>
          <w:rFonts w:hint="eastAsia" w:ascii="仿宋_GB2312" w:eastAsia="仿宋_GB2312"/>
          <w:sz w:val="32"/>
          <w:szCs w:val="32"/>
          <w:lang w:val="en-US" w:eastAsia="zh-CN"/>
        </w:rPr>
        <w:t>财务审计报告</w:t>
      </w:r>
      <w:r>
        <w:rPr>
          <w:rFonts w:hint="eastAsia" w:ascii="仿宋_GB2312" w:hAnsi="仿宋_GB2312" w:eastAsia="仿宋_GB2312" w:cs="仿宋_GB2312"/>
          <w:sz w:val="32"/>
          <w:szCs w:val="32"/>
          <w:lang w:val="en-US" w:eastAsia="zh-CN"/>
        </w:rPr>
        <w:t>，纸质档报告一式三份及电子档一份。</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sz w:val="32"/>
          <w:szCs w:val="32"/>
          <w:lang w:val="en-US" w:eastAsia="zh-CN"/>
        </w:rPr>
        <w:t>2.2固定资产盘点服务。</w:t>
      </w:r>
      <w:r>
        <w:rPr>
          <w:rFonts w:hint="eastAsia" w:ascii="仿宋_GB2312" w:hAnsi="仿宋_GB2312" w:eastAsia="仿宋_GB2312" w:cs="仿宋_GB2312"/>
          <w:color w:val="auto"/>
          <w:sz w:val="32"/>
          <w:szCs w:val="32"/>
          <w:lang w:val="en-US" w:eastAsia="zh-CN"/>
        </w:rPr>
        <w:t>截止2023年10月1日，我站固定资产包括：</w:t>
      </w:r>
      <w:r>
        <w:rPr>
          <w:rFonts w:hint="eastAsia" w:ascii="仿宋_GB2312" w:hAnsi="仿宋_GB2312" w:eastAsia="仿宋_GB2312" w:cs="仿宋_GB2312"/>
          <w:color w:val="auto"/>
          <w:sz w:val="32"/>
          <w:szCs w:val="32"/>
        </w:rPr>
        <w:t>通用设备、专用设备、家具用具</w:t>
      </w:r>
      <w:r>
        <w:rPr>
          <w:rFonts w:hint="eastAsia" w:ascii="仿宋_GB2312" w:hAnsi="仿宋_GB2312" w:eastAsia="仿宋_GB2312" w:cs="仿宋_GB2312"/>
          <w:color w:val="auto"/>
          <w:sz w:val="32"/>
          <w:szCs w:val="32"/>
          <w:lang w:val="en-US" w:eastAsia="zh-CN"/>
        </w:rPr>
        <w:t>等不少于700张卡片。2023年底开展1次固定资产盘点，2024年开展1次固定资产盘点。项目内容包含但不仅限于以下内容：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①固定资产盘点登记服务。依据资产数据，形成相应的盘点清单，提供专职技术人员进行资产实物盘点，核对账物是否一致。采用以账对物的清查核对方法盘点实物资产，对已盘点的资产做好标记，对资产的使用科室、使用人、保管人、存放地点、规格型号等信息进行重新核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②固定资产数据信息修改及优化服务。在盘点基础上，做好系统信息纠错处理。根据实际盘点结果，对盘点单上的使用科室、使用人、保管人、存放地点、规格型号等字段有变更或填写不规范、不完整的地方进行修改和完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③固定资产条形码张贴服务。依据单位实际情况，设置条码标签，并打印条码标签，落实资产使用和存放情况，规范粘贴到实物，确保资产“一物一码”；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④</w:t>
      </w:r>
      <w:r>
        <w:rPr>
          <w:rFonts w:hint="eastAsia" w:ascii="仿宋_GB2312" w:hAnsi="仿宋_GB2312" w:eastAsia="仿宋_GB2312" w:cs="仿宋_GB2312"/>
          <w:color w:val="auto"/>
          <w:sz w:val="32"/>
          <w:szCs w:val="32"/>
          <w:lang w:val="en-US" w:eastAsia="zh-CN"/>
        </w:rPr>
        <w:t>形成固定资产报告，纸质档报告一式三份及电子档一份。</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2.3招标项目合同财务审核服务。</w:t>
      </w:r>
      <w:r>
        <w:rPr>
          <w:rFonts w:hint="eastAsia" w:ascii="仿宋_GB2312" w:hAnsi="仿宋_GB2312" w:eastAsia="仿宋_GB2312" w:cs="仿宋_GB2312"/>
          <w:sz w:val="32"/>
          <w:szCs w:val="32"/>
          <w:lang w:val="en-US" w:eastAsia="zh-CN"/>
        </w:rPr>
        <w:t>对全年项目金额大于25万的合同进行财务审核，审核数量预计不超过10个，</w:t>
      </w:r>
      <w:r>
        <w:rPr>
          <w:rFonts w:hint="eastAsia" w:ascii="仿宋_GB2312" w:eastAsia="仿宋_GB2312"/>
          <w:sz w:val="32"/>
          <w:szCs w:val="32"/>
        </w:rPr>
        <w:t>项目内容包含但不仅限于以下内容</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对合同进行审查包括合同的审批流程是否合规，合同内容的实质性要件规定是否清晰，合同是否按规定履行，合同的签订是否规范等，并及时提出合理建议。</w:t>
      </w:r>
    </w:p>
    <w:p>
      <w:pPr>
        <w:pStyle w:val="12"/>
        <w:spacing w:before="0" w:beforeAutospacing="0" w:after="0" w:afterAutospacing="0"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val="en-US" w:eastAsia="zh-CN"/>
        </w:rPr>
        <w:t>3</w:t>
      </w:r>
      <w:r>
        <w:rPr>
          <w:rFonts w:hint="eastAsia" w:ascii="仿宋_GB2312" w:hAnsi="仿宋_GB2312" w:eastAsia="仿宋_GB2312" w:cs="仿宋_GB2312"/>
          <w:b/>
          <w:sz w:val="32"/>
          <w:szCs w:val="32"/>
        </w:rPr>
        <w:t xml:space="preserve"> 商务条件</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3.1交付地点：福建省平潭环境监测中心站。</w:t>
      </w:r>
    </w:p>
    <w:p>
      <w:pPr>
        <w:spacing w:line="560" w:lineRule="exact"/>
        <w:ind w:firstLine="640" w:firstLineChars="200"/>
        <w:rPr>
          <w:rFonts w:hint="default" w:ascii="仿宋_GB2312" w:eastAsia="仿宋_GB2312"/>
          <w:sz w:val="32"/>
          <w:szCs w:val="32"/>
          <w:lang w:val="en-US" w:eastAsia="zh-CN"/>
        </w:rPr>
      </w:pPr>
      <w:r>
        <w:rPr>
          <w:rFonts w:hint="eastAsia" w:ascii="仿宋_GB2312" w:eastAsia="仿宋_GB2312"/>
          <w:sz w:val="32"/>
          <w:szCs w:val="32"/>
        </w:rPr>
        <w:t>3.2交付时间：</w:t>
      </w:r>
      <w:r>
        <w:rPr>
          <w:rFonts w:hint="eastAsia" w:ascii="仿宋_GB2312" w:eastAsia="仿宋_GB2312"/>
          <w:sz w:val="32"/>
          <w:szCs w:val="32"/>
          <w:lang w:eastAsia="zh-CN"/>
        </w:rPr>
        <w:t>第</w:t>
      </w:r>
      <w:r>
        <w:rPr>
          <w:rFonts w:hint="eastAsia" w:ascii="仿宋_GB2312" w:eastAsia="仿宋_GB2312"/>
          <w:sz w:val="32"/>
          <w:szCs w:val="32"/>
          <w:lang w:val="en-US" w:eastAsia="zh-CN"/>
        </w:rPr>
        <w:t>1</w:t>
      </w:r>
      <w:r>
        <w:rPr>
          <w:rFonts w:hint="eastAsia" w:ascii="仿宋_GB2312" w:eastAsia="仿宋_GB2312"/>
          <w:sz w:val="32"/>
          <w:szCs w:val="32"/>
          <w:lang w:eastAsia="zh-CN"/>
        </w:rPr>
        <w:t>期</w:t>
      </w:r>
      <w:r>
        <w:rPr>
          <w:rFonts w:hint="eastAsia" w:ascii="仿宋_GB2312" w:eastAsia="仿宋_GB2312"/>
          <w:sz w:val="32"/>
          <w:szCs w:val="32"/>
          <w:lang w:val="en-US" w:eastAsia="zh-CN"/>
        </w:rPr>
        <w:t>在2023年12月31日前交付；第2期在项目合同签订1年期满前交付。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3.3交付条件：验收合格。</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3.4是否收取履约保证金：否。</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3.5是否邀请供应商参与验收：否</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3.6支付方式数据表格</w:t>
      </w:r>
    </w:p>
    <w:tbl>
      <w:tblPr>
        <w:tblStyle w:val="13"/>
        <w:tblW w:w="8475" w:type="dxa"/>
        <w:tblInd w:w="14"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637"/>
        <w:gridCol w:w="1251"/>
        <w:gridCol w:w="558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blHeader/>
        </w:trPr>
        <w:tc>
          <w:tcPr>
            <w:tcW w:w="1637"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before="0" w:beforeAutospacing="0" w:after="0" w:afterAutospacing="0" w:line="560" w:lineRule="exact"/>
              <w:jc w:val="center"/>
              <w:rPr>
                <w:rFonts w:cs="宋体"/>
                <w:bCs/>
                <w:sz w:val="21"/>
                <w:szCs w:val="21"/>
              </w:rPr>
            </w:pPr>
            <w:r>
              <w:rPr>
                <w:rFonts w:hint="eastAsia" w:cs="宋体"/>
                <w:bCs/>
                <w:sz w:val="21"/>
                <w:szCs w:val="21"/>
              </w:rPr>
              <w:t>支付期次</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before="0" w:beforeAutospacing="0" w:after="0" w:afterAutospacing="0" w:line="560" w:lineRule="exact"/>
              <w:jc w:val="center"/>
              <w:rPr>
                <w:rFonts w:cs="宋体"/>
                <w:bCs/>
                <w:sz w:val="21"/>
                <w:szCs w:val="21"/>
              </w:rPr>
            </w:pPr>
            <w:r>
              <w:rPr>
                <w:rFonts w:hint="eastAsia" w:cs="宋体"/>
                <w:bCs/>
                <w:sz w:val="21"/>
                <w:szCs w:val="21"/>
              </w:rPr>
              <w:t>支付比例</w:t>
            </w:r>
          </w:p>
        </w:tc>
        <w:tc>
          <w:tcPr>
            <w:tcW w:w="5587"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before="0" w:beforeAutospacing="0" w:after="0" w:afterAutospacing="0" w:line="560" w:lineRule="exact"/>
              <w:jc w:val="center"/>
              <w:rPr>
                <w:rFonts w:cs="宋体"/>
                <w:bCs/>
                <w:sz w:val="21"/>
                <w:szCs w:val="21"/>
              </w:rPr>
            </w:pPr>
            <w:r>
              <w:rPr>
                <w:rFonts w:hint="eastAsia" w:cs="宋体"/>
                <w:bCs/>
                <w:sz w:val="21"/>
                <w:szCs w:val="21"/>
              </w:rPr>
              <w:t>支付期次说明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637"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1</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80%</w:t>
            </w:r>
          </w:p>
        </w:tc>
        <w:tc>
          <w:tcPr>
            <w:tcW w:w="5587"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rPr>
                <w:rFonts w:cs="宋体"/>
                <w:sz w:val="21"/>
                <w:szCs w:val="21"/>
              </w:rPr>
            </w:pPr>
            <w:r>
              <w:rPr>
                <w:rFonts w:hint="eastAsia" w:cs="宋体"/>
                <w:sz w:val="21"/>
                <w:szCs w:val="21"/>
                <w:lang w:eastAsia="zh-CN"/>
              </w:rPr>
              <w:t>第一期验收合格</w:t>
            </w:r>
            <w:r>
              <w:rPr>
                <w:rFonts w:hint="eastAsia" w:cs="宋体"/>
                <w:sz w:val="21"/>
                <w:szCs w:val="21"/>
              </w:rPr>
              <w:t>后支付合同款项的80%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637"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2</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20%</w:t>
            </w:r>
          </w:p>
        </w:tc>
        <w:tc>
          <w:tcPr>
            <w:tcW w:w="5587"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rPr>
                <w:rFonts w:cs="宋体"/>
                <w:sz w:val="21"/>
                <w:szCs w:val="21"/>
              </w:rPr>
            </w:pPr>
            <w:r>
              <w:rPr>
                <w:rFonts w:hint="eastAsia" w:cs="宋体"/>
                <w:sz w:val="21"/>
                <w:szCs w:val="21"/>
                <w:lang w:eastAsia="zh-CN"/>
              </w:rPr>
              <w:t>第二期</w:t>
            </w:r>
            <w:r>
              <w:rPr>
                <w:rFonts w:hint="eastAsia" w:cs="宋体"/>
                <w:sz w:val="21"/>
                <w:szCs w:val="21"/>
              </w:rPr>
              <w:t>验收合格后支付合同款项的20%</w:t>
            </w:r>
          </w:p>
        </w:tc>
      </w:tr>
    </w:tbl>
    <w:p>
      <w:pPr>
        <w:spacing w:line="440" w:lineRule="exact"/>
        <w:jc w:val="left"/>
        <w:rPr>
          <w:rFonts w:ascii="宋体" w:hAnsi="宋体" w:cs="宋体"/>
          <w:b/>
          <w:bCs/>
          <w:kern w:val="0"/>
          <w:szCs w:val="21"/>
        </w:rPr>
      </w:pPr>
    </w:p>
    <w:p>
      <w:pPr>
        <w:rPr>
          <w:rFonts w:hint="eastAsia" w:eastAsia="仿宋_GB2312"/>
          <w:sz w:val="32"/>
          <w:szCs w:val="32"/>
          <w:lang w:val="en-US" w:eastAsia="zh-CN"/>
        </w:rPr>
      </w:pPr>
      <w:r>
        <w:rPr>
          <w:rFonts w:hint="eastAsia" w:eastAsia="仿宋_GB2312"/>
          <w:sz w:val="32"/>
          <w:szCs w:val="32"/>
          <w:lang w:val="en-US" w:eastAsia="zh-CN"/>
        </w:rPr>
        <w:br w:type="page"/>
      </w:r>
    </w:p>
    <w:p>
      <w:pPr>
        <w:pStyle w:val="5"/>
        <w:rPr>
          <w:rFonts w:ascii="宋体"/>
          <w:sz w:val="36"/>
        </w:rPr>
      </w:pPr>
      <w:bookmarkStart w:id="3" w:name="_Toc64885133"/>
      <w:r>
        <w:rPr>
          <w:rFonts w:hint="eastAsia" w:ascii="宋体"/>
          <w:sz w:val="36"/>
        </w:rPr>
        <w:t>四、附件——报价文件格式</w:t>
      </w:r>
      <w:bookmarkEnd w:id="3"/>
    </w:p>
    <w:p>
      <w:pPr>
        <w:jc w:val="center"/>
        <w:rPr>
          <w:rFonts w:ascii="宋体"/>
          <w:b/>
          <w:color w:val="FF0000"/>
          <w:sz w:val="36"/>
        </w:rPr>
      </w:pPr>
    </w:p>
    <w:p>
      <w:pPr>
        <w:jc w:val="center"/>
        <w:rPr>
          <w:rFonts w:ascii="宋体"/>
          <w:b/>
          <w:color w:val="FF0000"/>
          <w:sz w:val="36"/>
        </w:rPr>
      </w:pPr>
    </w:p>
    <w:p>
      <w:pPr>
        <w:jc w:val="center"/>
        <w:rPr>
          <w:rFonts w:ascii="宋体"/>
          <w:b/>
          <w:sz w:val="72"/>
        </w:rPr>
      </w:pPr>
      <w:r>
        <w:rPr>
          <w:rFonts w:hint="eastAsia" w:ascii="宋体"/>
          <w:b/>
          <w:bCs/>
          <w:sz w:val="72"/>
          <w:szCs w:val="28"/>
        </w:rPr>
        <w:t>报价文件</w:t>
      </w:r>
    </w:p>
    <w:p>
      <w:pPr>
        <w:jc w:val="center"/>
        <w:rPr>
          <w:rFonts w:ascii="宋体"/>
          <w:sz w:val="30"/>
        </w:rPr>
      </w:pPr>
    </w:p>
    <w:p>
      <w:pPr>
        <w:jc w:val="center"/>
        <w:rPr>
          <w:rFonts w:ascii="宋体"/>
          <w:sz w:val="30"/>
        </w:rPr>
      </w:pPr>
    </w:p>
    <w:p>
      <w:pPr>
        <w:jc w:val="center"/>
        <w:rPr>
          <w:rFonts w:ascii="宋体"/>
          <w:sz w:val="30"/>
        </w:rPr>
      </w:pPr>
    </w:p>
    <w:p>
      <w:pPr>
        <w:spacing w:line="360" w:lineRule="auto"/>
        <w:ind w:firstLine="1608" w:firstLineChars="445"/>
        <w:rPr>
          <w:rFonts w:hint="eastAsia" w:ascii="宋体" w:eastAsia="宋体"/>
          <w:b/>
          <w:sz w:val="36"/>
          <w:szCs w:val="20"/>
          <w:lang w:eastAsia="zh-CN"/>
        </w:rPr>
      </w:pPr>
      <w:r>
        <w:rPr>
          <w:rFonts w:hint="eastAsia" w:ascii="宋体"/>
          <w:b/>
          <w:sz w:val="36"/>
          <w:szCs w:val="20"/>
        </w:rPr>
        <w:t>项目编号：</w:t>
      </w:r>
      <w:r>
        <w:rPr>
          <w:rFonts w:hint="eastAsia" w:ascii="宋体"/>
          <w:b/>
          <w:sz w:val="36"/>
          <w:szCs w:val="20"/>
          <w:lang w:eastAsia="zh-CN"/>
        </w:rPr>
        <w:t>FJPTQ2023005</w:t>
      </w:r>
    </w:p>
    <w:p>
      <w:pPr>
        <w:spacing w:line="360" w:lineRule="auto"/>
        <w:ind w:firstLine="1608" w:firstLineChars="445"/>
        <w:rPr>
          <w:rFonts w:ascii="宋体"/>
          <w:b/>
          <w:sz w:val="36"/>
          <w:szCs w:val="20"/>
        </w:rPr>
      </w:pPr>
    </w:p>
    <w:p>
      <w:pPr>
        <w:spacing w:line="360" w:lineRule="auto"/>
        <w:ind w:left="3403" w:hanging="1800"/>
        <w:rPr>
          <w:rFonts w:ascii="宋体"/>
          <w:b/>
          <w:sz w:val="36"/>
          <w:szCs w:val="20"/>
        </w:rPr>
      </w:pPr>
      <w:r>
        <w:rPr>
          <w:rFonts w:hint="eastAsia" w:ascii="宋体"/>
          <w:b/>
          <w:sz w:val="36"/>
          <w:szCs w:val="20"/>
        </w:rPr>
        <w:t>项目名称：</w:t>
      </w:r>
      <w:r>
        <w:rPr>
          <w:rFonts w:hint="eastAsia" w:ascii="宋体"/>
          <w:b/>
          <w:sz w:val="36"/>
          <w:szCs w:val="20"/>
          <w:lang w:eastAsia="zh-CN"/>
        </w:rPr>
        <w:t>财务审计及固定资产盘点服务</w:t>
      </w:r>
    </w:p>
    <w:p>
      <w:pPr>
        <w:spacing w:line="360" w:lineRule="auto"/>
        <w:ind w:left="4413" w:hanging="2512"/>
        <w:rPr>
          <w:rFonts w:ascii="宋体"/>
          <w:b/>
          <w:sz w:val="36"/>
          <w:szCs w:val="20"/>
        </w:rPr>
      </w:pPr>
    </w:p>
    <w:p>
      <w:pPr>
        <w:spacing w:line="276" w:lineRule="auto"/>
        <w:ind w:left="3749" w:leftChars="594" w:hanging="2502" w:hangingChars="695"/>
        <w:rPr>
          <w:rFonts w:ascii="宋体"/>
          <w:sz w:val="36"/>
          <w:szCs w:val="36"/>
        </w:rPr>
      </w:pPr>
    </w:p>
    <w:p>
      <w:pPr>
        <w:spacing w:line="360" w:lineRule="auto"/>
        <w:ind w:left="2618" w:leftChars="602" w:hanging="1354" w:hangingChars="645"/>
        <w:rPr>
          <w:rFonts w:ascii="宋体"/>
          <w:szCs w:val="20"/>
        </w:rPr>
      </w:pPr>
    </w:p>
    <w:p>
      <w:pPr>
        <w:jc w:val="center"/>
        <w:rPr>
          <w:rFonts w:ascii="宋体"/>
          <w:b/>
          <w:sz w:val="36"/>
        </w:rPr>
      </w:pPr>
    </w:p>
    <w:p>
      <w:pPr>
        <w:rPr>
          <w:rFonts w:ascii="宋体"/>
          <w:b/>
          <w:sz w:val="36"/>
        </w:rPr>
      </w:pPr>
    </w:p>
    <w:p>
      <w:pPr>
        <w:rPr>
          <w:rFonts w:ascii="宋体"/>
          <w:b/>
          <w:sz w:val="36"/>
        </w:rPr>
      </w:pPr>
    </w:p>
    <w:p>
      <w:pPr>
        <w:rPr>
          <w:rFonts w:ascii="宋体"/>
          <w:b/>
          <w:sz w:val="36"/>
        </w:rPr>
      </w:pPr>
    </w:p>
    <w:p>
      <w:pPr>
        <w:rPr>
          <w:rFonts w:ascii="宋体"/>
          <w:b/>
          <w:sz w:val="36"/>
          <w:u w:val="single"/>
        </w:rPr>
      </w:pPr>
      <w:r>
        <w:rPr>
          <w:rFonts w:hint="eastAsia" w:ascii="宋体"/>
          <w:b/>
          <w:sz w:val="36"/>
        </w:rPr>
        <w:t xml:space="preserve">    公司（或单位）名称（加盖公章）： </w:t>
      </w:r>
    </w:p>
    <w:p>
      <w:pPr>
        <w:rPr>
          <w:rFonts w:ascii="宋体"/>
          <w:b/>
          <w:sz w:val="36"/>
        </w:rPr>
      </w:pPr>
      <w:r>
        <w:rPr>
          <w:rFonts w:hint="eastAsia" w:ascii="宋体"/>
          <w:b/>
          <w:sz w:val="36"/>
        </w:rPr>
        <w:t xml:space="preserve">    日期 ：</w:t>
      </w:r>
    </w:p>
    <w:p>
      <w:pPr>
        <w:spacing w:line="0" w:lineRule="atLeast"/>
        <w:jc w:val="left"/>
        <w:outlineLvl w:val="4"/>
        <w:rPr>
          <w:rFonts w:ascii="宋体"/>
          <w:sz w:val="32"/>
          <w:szCs w:val="20"/>
        </w:rPr>
      </w:pPr>
      <w:r>
        <w:rPr>
          <w:rFonts w:hint="eastAsia" w:ascii="宋体"/>
          <w:b/>
          <w:color w:val="FF0000"/>
          <w:sz w:val="36"/>
          <w:szCs w:val="20"/>
        </w:rPr>
        <w:br w:type="page"/>
      </w:r>
      <w:bookmarkStart w:id="4" w:name="_Toc64885134"/>
      <w:r>
        <w:rPr>
          <w:rFonts w:hint="eastAsia" w:ascii="宋体"/>
          <w:sz w:val="32"/>
          <w:szCs w:val="20"/>
        </w:rPr>
        <w:t>附件1</w:t>
      </w:r>
      <w:bookmarkEnd w:id="4"/>
    </w:p>
    <w:p>
      <w:pPr>
        <w:jc w:val="center"/>
        <w:rPr>
          <w:b/>
          <w:sz w:val="36"/>
          <w:szCs w:val="36"/>
        </w:rPr>
      </w:pPr>
      <w:bookmarkStart w:id="5" w:name="_Toc64885135"/>
      <w:r>
        <w:rPr>
          <w:rFonts w:hint="eastAsia"/>
          <w:b/>
          <w:sz w:val="36"/>
          <w:szCs w:val="36"/>
        </w:rPr>
        <w:t>报 价 书</w:t>
      </w:r>
      <w:bookmarkEnd w:id="5"/>
    </w:p>
    <w:p>
      <w:pPr>
        <w:rPr>
          <w:rFonts w:ascii="宋体" w:hAnsi="宋体"/>
          <w:sz w:val="24"/>
        </w:rPr>
      </w:pPr>
    </w:p>
    <w:p>
      <w:pPr>
        <w:spacing w:line="360" w:lineRule="auto"/>
        <w:rPr>
          <w:rFonts w:ascii="宋体" w:hAnsi="宋体"/>
          <w:sz w:val="24"/>
        </w:rPr>
      </w:pPr>
      <w:r>
        <w:rPr>
          <w:rFonts w:hint="eastAsia" w:ascii="宋体" w:hAnsi="宋体"/>
          <w:sz w:val="24"/>
        </w:rPr>
        <w:t>致：</w:t>
      </w:r>
      <w:r>
        <w:rPr>
          <w:rFonts w:hint="eastAsia" w:ascii="宋体" w:cs="宋体"/>
          <w:sz w:val="24"/>
        </w:rPr>
        <w:t>福建省</w:t>
      </w:r>
      <w:r>
        <w:rPr>
          <w:rFonts w:hint="eastAsia" w:ascii="宋体"/>
          <w:sz w:val="24"/>
        </w:rPr>
        <w:t>平潭环境监测中心站</w:t>
      </w:r>
    </w:p>
    <w:p>
      <w:pPr>
        <w:spacing w:line="360" w:lineRule="auto"/>
        <w:rPr>
          <w:rFonts w:ascii="宋体" w:hAnsi="宋体"/>
          <w:sz w:val="24"/>
        </w:rPr>
      </w:pPr>
      <w:r>
        <w:rPr>
          <w:rFonts w:hint="eastAsia" w:ascii="宋体" w:hAnsi="宋体"/>
          <w:sz w:val="24"/>
        </w:rPr>
        <w:t xml:space="preserve">    根据贵方为</w:t>
      </w:r>
      <w:r>
        <w:rPr>
          <w:rFonts w:hint="eastAsia" w:ascii="宋体" w:hAnsi="宋体"/>
          <w:sz w:val="24"/>
          <w:u w:val="single"/>
        </w:rPr>
        <w:t xml:space="preserve">  </w:t>
      </w:r>
      <w:r>
        <w:rPr>
          <w:rFonts w:hint="eastAsia" w:ascii="宋体" w:hAnsi="宋体"/>
          <w:sz w:val="24"/>
          <w:u w:val="single"/>
          <w:lang w:eastAsia="zh-CN"/>
        </w:rPr>
        <w:t>财务审计及固定资产盘点服务</w:t>
      </w:r>
      <w:r>
        <w:rPr>
          <w:rFonts w:hint="eastAsia" w:ascii="宋体" w:hAnsi="宋体"/>
          <w:sz w:val="24"/>
          <w:u w:val="single"/>
        </w:rPr>
        <w:t xml:space="preserve">  </w:t>
      </w:r>
      <w:r>
        <w:rPr>
          <w:rFonts w:hint="eastAsia" w:ascii="宋体" w:hAnsi="宋体"/>
          <w:sz w:val="24"/>
        </w:rPr>
        <w:t>项目采购的邀请函（采购编号：</w:t>
      </w:r>
      <w:r>
        <w:rPr>
          <w:rFonts w:hint="eastAsia" w:ascii="宋体" w:hAnsi="宋体"/>
          <w:sz w:val="24"/>
          <w:u w:val="single"/>
        </w:rPr>
        <w:t xml:space="preserve"> </w:t>
      </w:r>
      <w:r>
        <w:rPr>
          <w:rFonts w:hint="eastAsia" w:ascii="宋体" w:hAnsi="宋体"/>
          <w:sz w:val="24"/>
          <w:u w:val="single"/>
          <w:lang w:eastAsia="zh-CN"/>
        </w:rPr>
        <w:t>FJPTQ2023005</w:t>
      </w:r>
      <w:r>
        <w:rPr>
          <w:rFonts w:hint="eastAsia" w:ascii="宋体" w:hAnsi="宋体"/>
          <w:sz w:val="24"/>
        </w:rPr>
        <w:t>），签字代表</w:t>
      </w:r>
      <w:r>
        <w:rPr>
          <w:rFonts w:hint="eastAsia" w:ascii="宋体" w:hAnsi="宋体"/>
          <w:sz w:val="24"/>
          <w:u w:val="single"/>
        </w:rPr>
        <w:t xml:space="preserve">          （全名）</w:t>
      </w:r>
      <w:r>
        <w:rPr>
          <w:rFonts w:hint="eastAsia" w:ascii="宋体" w:hAnsi="宋体"/>
          <w:sz w:val="24"/>
        </w:rPr>
        <w:t>经正式授权并代表</w:t>
      </w:r>
      <w:r>
        <w:rPr>
          <w:rFonts w:hint="eastAsia" w:ascii="宋体" w:hAnsi="宋体"/>
          <w:sz w:val="24"/>
          <w:u w:val="single"/>
        </w:rPr>
        <w:t xml:space="preserve">             （报价人全称）</w:t>
      </w:r>
      <w:r>
        <w:rPr>
          <w:rFonts w:hint="eastAsia" w:ascii="宋体" w:hAnsi="宋体"/>
          <w:sz w:val="24"/>
        </w:rPr>
        <w:t>提交下述文件一份。</w:t>
      </w:r>
    </w:p>
    <w:p>
      <w:pPr>
        <w:spacing w:line="360" w:lineRule="auto"/>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（1）采购内容响应情况偏离表</w:t>
      </w:r>
    </w:p>
    <w:p>
      <w:pPr>
        <w:spacing w:line="360" w:lineRule="auto"/>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（2）报价人资格证明文件</w:t>
      </w:r>
    </w:p>
    <w:p>
      <w:pPr>
        <w:spacing w:line="360" w:lineRule="auto"/>
        <w:ind w:firstLine="480"/>
        <w:rPr>
          <w:rFonts w:hint="eastAsia" w:ascii="宋体" w:hAnsi="宋体"/>
          <w:sz w:val="24"/>
        </w:rPr>
      </w:pPr>
      <w:r>
        <w:rPr>
          <w:rFonts w:hint="eastAsia" w:ascii="宋体" w:hAnsi="宋体"/>
          <w:sz w:val="24"/>
        </w:rPr>
        <w:t>（3）其他资料</w:t>
      </w:r>
    </w:p>
    <w:p>
      <w:pPr>
        <w:spacing w:line="360" w:lineRule="auto"/>
        <w:ind w:firstLine="480"/>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据此函，签字代表宣布同意如下：</w:t>
      </w:r>
    </w:p>
    <w:p>
      <w:pPr>
        <w:spacing w:line="360" w:lineRule="auto"/>
        <w:ind w:left="959" w:leftChars="228" w:hanging="480" w:hangingChars="200"/>
        <w:rPr>
          <w:rFonts w:hint="eastAsia" w:ascii="宋体" w:hAnsi="宋体"/>
          <w:sz w:val="24"/>
        </w:rPr>
      </w:pPr>
      <w:r>
        <w:rPr>
          <w:rFonts w:hint="eastAsia" w:ascii="宋体" w:hAnsi="宋体"/>
          <w:sz w:val="24"/>
        </w:rPr>
        <w:t>1．项目报价总价为人民币</w:t>
      </w:r>
      <w:r>
        <w:rPr>
          <w:rFonts w:hint="eastAsia" w:ascii="宋体" w:hAnsi="宋体"/>
          <w:sz w:val="24"/>
          <w:u w:val="single"/>
          <w:lang w:val="en-US" w:eastAsia="zh-CN"/>
        </w:rPr>
        <w:t xml:space="preserve">              </w:t>
      </w:r>
      <w:r>
        <w:rPr>
          <w:rFonts w:hint="eastAsia" w:ascii="宋体" w:hAnsi="宋体"/>
          <w:sz w:val="24"/>
        </w:rPr>
        <w:t>元（小写），</w:t>
      </w:r>
    </w:p>
    <w:p>
      <w:pPr>
        <w:spacing w:line="360" w:lineRule="auto"/>
        <w:ind w:left="959" w:leftChars="228" w:hanging="480" w:hangingChars="200"/>
        <w:rPr>
          <w:rFonts w:ascii="宋体" w:hAnsi="宋体"/>
          <w:sz w:val="24"/>
        </w:rPr>
      </w:pPr>
      <w:r>
        <w:rPr>
          <w:rFonts w:hint="eastAsia" w:ascii="宋体" w:hAnsi="宋体"/>
          <w:sz w:val="24"/>
        </w:rPr>
        <w:t>即</w:t>
      </w:r>
      <w:r>
        <w:rPr>
          <w:rFonts w:hint="eastAsia" w:ascii="宋体" w:hAnsi="宋体"/>
          <w:sz w:val="24"/>
          <w:u w:val="single"/>
          <w:lang w:val="en-US" w:eastAsia="zh-CN"/>
        </w:rPr>
        <w:t xml:space="preserve">                              </w:t>
      </w:r>
      <w:r>
        <w:rPr>
          <w:rFonts w:hint="eastAsia" w:ascii="宋体" w:hAnsi="宋体"/>
          <w:sz w:val="24"/>
          <w:u w:val="none"/>
        </w:rPr>
        <w:t>元</w:t>
      </w:r>
      <w:r>
        <w:rPr>
          <w:rFonts w:hint="eastAsia" w:ascii="宋体" w:hAnsi="宋体"/>
          <w:sz w:val="24"/>
        </w:rPr>
        <w:t>（大写）。</w:t>
      </w:r>
    </w:p>
    <w:p>
      <w:pPr>
        <w:spacing w:line="360" w:lineRule="auto"/>
        <w:ind w:firstLine="480" w:firstLineChars="200"/>
        <w:rPr>
          <w:rFonts w:ascii="宋体" w:hAnsi="宋体"/>
          <w:sz w:val="24"/>
        </w:rPr>
      </w:pPr>
      <w:r>
        <w:rPr>
          <w:rFonts w:hint="eastAsia" w:ascii="宋体" w:hAnsi="宋体"/>
          <w:sz w:val="24"/>
        </w:rPr>
        <w:t>2．报价人将按采购文件的规定履行合同责任和义务。</w:t>
      </w:r>
    </w:p>
    <w:p>
      <w:pPr>
        <w:spacing w:line="360" w:lineRule="auto"/>
        <w:ind w:firstLine="480" w:firstLineChars="200"/>
        <w:rPr>
          <w:rFonts w:ascii="宋体" w:hAnsi="宋体"/>
          <w:sz w:val="24"/>
        </w:rPr>
      </w:pPr>
      <w:r>
        <w:rPr>
          <w:rFonts w:hint="eastAsia" w:ascii="宋体" w:hAnsi="宋体"/>
          <w:sz w:val="24"/>
        </w:rPr>
        <w:t>3．报价人同意提供按照采购方可能要求的与其报价有关的一切数据或资料，完全理解贵方不一定要接受最低的报价或收到的任何报价。</w:t>
      </w:r>
    </w:p>
    <w:p>
      <w:pPr>
        <w:spacing w:line="360" w:lineRule="auto"/>
        <w:ind w:firstLine="480" w:firstLineChars="200"/>
        <w:rPr>
          <w:rFonts w:ascii="宋体" w:hAnsi="宋体"/>
          <w:sz w:val="24"/>
        </w:rPr>
      </w:pPr>
      <w:r>
        <w:rPr>
          <w:rFonts w:hint="eastAsia" w:ascii="宋体" w:hAnsi="宋体"/>
          <w:sz w:val="24"/>
        </w:rPr>
        <w:t>与本采购项目有关的一切正式往来通讯请寄：</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 xml:space="preserve">报价人公司或单位名称(全称并加盖公章)：_______________ </w:t>
      </w:r>
    </w:p>
    <w:p>
      <w:pPr>
        <w:spacing w:line="360" w:lineRule="auto"/>
        <w:rPr>
          <w:rFonts w:ascii="宋体" w:hAnsi="宋体"/>
          <w:sz w:val="24"/>
          <w:u w:val="single"/>
        </w:rPr>
      </w:pPr>
      <w:r>
        <w:rPr>
          <w:rFonts w:hint="eastAsia" w:ascii="宋体" w:hAnsi="宋体"/>
          <w:sz w:val="24"/>
        </w:rPr>
        <w:t>报价人地址：</w:t>
      </w:r>
    </w:p>
    <w:p>
      <w:pPr>
        <w:spacing w:line="360" w:lineRule="auto"/>
        <w:rPr>
          <w:rFonts w:ascii="宋体" w:hAnsi="宋体"/>
          <w:sz w:val="24"/>
        </w:rPr>
      </w:pPr>
      <w:r>
        <w:rPr>
          <w:rFonts w:hint="eastAsia" w:ascii="宋体" w:hAnsi="宋体"/>
          <w:sz w:val="24"/>
        </w:rPr>
        <w:t>传真：__________________</w:t>
      </w:r>
    </w:p>
    <w:p>
      <w:pPr>
        <w:spacing w:line="360" w:lineRule="auto"/>
        <w:rPr>
          <w:rFonts w:ascii="宋体" w:hAnsi="宋体"/>
          <w:sz w:val="24"/>
        </w:rPr>
      </w:pPr>
      <w:r>
        <w:rPr>
          <w:rFonts w:hint="eastAsia" w:ascii="宋体" w:hAnsi="宋体"/>
          <w:sz w:val="24"/>
        </w:rPr>
        <w:t>报价人授权代表姓名：_____________</w:t>
      </w:r>
    </w:p>
    <w:p>
      <w:pPr>
        <w:spacing w:line="360" w:lineRule="auto"/>
        <w:rPr>
          <w:rFonts w:ascii="宋体" w:hAnsi="宋体"/>
          <w:sz w:val="24"/>
        </w:rPr>
      </w:pPr>
      <w:r>
        <w:rPr>
          <w:rFonts w:hint="eastAsia" w:ascii="宋体" w:hAnsi="宋体"/>
          <w:sz w:val="24"/>
        </w:rPr>
        <w:t>报价人授权代表（签字）：____________</w:t>
      </w:r>
    </w:p>
    <w:p>
      <w:pPr>
        <w:spacing w:line="360" w:lineRule="auto"/>
        <w:rPr>
          <w:rFonts w:ascii="宋体" w:hAnsi="宋体"/>
          <w:sz w:val="24"/>
        </w:rPr>
      </w:pPr>
      <w:r>
        <w:rPr>
          <w:rFonts w:hint="eastAsia" w:ascii="宋体" w:hAnsi="宋体"/>
          <w:sz w:val="24"/>
        </w:rPr>
        <w:t>电话/手机：_________________</w:t>
      </w:r>
    </w:p>
    <w:p>
      <w:pPr>
        <w:spacing w:line="360" w:lineRule="auto"/>
        <w:rPr>
          <w:rFonts w:ascii="宋体" w:hAnsi="宋体"/>
          <w:sz w:val="24"/>
        </w:rPr>
      </w:pPr>
      <w:r>
        <w:rPr>
          <w:rFonts w:hint="eastAsia" w:ascii="宋体" w:hAnsi="宋体"/>
          <w:sz w:val="24"/>
        </w:rPr>
        <w:t xml:space="preserve">日     期：_____年___月___日 </w:t>
      </w:r>
    </w:p>
    <w:p>
      <w:pPr>
        <w:spacing w:line="360" w:lineRule="auto"/>
        <w:rPr>
          <w:rFonts w:ascii="宋体" w:hAnsi="宋体"/>
          <w:sz w:val="24"/>
        </w:rPr>
        <w:sectPr>
          <w:pgSz w:w="11907" w:h="16839"/>
          <w:pgMar w:top="1440" w:right="1800" w:bottom="1440" w:left="1800" w:header="851" w:footer="992" w:gutter="0"/>
          <w:pgNumType w:fmt="numberInDash"/>
          <w:cols w:space="720" w:num="1"/>
          <w:docGrid w:type="lines" w:linePitch="312" w:charSpace="0"/>
        </w:sectPr>
      </w:pPr>
    </w:p>
    <w:p>
      <w:pPr>
        <w:spacing w:line="0" w:lineRule="atLeast"/>
        <w:jc w:val="left"/>
        <w:outlineLvl w:val="4"/>
        <w:rPr>
          <w:rFonts w:ascii="宋体"/>
          <w:sz w:val="32"/>
          <w:szCs w:val="20"/>
        </w:rPr>
      </w:pPr>
      <w:bookmarkStart w:id="6" w:name="_Toc64885136"/>
      <w:r>
        <w:rPr>
          <w:rFonts w:hint="eastAsia" w:ascii="宋体"/>
          <w:sz w:val="32"/>
          <w:szCs w:val="20"/>
        </w:rPr>
        <w:t>附件2</w:t>
      </w:r>
      <w:bookmarkEnd w:id="6"/>
    </w:p>
    <w:p>
      <w:pPr>
        <w:jc w:val="center"/>
        <w:rPr>
          <w:rFonts w:hint="default" w:eastAsia="宋体"/>
          <w:b/>
          <w:sz w:val="36"/>
          <w:szCs w:val="36"/>
          <w:lang w:val="en-US" w:eastAsia="zh-CN"/>
        </w:rPr>
      </w:pPr>
      <w:bookmarkStart w:id="7" w:name="_Toc64885137"/>
      <w:r>
        <w:rPr>
          <w:rFonts w:hint="eastAsia"/>
          <w:b/>
          <w:sz w:val="36"/>
          <w:szCs w:val="36"/>
        </w:rPr>
        <w:t>采购内容响应</w:t>
      </w:r>
      <w:bookmarkEnd w:id="7"/>
      <w:r>
        <w:rPr>
          <w:rFonts w:hint="eastAsia"/>
          <w:b/>
          <w:sz w:val="36"/>
          <w:szCs w:val="36"/>
          <w:lang w:val="en-US" w:eastAsia="zh-CN"/>
        </w:rPr>
        <w:t>偏离表</w:t>
      </w:r>
    </w:p>
    <w:p>
      <w:pPr>
        <w:rPr>
          <w:rFonts w:ascii="宋体" w:hAnsi="宋体"/>
          <w:sz w:val="24"/>
        </w:rPr>
      </w:pPr>
    </w:p>
    <w:p>
      <w:pPr>
        <w:rPr>
          <w:rFonts w:ascii="宋体" w:hAnsi="宋体"/>
          <w:sz w:val="24"/>
        </w:rPr>
      </w:pPr>
      <w:r>
        <w:rPr>
          <w:rFonts w:hint="eastAsia" w:ascii="宋体" w:hAnsi="宋体"/>
          <w:sz w:val="24"/>
        </w:rPr>
        <w:t>报价人</w:t>
      </w:r>
      <w:r>
        <w:rPr>
          <w:rFonts w:hint="eastAsia" w:ascii="宋体" w:hAnsi="宋体"/>
          <w:sz w:val="24"/>
          <w:lang w:val="en-US" w:eastAsia="zh-CN"/>
        </w:rPr>
        <w:t>公司或单位</w:t>
      </w:r>
      <w:r>
        <w:rPr>
          <w:rFonts w:hint="eastAsia" w:ascii="宋体" w:hAnsi="宋体"/>
          <w:sz w:val="24"/>
        </w:rPr>
        <w:t>名称（加盖公章）                 采购文件编号：</w:t>
      </w:r>
      <w:r>
        <w:rPr>
          <w:rFonts w:hint="eastAsia" w:ascii="宋体" w:hAnsi="宋体"/>
          <w:sz w:val="24"/>
          <w:u w:val="single"/>
        </w:rPr>
        <w:t>FJPTQ202</w:t>
      </w:r>
      <w:r>
        <w:rPr>
          <w:rFonts w:hint="eastAsia" w:ascii="宋体" w:hAnsi="宋体"/>
          <w:sz w:val="24"/>
          <w:u w:val="single"/>
          <w:lang w:val="en-US" w:eastAsia="zh-CN"/>
        </w:rPr>
        <w:t>3005</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货币单位：元人民币</w:t>
      </w:r>
    </w:p>
    <w:tbl>
      <w:tblPr>
        <w:tblStyle w:val="1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5713"/>
        <w:gridCol w:w="5387"/>
        <w:gridCol w:w="2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rFonts w:hAnsi="宋体"/>
                <w:b/>
                <w:kern w:val="0"/>
                <w:szCs w:val="21"/>
              </w:rPr>
            </w:pPr>
            <w:r>
              <w:rPr>
                <w:rFonts w:hint="eastAsia" w:hAnsi="宋体"/>
                <w:b/>
                <w:kern w:val="0"/>
                <w:szCs w:val="21"/>
              </w:rPr>
              <w:t>序号</w:t>
            </w:r>
          </w:p>
        </w:tc>
        <w:tc>
          <w:tcPr>
            <w:tcW w:w="2016" w:type="pct"/>
            <w:noWrap w:val="0"/>
            <w:vAlign w:val="center"/>
          </w:tcPr>
          <w:p>
            <w:pPr>
              <w:widowControl/>
              <w:jc w:val="center"/>
              <w:rPr>
                <w:rFonts w:hint="default" w:hAnsi="宋体" w:eastAsia="宋体"/>
                <w:b/>
                <w:kern w:val="0"/>
                <w:szCs w:val="21"/>
                <w:lang w:val="en-US" w:eastAsia="zh-CN"/>
              </w:rPr>
            </w:pPr>
            <w:r>
              <w:rPr>
                <w:rFonts w:hint="eastAsia" w:hAnsi="宋体"/>
                <w:b/>
                <w:kern w:val="0"/>
                <w:szCs w:val="21"/>
                <w:lang w:val="en-US" w:eastAsia="zh-CN"/>
              </w:rPr>
              <w:t>采购内容及要求</w:t>
            </w:r>
          </w:p>
        </w:tc>
        <w:tc>
          <w:tcPr>
            <w:tcW w:w="1901" w:type="pct"/>
            <w:noWrap w:val="0"/>
            <w:vAlign w:val="center"/>
          </w:tcPr>
          <w:p>
            <w:pPr>
              <w:pStyle w:val="7"/>
              <w:spacing w:line="380" w:lineRule="exact"/>
              <w:jc w:val="center"/>
              <w:rPr>
                <w:rFonts w:hAnsi="宋体"/>
                <w:sz w:val="24"/>
              </w:rPr>
            </w:pPr>
            <w:r>
              <w:rPr>
                <w:rFonts w:hint="eastAsia" w:hAnsi="宋体"/>
                <w:sz w:val="24"/>
              </w:rPr>
              <w:t>响应情况</w:t>
            </w:r>
          </w:p>
        </w:tc>
        <w:tc>
          <w:tcPr>
            <w:tcW w:w="717" w:type="pct"/>
            <w:noWrap w:val="0"/>
            <w:vAlign w:val="center"/>
          </w:tcPr>
          <w:p>
            <w:pPr>
              <w:pStyle w:val="7"/>
              <w:spacing w:line="380" w:lineRule="exact"/>
              <w:jc w:val="center"/>
              <w:rPr>
                <w:rFonts w:hAnsi="宋体"/>
                <w:sz w:val="24"/>
              </w:rPr>
            </w:pPr>
            <w:r>
              <w:rPr>
                <w:rFonts w:hint="eastAsia" w:hAnsi="宋体"/>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kern w:val="0"/>
                <w:szCs w:val="21"/>
              </w:rPr>
            </w:pPr>
            <w:r>
              <w:rPr>
                <w:rFonts w:hint="eastAsia"/>
                <w:kern w:val="0"/>
                <w:szCs w:val="21"/>
              </w:rPr>
              <w:t>1</w:t>
            </w:r>
          </w:p>
        </w:tc>
        <w:tc>
          <w:tcPr>
            <w:tcW w:w="2016" w:type="pct"/>
            <w:noWrap w:val="0"/>
            <w:vAlign w:val="center"/>
          </w:tcPr>
          <w:p>
            <w:pPr>
              <w:widowControl/>
              <w:jc w:val="both"/>
              <w:rPr>
                <w:rFonts w:hint="eastAsia"/>
                <w:kern w:val="0"/>
                <w:szCs w:val="21"/>
              </w:rPr>
            </w:pPr>
            <w:r>
              <w:rPr>
                <w:rFonts w:hint="eastAsia"/>
                <w:b/>
                <w:bCs/>
                <w:kern w:val="0"/>
                <w:szCs w:val="21"/>
              </w:rPr>
              <w:t>财务审计服务</w:t>
            </w:r>
            <w:r>
              <w:rPr>
                <w:rFonts w:hint="eastAsia"/>
                <w:kern w:val="0"/>
                <w:szCs w:val="21"/>
              </w:rPr>
              <w:t>。共2次财务审计服务，2023年底进行1次2019-2023年度财务审计，2024年进行1次2024年财务审计，财务审计服务项目内容包含但不仅限于以下内容：</w:t>
            </w:r>
          </w:p>
          <w:p>
            <w:pPr>
              <w:widowControl/>
              <w:jc w:val="both"/>
              <w:rPr>
                <w:rFonts w:hint="eastAsia"/>
                <w:kern w:val="0"/>
                <w:szCs w:val="21"/>
              </w:rPr>
            </w:pPr>
            <w:r>
              <w:rPr>
                <w:rFonts w:hint="eastAsia"/>
                <w:kern w:val="0"/>
                <w:szCs w:val="21"/>
              </w:rPr>
              <w:t>①财经制度落实情况：包括预算管理、绩效管理、经费支出、政府采购管理、财务会计管理等方面审查工作；财务检查、内部审计及政府采购监督检查发现的问题进行回头看；单位内控制度落实情况。</w:t>
            </w:r>
          </w:p>
          <w:p>
            <w:pPr>
              <w:widowControl/>
              <w:jc w:val="both"/>
              <w:rPr>
                <w:rFonts w:hint="eastAsia"/>
                <w:kern w:val="0"/>
                <w:szCs w:val="21"/>
              </w:rPr>
            </w:pPr>
            <w:r>
              <w:rPr>
                <w:rFonts w:hint="eastAsia"/>
                <w:kern w:val="0"/>
                <w:szCs w:val="21"/>
              </w:rPr>
              <w:t>②重点检查资金申报安排使用是否存在虚报、骗取、截留、挪用，审核把关不严问题；资金存放是否规范；资产购置是否按规定编制资产购置预算并在预算内进行资产购置；“三公”经费、差旅费等费用开支是否存在超标准范围，以及向其他单位转嫁费用等问题；政府采购招投标领域廉政风险防控机制是否完善、制度建设是否健全；财务会计管理是否存在不相容岗位未分离；财务会计管理是否规范等。</w:t>
            </w:r>
          </w:p>
          <w:p>
            <w:pPr>
              <w:widowControl/>
              <w:jc w:val="both"/>
              <w:rPr>
                <w:rFonts w:hint="eastAsia"/>
                <w:kern w:val="0"/>
                <w:szCs w:val="21"/>
              </w:rPr>
            </w:pPr>
            <w:r>
              <w:rPr>
                <w:rFonts w:hint="eastAsia"/>
                <w:kern w:val="0"/>
                <w:szCs w:val="21"/>
              </w:rPr>
              <w:t>③完善我站财务管理内控制度，协助进行问题整改。</w:t>
            </w:r>
          </w:p>
          <w:p>
            <w:pPr>
              <w:widowControl/>
              <w:jc w:val="both"/>
              <w:rPr>
                <w:kern w:val="0"/>
                <w:szCs w:val="21"/>
              </w:rPr>
            </w:pPr>
            <w:r>
              <w:rPr>
                <w:rFonts w:hint="eastAsia"/>
                <w:kern w:val="0"/>
                <w:szCs w:val="21"/>
              </w:rPr>
              <w:t>④2019-2023年度财务凭证审查、2024年财务凭证审查。出具财务审计报告，纸质档报告一式三份及电子档一份。</w:t>
            </w: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r>
              <w:rPr>
                <w:rFonts w:hint="eastAsia"/>
                <w:kern w:val="0"/>
                <w:szCs w:val="21"/>
              </w:rPr>
              <w:t>2</w:t>
            </w:r>
          </w:p>
        </w:tc>
        <w:tc>
          <w:tcPr>
            <w:tcW w:w="2016" w:type="pct"/>
            <w:noWrap w:val="0"/>
            <w:vAlign w:val="center"/>
          </w:tcPr>
          <w:p>
            <w:pPr>
              <w:widowControl/>
              <w:jc w:val="both"/>
              <w:rPr>
                <w:rFonts w:hint="eastAsia"/>
                <w:kern w:val="0"/>
                <w:szCs w:val="21"/>
              </w:rPr>
            </w:pPr>
            <w:r>
              <w:rPr>
                <w:rFonts w:hint="eastAsia"/>
                <w:b/>
                <w:bCs/>
                <w:kern w:val="0"/>
                <w:szCs w:val="21"/>
              </w:rPr>
              <w:t>固定资产盘点服务</w:t>
            </w:r>
            <w:r>
              <w:rPr>
                <w:rFonts w:hint="eastAsia"/>
                <w:kern w:val="0"/>
                <w:szCs w:val="21"/>
              </w:rPr>
              <w:t>。截止2023年10月1日，我站固定资产包括：通用设备、专用设备、家具用具等不少于700张卡片。2023年底开展1次固定资产盘点，2024年开展1次固定资产盘点。项目内容包含但不仅限于以下内容：</w:t>
            </w:r>
          </w:p>
          <w:p>
            <w:pPr>
              <w:widowControl/>
              <w:jc w:val="both"/>
              <w:rPr>
                <w:rFonts w:hint="eastAsia"/>
                <w:kern w:val="0"/>
                <w:szCs w:val="21"/>
              </w:rPr>
            </w:pPr>
            <w:r>
              <w:rPr>
                <w:rFonts w:hint="eastAsia"/>
                <w:kern w:val="0"/>
                <w:szCs w:val="21"/>
              </w:rPr>
              <w:t>①固定资产盘点登记服务。依据资产数据，形成相应的盘点清单，提供专职技术人员进行资产实物盘点，核对账物是否一致。采用以账对物的清查核对方法盘点实物资产，对已盘点的资产做好标记，对资产的使用科室、使用人、保管人、存放地点、规格型号等信息进行重新核对；</w:t>
            </w:r>
          </w:p>
          <w:p>
            <w:pPr>
              <w:widowControl/>
              <w:jc w:val="both"/>
              <w:rPr>
                <w:rFonts w:hint="eastAsia"/>
                <w:kern w:val="0"/>
                <w:szCs w:val="21"/>
              </w:rPr>
            </w:pPr>
            <w:r>
              <w:rPr>
                <w:rFonts w:hint="eastAsia"/>
                <w:kern w:val="0"/>
                <w:szCs w:val="21"/>
              </w:rPr>
              <w:t>②固定资产数据信息修改及优化服务。在盘点基础上，做好系统信息纠错处理。根据实际盘点结果，对盘点单上的使用科室、使用人、保管人、存放地点、规格型号等字段有变更或填写不规范、不完整的地方进行修改和完善；</w:t>
            </w:r>
          </w:p>
          <w:p>
            <w:pPr>
              <w:widowControl/>
              <w:jc w:val="both"/>
              <w:rPr>
                <w:rFonts w:hint="eastAsia"/>
                <w:kern w:val="0"/>
                <w:szCs w:val="21"/>
              </w:rPr>
            </w:pPr>
            <w:r>
              <w:rPr>
                <w:rFonts w:hint="eastAsia"/>
                <w:kern w:val="0"/>
                <w:szCs w:val="21"/>
              </w:rPr>
              <w:t>③固定资产条形码张贴服务。依据单位实际情况，设置条码标签，并打印条码标签，落实资产使用和存放情况，规范粘贴到实物，确保资产“一物一码”；</w:t>
            </w:r>
          </w:p>
          <w:p>
            <w:pPr>
              <w:widowControl/>
              <w:jc w:val="both"/>
              <w:rPr>
                <w:kern w:val="0"/>
                <w:szCs w:val="21"/>
              </w:rPr>
            </w:pPr>
            <w:r>
              <w:rPr>
                <w:rFonts w:hint="eastAsia"/>
                <w:kern w:val="0"/>
                <w:szCs w:val="21"/>
              </w:rPr>
              <w:t>④形成固定资产报告，纸质档报告一式三份及电子档一份。</w:t>
            </w: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r>
              <w:rPr>
                <w:rFonts w:hint="eastAsia"/>
                <w:kern w:val="0"/>
                <w:szCs w:val="21"/>
              </w:rPr>
              <w:t>3</w:t>
            </w:r>
          </w:p>
        </w:tc>
        <w:tc>
          <w:tcPr>
            <w:tcW w:w="2016" w:type="pct"/>
            <w:noWrap w:val="0"/>
            <w:vAlign w:val="center"/>
          </w:tcPr>
          <w:p>
            <w:pPr>
              <w:widowControl/>
              <w:jc w:val="both"/>
              <w:rPr>
                <w:rFonts w:hint="eastAsia" w:hAnsi="宋体"/>
                <w:kern w:val="0"/>
                <w:szCs w:val="21"/>
              </w:rPr>
            </w:pPr>
            <w:r>
              <w:rPr>
                <w:rFonts w:hint="eastAsia" w:hAnsi="宋体"/>
                <w:b/>
                <w:bCs/>
                <w:kern w:val="0"/>
                <w:szCs w:val="21"/>
              </w:rPr>
              <w:t>招标项目合同财务审核服务</w:t>
            </w:r>
            <w:r>
              <w:rPr>
                <w:rFonts w:hint="eastAsia" w:hAnsi="宋体"/>
                <w:kern w:val="0"/>
                <w:szCs w:val="21"/>
              </w:rPr>
              <w:t>。对全年项目金额大于25万的合同进行财务审核，审核数量预计不超过10个，项目内容包含但不仅限于以下内容：</w:t>
            </w:r>
          </w:p>
          <w:p>
            <w:pPr>
              <w:widowControl/>
              <w:jc w:val="both"/>
              <w:rPr>
                <w:rFonts w:hAnsi="宋体"/>
                <w:kern w:val="0"/>
                <w:szCs w:val="21"/>
              </w:rPr>
            </w:pPr>
            <w:r>
              <w:rPr>
                <w:rFonts w:hint="eastAsia" w:hAnsi="宋体"/>
                <w:kern w:val="0"/>
                <w:szCs w:val="21"/>
              </w:rPr>
              <w:t>对合同进行审查包括合同的审批流程是否合规，合同内容的实质性要件规定是否清晰，合同是否按规定履行，合同的签订是否规范等，并及时提出合理建议。</w:t>
            </w: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rFonts w:hint="default" w:eastAsia="宋体"/>
                <w:kern w:val="0"/>
                <w:szCs w:val="21"/>
                <w:lang w:val="en-US" w:eastAsia="zh-CN"/>
              </w:rPr>
            </w:pPr>
            <w:r>
              <w:rPr>
                <w:rFonts w:hint="eastAsia"/>
                <w:kern w:val="0"/>
                <w:szCs w:val="21"/>
                <w:lang w:val="en-US" w:eastAsia="zh-CN"/>
              </w:rPr>
              <w:t>4</w:t>
            </w:r>
          </w:p>
        </w:tc>
        <w:tc>
          <w:tcPr>
            <w:tcW w:w="2016" w:type="pct"/>
            <w:noWrap w:val="0"/>
            <w:vAlign w:val="center"/>
          </w:tcPr>
          <w:p>
            <w:pPr>
              <w:widowControl/>
              <w:jc w:val="both"/>
              <w:rPr>
                <w:rFonts w:hAnsi="宋体"/>
                <w:kern w:val="0"/>
                <w:szCs w:val="21"/>
              </w:rPr>
            </w:pPr>
            <w:r>
              <w:rPr>
                <w:rFonts w:hint="eastAsia" w:hAnsi="宋体"/>
                <w:kern w:val="0"/>
                <w:szCs w:val="21"/>
              </w:rPr>
              <w:t>交付地点：福建省平潭环境监测中心站。</w:t>
            </w: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rFonts w:hint="eastAsia" w:eastAsia="宋体"/>
                <w:kern w:val="0"/>
                <w:szCs w:val="21"/>
                <w:lang w:val="en-US" w:eastAsia="zh-CN"/>
              </w:rPr>
            </w:pPr>
            <w:r>
              <w:rPr>
                <w:rFonts w:hint="eastAsia"/>
                <w:kern w:val="0"/>
                <w:szCs w:val="21"/>
                <w:lang w:val="en-US" w:eastAsia="zh-CN"/>
              </w:rPr>
              <w:t>5</w:t>
            </w:r>
          </w:p>
        </w:tc>
        <w:tc>
          <w:tcPr>
            <w:tcW w:w="2016" w:type="pct"/>
            <w:noWrap w:val="0"/>
            <w:vAlign w:val="center"/>
          </w:tcPr>
          <w:p>
            <w:pPr>
              <w:widowControl/>
              <w:jc w:val="both"/>
              <w:rPr>
                <w:kern w:val="0"/>
                <w:szCs w:val="21"/>
              </w:rPr>
            </w:pPr>
            <w:r>
              <w:rPr>
                <w:rFonts w:hint="eastAsia" w:hAnsi="宋体"/>
                <w:kern w:val="0"/>
                <w:szCs w:val="21"/>
              </w:rPr>
              <w:t>3.2交付时间：第1期在2023年12月31日前交付；第2期在项目合同签订1年期满前交付。</w:t>
            </w: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365" w:type="pct"/>
            <w:noWrap w:val="0"/>
            <w:vAlign w:val="center"/>
          </w:tcPr>
          <w:p>
            <w:pPr>
              <w:widowControl/>
              <w:jc w:val="center"/>
              <w:rPr>
                <w:rFonts w:hint="eastAsia" w:eastAsia="宋体"/>
                <w:kern w:val="0"/>
                <w:szCs w:val="21"/>
                <w:lang w:val="en-US" w:eastAsia="zh-CN"/>
              </w:rPr>
            </w:pPr>
            <w:r>
              <w:rPr>
                <w:rFonts w:hint="eastAsia"/>
                <w:kern w:val="0"/>
                <w:szCs w:val="21"/>
                <w:lang w:val="en-US" w:eastAsia="zh-CN"/>
              </w:rPr>
              <w:t>6</w:t>
            </w:r>
          </w:p>
        </w:tc>
        <w:tc>
          <w:tcPr>
            <w:tcW w:w="2016" w:type="pct"/>
            <w:noWrap w:val="0"/>
            <w:vAlign w:val="center"/>
          </w:tcPr>
          <w:p>
            <w:pPr>
              <w:widowControl/>
              <w:jc w:val="both"/>
              <w:rPr>
                <w:kern w:val="0"/>
                <w:szCs w:val="21"/>
              </w:rPr>
            </w:pPr>
            <w:r>
              <w:rPr>
                <w:rFonts w:hint="eastAsia" w:hAnsi="宋体"/>
                <w:kern w:val="0"/>
                <w:szCs w:val="21"/>
              </w:rPr>
              <w:t>交付条件：验收合格。</w:t>
            </w: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365" w:type="pct"/>
            <w:noWrap w:val="0"/>
            <w:vAlign w:val="center"/>
          </w:tcPr>
          <w:p>
            <w:pPr>
              <w:jc w:val="center"/>
              <w:rPr>
                <w:rFonts w:hint="eastAsia" w:eastAsia="宋体"/>
                <w:kern w:val="0"/>
                <w:szCs w:val="21"/>
                <w:lang w:val="en-US" w:eastAsia="zh-CN"/>
              </w:rPr>
            </w:pPr>
            <w:r>
              <w:rPr>
                <w:rFonts w:hint="eastAsia"/>
                <w:kern w:val="0"/>
                <w:szCs w:val="21"/>
                <w:lang w:val="en-US" w:eastAsia="zh-CN"/>
              </w:rPr>
              <w:t>7</w:t>
            </w:r>
          </w:p>
        </w:tc>
        <w:tc>
          <w:tcPr>
            <w:tcW w:w="2016" w:type="pct"/>
            <w:noWrap w:val="0"/>
            <w:vAlign w:val="center"/>
          </w:tcPr>
          <w:p>
            <w:pPr>
              <w:widowControl/>
              <w:jc w:val="both"/>
              <w:rPr>
                <w:kern w:val="0"/>
                <w:szCs w:val="21"/>
              </w:rPr>
            </w:pPr>
            <w:r>
              <w:rPr>
                <w:rFonts w:hint="eastAsia" w:hAnsi="宋体"/>
                <w:kern w:val="0"/>
                <w:szCs w:val="21"/>
              </w:rPr>
              <w:t>是否收取履约保证金：否。</w:t>
            </w: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365" w:type="pct"/>
            <w:noWrap w:val="0"/>
            <w:vAlign w:val="center"/>
          </w:tcPr>
          <w:p>
            <w:pPr>
              <w:jc w:val="center"/>
              <w:rPr>
                <w:rFonts w:hint="eastAsia" w:eastAsia="宋体"/>
                <w:kern w:val="0"/>
                <w:szCs w:val="21"/>
                <w:lang w:val="en-US" w:eastAsia="zh-CN"/>
              </w:rPr>
            </w:pPr>
            <w:r>
              <w:rPr>
                <w:rFonts w:hint="eastAsia"/>
                <w:kern w:val="0"/>
                <w:szCs w:val="21"/>
                <w:lang w:val="en-US" w:eastAsia="zh-CN"/>
              </w:rPr>
              <w:t>8</w:t>
            </w:r>
          </w:p>
        </w:tc>
        <w:tc>
          <w:tcPr>
            <w:tcW w:w="2016" w:type="pct"/>
            <w:noWrap w:val="0"/>
            <w:vAlign w:val="center"/>
          </w:tcPr>
          <w:p>
            <w:pPr>
              <w:jc w:val="both"/>
              <w:rPr>
                <w:kern w:val="0"/>
                <w:szCs w:val="21"/>
              </w:rPr>
            </w:pPr>
            <w:r>
              <w:rPr>
                <w:rFonts w:hint="eastAsia" w:hAnsi="宋体"/>
                <w:kern w:val="0"/>
                <w:szCs w:val="21"/>
              </w:rPr>
              <w:t>是否邀请供应商参与验收：否</w:t>
            </w: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5" w:type="pct"/>
            <w:noWrap w:val="0"/>
            <w:vAlign w:val="center"/>
          </w:tcPr>
          <w:p>
            <w:pPr>
              <w:jc w:val="center"/>
              <w:rPr>
                <w:rFonts w:hint="eastAsia" w:eastAsia="宋体"/>
                <w:kern w:val="0"/>
                <w:szCs w:val="21"/>
                <w:lang w:val="en-US" w:eastAsia="zh-CN"/>
              </w:rPr>
            </w:pPr>
            <w:r>
              <w:rPr>
                <w:rFonts w:hint="eastAsia"/>
                <w:kern w:val="0"/>
                <w:szCs w:val="21"/>
                <w:lang w:val="en-US" w:eastAsia="zh-CN"/>
              </w:rPr>
              <w:t>9</w:t>
            </w:r>
          </w:p>
        </w:tc>
        <w:tc>
          <w:tcPr>
            <w:tcW w:w="2016" w:type="pct"/>
            <w:noWrap w:val="0"/>
            <w:vAlign w:val="center"/>
          </w:tcPr>
          <w:p>
            <w:pPr>
              <w:jc w:val="center"/>
              <w:rPr>
                <w:kern w:val="0"/>
                <w:szCs w:val="21"/>
              </w:rPr>
            </w:pPr>
            <w:r>
              <w:rPr>
                <w:rFonts w:hint="eastAsia" w:hAnsi="宋体"/>
                <w:kern w:val="0"/>
                <w:szCs w:val="21"/>
              </w:rPr>
              <w:t>支付方式数据表格</w:t>
            </w:r>
          </w:p>
          <w:tbl>
            <w:tblPr>
              <w:tblStyle w:val="13"/>
              <w:tblW w:w="5469" w:type="dxa"/>
              <w:tblInd w:w="14"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125"/>
              <w:gridCol w:w="859"/>
              <w:gridCol w:w="348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35" w:hRule="atLeast"/>
                <w:tblHeader/>
              </w:trPr>
              <w:tc>
                <w:tcPr>
                  <w:tcW w:w="1125"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before="0" w:beforeAutospacing="0" w:after="0" w:afterAutospacing="0" w:line="560" w:lineRule="exact"/>
                    <w:jc w:val="center"/>
                    <w:rPr>
                      <w:rFonts w:cs="宋体"/>
                      <w:bCs/>
                      <w:sz w:val="21"/>
                      <w:szCs w:val="21"/>
                    </w:rPr>
                  </w:pPr>
                  <w:r>
                    <w:rPr>
                      <w:rFonts w:hint="eastAsia" w:cs="宋体"/>
                      <w:bCs/>
                      <w:sz w:val="21"/>
                      <w:szCs w:val="21"/>
                    </w:rPr>
                    <w:t>支付期次</w:t>
                  </w:r>
                </w:p>
              </w:tc>
              <w:tc>
                <w:tcPr>
                  <w:tcW w:w="859"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before="0" w:beforeAutospacing="0" w:after="0" w:afterAutospacing="0" w:line="560" w:lineRule="exact"/>
                    <w:jc w:val="center"/>
                    <w:rPr>
                      <w:rFonts w:cs="宋体"/>
                      <w:bCs/>
                      <w:sz w:val="21"/>
                      <w:szCs w:val="21"/>
                    </w:rPr>
                  </w:pPr>
                  <w:r>
                    <w:rPr>
                      <w:rFonts w:hint="eastAsia" w:cs="宋体"/>
                      <w:bCs/>
                      <w:sz w:val="21"/>
                      <w:szCs w:val="21"/>
                    </w:rPr>
                    <w:t>支付比例</w:t>
                  </w:r>
                </w:p>
              </w:tc>
              <w:tc>
                <w:tcPr>
                  <w:tcW w:w="3485"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before="0" w:beforeAutospacing="0" w:after="0" w:afterAutospacing="0" w:line="560" w:lineRule="exact"/>
                    <w:jc w:val="center"/>
                    <w:rPr>
                      <w:rFonts w:cs="宋体"/>
                      <w:bCs/>
                      <w:sz w:val="21"/>
                      <w:szCs w:val="21"/>
                    </w:rPr>
                  </w:pPr>
                  <w:r>
                    <w:rPr>
                      <w:rFonts w:hint="eastAsia" w:cs="宋体"/>
                      <w:bCs/>
                      <w:sz w:val="21"/>
                      <w:szCs w:val="21"/>
                    </w:rPr>
                    <w:t>支付期次说明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5" w:hRule="atLeast"/>
              </w:trPr>
              <w:tc>
                <w:tcPr>
                  <w:tcW w:w="1125"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1</w:t>
                  </w:r>
                </w:p>
              </w:tc>
              <w:tc>
                <w:tcPr>
                  <w:tcW w:w="859"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80%</w:t>
                  </w:r>
                </w:p>
              </w:tc>
              <w:tc>
                <w:tcPr>
                  <w:tcW w:w="3485"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keepNext w:val="0"/>
                    <w:keepLines w:val="0"/>
                    <w:pageBreakBefore w:val="0"/>
                    <w:widowControl w:val="0"/>
                    <w:kinsoku/>
                    <w:wordWrap/>
                    <w:overflowPunct/>
                    <w:topLinePunct w:val="0"/>
                    <w:autoSpaceDE/>
                    <w:autoSpaceDN/>
                    <w:bidi w:val="0"/>
                    <w:adjustRightInd/>
                    <w:snapToGrid/>
                    <w:spacing w:line="400" w:lineRule="exact"/>
                    <w:textAlignment w:val="auto"/>
                    <w:rPr>
                      <w:rFonts w:cs="宋体"/>
                      <w:sz w:val="21"/>
                      <w:szCs w:val="21"/>
                    </w:rPr>
                  </w:pPr>
                  <w:r>
                    <w:rPr>
                      <w:rFonts w:hint="eastAsia" w:cs="宋体"/>
                      <w:sz w:val="21"/>
                      <w:szCs w:val="21"/>
                      <w:lang w:eastAsia="zh-CN"/>
                    </w:rPr>
                    <w:t>第一期验收合格</w:t>
                  </w:r>
                  <w:r>
                    <w:rPr>
                      <w:rFonts w:hint="eastAsia" w:cs="宋体"/>
                      <w:sz w:val="21"/>
                      <w:szCs w:val="21"/>
                    </w:rPr>
                    <w:t>后支付合同款项的80%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trPr>
              <w:tc>
                <w:tcPr>
                  <w:tcW w:w="1125"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2</w:t>
                  </w:r>
                </w:p>
              </w:tc>
              <w:tc>
                <w:tcPr>
                  <w:tcW w:w="859"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spacing w:line="560" w:lineRule="exact"/>
                    <w:jc w:val="center"/>
                    <w:rPr>
                      <w:rFonts w:cs="宋体"/>
                      <w:bCs/>
                      <w:sz w:val="21"/>
                      <w:szCs w:val="21"/>
                    </w:rPr>
                  </w:pPr>
                  <w:r>
                    <w:rPr>
                      <w:rFonts w:hint="eastAsia" w:cs="宋体"/>
                      <w:bCs/>
                      <w:sz w:val="21"/>
                      <w:szCs w:val="21"/>
                    </w:rPr>
                    <w:t>20%</w:t>
                  </w:r>
                </w:p>
              </w:tc>
              <w:tc>
                <w:tcPr>
                  <w:tcW w:w="3485" w:type="dxa"/>
                  <w:tcBorders>
                    <w:top w:val="outset" w:color="auto" w:sz="6" w:space="0"/>
                    <w:left w:val="outset" w:color="auto" w:sz="6" w:space="0"/>
                    <w:bottom w:val="outset" w:color="auto" w:sz="6" w:space="0"/>
                    <w:right w:val="outset" w:color="auto" w:sz="6" w:space="0"/>
                  </w:tcBorders>
                  <w:shd w:val="clear" w:color="auto" w:fill="FFFFFF"/>
                  <w:noWrap/>
                  <w:vAlign w:val="center"/>
                </w:tcPr>
                <w:p>
                  <w:pPr>
                    <w:pStyle w:val="12"/>
                    <w:keepNext w:val="0"/>
                    <w:keepLines w:val="0"/>
                    <w:pageBreakBefore w:val="0"/>
                    <w:widowControl w:val="0"/>
                    <w:kinsoku/>
                    <w:wordWrap/>
                    <w:overflowPunct/>
                    <w:topLinePunct w:val="0"/>
                    <w:autoSpaceDE/>
                    <w:autoSpaceDN/>
                    <w:bidi w:val="0"/>
                    <w:adjustRightInd/>
                    <w:snapToGrid/>
                    <w:spacing w:line="400" w:lineRule="exact"/>
                    <w:textAlignment w:val="auto"/>
                    <w:rPr>
                      <w:rFonts w:cs="宋体"/>
                      <w:sz w:val="21"/>
                      <w:szCs w:val="21"/>
                    </w:rPr>
                  </w:pPr>
                  <w:r>
                    <w:rPr>
                      <w:rFonts w:hint="eastAsia" w:cs="宋体"/>
                      <w:sz w:val="21"/>
                      <w:szCs w:val="21"/>
                      <w:lang w:eastAsia="zh-CN"/>
                    </w:rPr>
                    <w:t>第二期</w:t>
                  </w:r>
                  <w:r>
                    <w:rPr>
                      <w:rFonts w:hint="eastAsia" w:cs="宋体"/>
                      <w:sz w:val="21"/>
                      <w:szCs w:val="21"/>
                    </w:rPr>
                    <w:t>验收合格后支付合同款项的20%</w:t>
                  </w:r>
                </w:p>
              </w:tc>
            </w:tr>
          </w:tbl>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bl>
    <w:p>
      <w:pPr>
        <w:rPr>
          <w:rFonts w:hint="eastAsia" w:ascii="宋体" w:hAnsi="宋体"/>
          <w:sz w:val="24"/>
        </w:rPr>
      </w:pPr>
      <w:r>
        <w:rPr>
          <w:rFonts w:hint="eastAsia" w:ascii="宋体" w:hAnsi="宋体"/>
          <w:sz w:val="24"/>
        </w:rPr>
        <w:t>注：本报价是最终报价。</w:t>
      </w:r>
    </w:p>
    <w:p>
      <w:pPr>
        <w:pStyle w:val="8"/>
      </w:pPr>
    </w:p>
    <w:p>
      <w:pPr>
        <w:rPr>
          <w:rFonts w:ascii="宋体" w:hAnsi="宋体"/>
          <w:sz w:val="24"/>
        </w:rPr>
      </w:pPr>
      <w:r>
        <w:rPr>
          <w:rFonts w:hint="eastAsia" w:ascii="宋体" w:hAnsi="宋体"/>
          <w:sz w:val="24"/>
        </w:rPr>
        <w:t>合计：</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人民币。</w:t>
      </w:r>
    </w:p>
    <w:p>
      <w:pPr>
        <w:rPr>
          <w:rFonts w:ascii="宋体" w:hAnsi="宋体"/>
          <w:sz w:val="24"/>
        </w:rPr>
      </w:pPr>
    </w:p>
    <w:p>
      <w:pPr>
        <w:rPr>
          <w:rFonts w:ascii="宋体" w:hAnsi="宋体"/>
          <w:sz w:val="24"/>
        </w:rPr>
      </w:pPr>
      <w:r>
        <w:rPr>
          <w:rFonts w:hint="eastAsia" w:ascii="宋体" w:hAnsi="宋体"/>
          <w:sz w:val="24"/>
        </w:rPr>
        <w:t>“偏离说明”栏只填写“正偏离”、“负偏离”、“无偏离”。</w:t>
      </w:r>
    </w:p>
    <w:p>
      <w:pPr>
        <w:rPr>
          <w:rFonts w:ascii="宋体" w:hAnsi="宋体"/>
          <w:sz w:val="24"/>
        </w:rPr>
      </w:pPr>
      <w:r>
        <w:rPr>
          <w:rFonts w:hint="eastAsia" w:ascii="宋体" w:hAnsi="宋体"/>
          <w:sz w:val="24"/>
        </w:rPr>
        <w:t xml:space="preserve">                                                                                     报价人代表（签字）：          </w:t>
      </w:r>
    </w:p>
    <w:p>
      <w:pPr>
        <w:rPr>
          <w:rFonts w:ascii="宋体" w:hAnsi="宋体"/>
          <w:sz w:val="24"/>
        </w:rPr>
        <w:sectPr>
          <w:footerReference r:id="rId6" w:type="default"/>
          <w:pgSz w:w="16839" w:h="11907" w:orient="landscape"/>
          <w:pgMar w:top="1800" w:right="1440" w:bottom="1800" w:left="1440" w:header="851" w:footer="992" w:gutter="0"/>
          <w:pgNumType w:fmt="numberInDash"/>
          <w:cols w:space="720" w:num="1"/>
          <w:docGrid w:type="lines" w:linePitch="312" w:charSpace="0"/>
        </w:sectPr>
      </w:pPr>
    </w:p>
    <w:p>
      <w:pPr>
        <w:spacing w:line="0" w:lineRule="atLeast"/>
        <w:jc w:val="left"/>
        <w:outlineLvl w:val="4"/>
        <w:rPr>
          <w:rFonts w:hint="eastAsia" w:ascii="宋体" w:eastAsia="宋体"/>
          <w:sz w:val="32"/>
          <w:szCs w:val="20"/>
          <w:lang w:eastAsia="zh-CN"/>
        </w:rPr>
      </w:pPr>
      <w:bookmarkStart w:id="8" w:name="_Toc64885138"/>
      <w:r>
        <w:rPr>
          <w:rFonts w:hint="eastAsia" w:ascii="宋体"/>
          <w:sz w:val="32"/>
          <w:szCs w:val="20"/>
        </w:rPr>
        <w:t>附件</w:t>
      </w:r>
      <w:bookmarkEnd w:id="8"/>
      <w:r>
        <w:rPr>
          <w:rFonts w:hint="eastAsia" w:ascii="宋体"/>
          <w:sz w:val="32"/>
          <w:szCs w:val="20"/>
          <w:lang w:val="en-US" w:eastAsia="zh-CN"/>
        </w:rPr>
        <w:t>3</w:t>
      </w:r>
    </w:p>
    <w:p>
      <w:pPr>
        <w:jc w:val="center"/>
        <w:rPr>
          <w:b/>
          <w:sz w:val="36"/>
          <w:szCs w:val="36"/>
        </w:rPr>
      </w:pPr>
      <w:bookmarkStart w:id="9" w:name="_Toc361311160"/>
      <w:bookmarkStart w:id="10" w:name="_Toc64885141"/>
      <w:r>
        <w:rPr>
          <w:rFonts w:hint="eastAsia"/>
          <w:b/>
          <w:sz w:val="36"/>
          <w:szCs w:val="36"/>
        </w:rPr>
        <w:t>法定代表人授权书</w:t>
      </w:r>
      <w:bookmarkEnd w:id="9"/>
      <w:bookmarkEnd w:id="10"/>
    </w:p>
    <w:p/>
    <w:p>
      <w:pPr>
        <w:snapToGrid w:val="0"/>
        <w:spacing w:line="360" w:lineRule="auto"/>
        <w:jc w:val="left"/>
        <w:rPr>
          <w:rFonts w:ascii="宋体"/>
          <w:sz w:val="24"/>
          <w:szCs w:val="20"/>
        </w:rPr>
      </w:pPr>
      <w:r>
        <w:rPr>
          <w:rFonts w:hint="eastAsia" w:ascii="宋体" w:cs="宋体"/>
          <w:sz w:val="24"/>
        </w:rPr>
        <w:t>福建省</w:t>
      </w:r>
      <w:r>
        <w:rPr>
          <w:rFonts w:hint="eastAsia" w:ascii="宋体"/>
          <w:sz w:val="24"/>
        </w:rPr>
        <w:t>平潭环境监测中心站</w:t>
      </w:r>
      <w:r>
        <w:rPr>
          <w:rFonts w:hint="eastAsia" w:ascii="宋体"/>
          <w:sz w:val="24"/>
          <w:szCs w:val="20"/>
        </w:rPr>
        <w:t>：</w:t>
      </w:r>
    </w:p>
    <w:p>
      <w:pPr>
        <w:snapToGrid w:val="0"/>
        <w:spacing w:line="360" w:lineRule="auto"/>
        <w:ind w:left="19" w:leftChars="9" w:firstLine="458" w:firstLineChars="191"/>
        <w:jc w:val="left"/>
        <w:rPr>
          <w:rFonts w:ascii="宋体"/>
          <w:sz w:val="24"/>
          <w:szCs w:val="20"/>
        </w:rPr>
      </w:pPr>
      <w:r>
        <w:rPr>
          <w:rFonts w:hint="eastAsia" w:ascii="宋体"/>
          <w:sz w:val="24"/>
          <w:szCs w:val="28"/>
          <w:u w:val="single"/>
        </w:rPr>
        <w:t xml:space="preserve">（单位全称）           </w:t>
      </w:r>
      <w:r>
        <w:rPr>
          <w:rFonts w:hint="eastAsia" w:ascii="宋体"/>
          <w:sz w:val="24"/>
          <w:szCs w:val="28"/>
          <w:u w:val="single"/>
          <w:lang w:val="en-US" w:eastAsia="zh-CN"/>
        </w:rPr>
        <w:t xml:space="preserve">    </w:t>
      </w:r>
      <w:r>
        <w:rPr>
          <w:rFonts w:hint="eastAsia" w:ascii="宋体"/>
          <w:sz w:val="24"/>
          <w:szCs w:val="28"/>
          <w:u w:val="single"/>
        </w:rPr>
        <w:t xml:space="preserve">    </w:t>
      </w:r>
      <w:r>
        <w:rPr>
          <w:rFonts w:hint="eastAsia" w:ascii="宋体"/>
          <w:sz w:val="24"/>
          <w:szCs w:val="28"/>
          <w:u w:val="single"/>
          <w:lang w:val="en-US" w:eastAsia="zh-CN"/>
        </w:rPr>
        <w:t xml:space="preserve">  </w:t>
      </w:r>
      <w:r>
        <w:rPr>
          <w:rFonts w:hint="eastAsia" w:ascii="宋体"/>
          <w:sz w:val="24"/>
          <w:szCs w:val="28"/>
          <w:u w:val="single"/>
        </w:rPr>
        <w:t xml:space="preserve">            </w:t>
      </w:r>
      <w:r>
        <w:rPr>
          <w:rFonts w:hint="eastAsia" w:ascii="宋体"/>
          <w:sz w:val="24"/>
          <w:szCs w:val="20"/>
        </w:rPr>
        <w:t>法定代表人授权</w:t>
      </w:r>
      <w:r>
        <w:rPr>
          <w:rFonts w:hint="eastAsia" w:ascii="宋体"/>
          <w:sz w:val="24"/>
          <w:szCs w:val="20"/>
          <w:lang w:eastAsia="zh-CN"/>
        </w:rPr>
        <w:t>（报价人代表）</w:t>
      </w:r>
      <w:r>
        <w:rPr>
          <w:rFonts w:hint="eastAsia" w:ascii="宋体"/>
          <w:sz w:val="24"/>
          <w:szCs w:val="28"/>
          <w:u w:val="single"/>
          <w:lang w:val="en-US" w:eastAsia="zh-CN"/>
        </w:rPr>
        <w:t xml:space="preserve">                          </w:t>
      </w:r>
      <w:r>
        <w:rPr>
          <w:rFonts w:hint="eastAsia" w:ascii="宋体"/>
          <w:sz w:val="24"/>
          <w:szCs w:val="20"/>
        </w:rPr>
        <w:t>为报价人授权代表，代表本公司参加贵处组织的</w:t>
      </w:r>
      <w:r>
        <w:rPr>
          <w:rFonts w:hint="eastAsia" w:ascii="宋体"/>
          <w:color w:val="000000"/>
          <w:sz w:val="24"/>
          <w:u w:val="single"/>
        </w:rPr>
        <w:t xml:space="preserve">    </w:t>
      </w:r>
      <w:r>
        <w:rPr>
          <w:rFonts w:hint="eastAsia" w:ascii="宋体" w:hAnsi="宋体"/>
          <w:sz w:val="24"/>
          <w:u w:val="single"/>
          <w:lang w:eastAsia="zh-CN"/>
        </w:rPr>
        <w:t>财务审计及固定资产盘点服务</w:t>
      </w:r>
      <w:r>
        <w:rPr>
          <w:rFonts w:hint="eastAsia" w:ascii="宋体"/>
          <w:color w:val="000000"/>
          <w:sz w:val="24"/>
          <w:u w:val="single"/>
        </w:rPr>
        <w:t xml:space="preserve">      </w:t>
      </w:r>
      <w:r>
        <w:rPr>
          <w:rFonts w:hint="eastAsia" w:ascii="宋体"/>
          <w:sz w:val="24"/>
          <w:szCs w:val="20"/>
        </w:rPr>
        <w:t>项目（采购文件编号：</w:t>
      </w:r>
      <w:r>
        <w:rPr>
          <w:rFonts w:hint="eastAsia" w:ascii="宋体" w:hAnsi="宋体"/>
          <w:sz w:val="24"/>
          <w:u w:val="single"/>
          <w:lang w:eastAsia="zh-CN"/>
        </w:rPr>
        <w:t>FJPTQ2023005</w:t>
      </w:r>
      <w:r>
        <w:rPr>
          <w:rFonts w:hint="eastAsia" w:ascii="宋体"/>
          <w:sz w:val="24"/>
          <w:szCs w:val="20"/>
        </w:rPr>
        <w:t>）投标活动，全权代表我方处理投标活动的一切事宜。报价人授权代表在投标活动过程中所签署的一切文件和处理与之有关的一切事务，我均予以承认。报价人授权代表无转委权。特此授权。</w:t>
      </w:r>
    </w:p>
    <w:p>
      <w:pPr>
        <w:snapToGrid w:val="0"/>
        <w:spacing w:line="360" w:lineRule="auto"/>
        <w:rPr>
          <w:rFonts w:ascii="宋体"/>
          <w:sz w:val="24"/>
        </w:rPr>
      </w:pPr>
    </w:p>
    <w:p>
      <w:pPr>
        <w:spacing w:line="360" w:lineRule="auto"/>
        <w:rPr>
          <w:rFonts w:ascii="宋体"/>
          <w:color w:val="000000"/>
          <w:sz w:val="24"/>
        </w:rPr>
      </w:pPr>
      <w:r>
        <w:rPr>
          <w:rFonts w:hint="eastAsia" w:ascii="宋体"/>
          <w:sz w:val="24"/>
        </w:rPr>
        <w:t>报价人</w:t>
      </w:r>
      <w:r>
        <w:rPr>
          <w:rFonts w:hint="eastAsia" w:ascii="宋体"/>
          <w:color w:val="000000"/>
          <w:sz w:val="24"/>
        </w:rPr>
        <w:t xml:space="preserve">代表：  </w:t>
      </w:r>
      <w:r>
        <w:rPr>
          <w:rFonts w:hint="eastAsia" w:ascii="宋体"/>
          <w:color w:val="000000"/>
          <w:sz w:val="24"/>
          <w:lang w:val="en-US" w:eastAsia="zh-CN"/>
        </w:rPr>
        <w:t xml:space="preserve">      </w:t>
      </w:r>
      <w:r>
        <w:rPr>
          <w:rFonts w:hint="eastAsia" w:ascii="宋体"/>
          <w:color w:val="000000"/>
          <w:sz w:val="24"/>
        </w:rPr>
        <w:t>性别：</w:t>
      </w:r>
      <w:r>
        <w:rPr>
          <w:rFonts w:hint="eastAsia" w:ascii="宋体"/>
          <w:color w:val="000000"/>
          <w:sz w:val="24"/>
          <w:lang w:val="en-US" w:eastAsia="zh-CN"/>
        </w:rPr>
        <w:t xml:space="preserve">       </w:t>
      </w:r>
      <w:r>
        <w:rPr>
          <w:rFonts w:hint="eastAsia" w:ascii="宋体"/>
          <w:color w:val="000000"/>
          <w:sz w:val="24"/>
        </w:rPr>
        <w:t>身份证号：</w:t>
      </w:r>
    </w:p>
    <w:p>
      <w:pPr>
        <w:spacing w:line="360" w:lineRule="auto"/>
        <w:rPr>
          <w:rFonts w:ascii="宋体"/>
          <w:color w:val="000000"/>
          <w:sz w:val="24"/>
        </w:rPr>
      </w:pPr>
      <w:r>
        <w:rPr>
          <w:rFonts w:hint="eastAsia" w:ascii="宋体"/>
          <w:color w:val="000000"/>
          <w:sz w:val="24"/>
        </w:rPr>
        <w:t>单位：  部门：    职务：</w:t>
      </w:r>
    </w:p>
    <w:p>
      <w:pPr>
        <w:spacing w:line="360" w:lineRule="auto"/>
        <w:rPr>
          <w:rFonts w:ascii="宋体"/>
          <w:color w:val="000000"/>
          <w:sz w:val="24"/>
        </w:rPr>
      </w:pPr>
      <w:r>
        <w:rPr>
          <w:rFonts w:hint="eastAsia" w:ascii="宋体"/>
          <w:color w:val="000000"/>
          <w:sz w:val="24"/>
        </w:rPr>
        <w:t>详细通讯地址：邮政编码： 电话：</w:t>
      </w:r>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 xml:space="preserve">授权方                                  </w:t>
      </w:r>
      <w:r>
        <w:rPr>
          <w:rFonts w:hint="eastAsia" w:ascii="宋体"/>
          <w:color w:val="000000"/>
          <w:sz w:val="24"/>
          <w:lang w:val="en-US" w:eastAsia="zh-CN"/>
        </w:rPr>
        <w:t xml:space="preserve"> </w:t>
      </w:r>
      <w:r>
        <w:rPr>
          <w:rFonts w:hint="eastAsia" w:ascii="宋体"/>
          <w:color w:val="000000"/>
          <w:sz w:val="24"/>
        </w:rPr>
        <w:t>接受授权方</w:t>
      </w:r>
    </w:p>
    <w:p>
      <w:pPr>
        <w:spacing w:line="360" w:lineRule="auto"/>
        <w:rPr>
          <w:rFonts w:ascii="宋体"/>
          <w:color w:val="000000"/>
          <w:sz w:val="24"/>
        </w:rPr>
      </w:pPr>
      <w:r>
        <w:rPr>
          <w:rFonts w:hint="eastAsia" w:ascii="宋体"/>
          <w:sz w:val="24"/>
        </w:rPr>
        <w:t>报价人公司或单位</w:t>
      </w:r>
      <w:r>
        <w:rPr>
          <w:rFonts w:hint="eastAsia" w:ascii="宋体"/>
          <w:color w:val="000000"/>
          <w:sz w:val="24"/>
        </w:rPr>
        <w:t>（加盖公章）：</w:t>
      </w:r>
    </w:p>
    <w:p>
      <w:pPr>
        <w:spacing w:line="360" w:lineRule="auto"/>
        <w:rPr>
          <w:rFonts w:ascii="宋体"/>
          <w:color w:val="000000"/>
          <w:sz w:val="24"/>
        </w:rPr>
      </w:pPr>
      <w:r>
        <w:rPr>
          <w:rFonts w:hint="eastAsia" w:ascii="宋体"/>
          <w:color w:val="000000"/>
          <w:sz w:val="24"/>
        </w:rPr>
        <w:t>法定代表人（签字或签章）：</w:t>
      </w:r>
      <w:r>
        <w:rPr>
          <w:rFonts w:hint="eastAsia" w:ascii="宋体"/>
          <w:color w:val="000000"/>
          <w:sz w:val="24"/>
          <w:lang w:val="en-US" w:eastAsia="zh-CN"/>
        </w:rPr>
        <w:t xml:space="preserve">               </w:t>
      </w:r>
      <w:r>
        <w:rPr>
          <w:rFonts w:hint="eastAsia" w:ascii="宋体"/>
          <w:sz w:val="24"/>
        </w:rPr>
        <w:t>报价人</w:t>
      </w:r>
      <w:r>
        <w:rPr>
          <w:rFonts w:hint="eastAsia" w:ascii="宋体"/>
          <w:color w:val="000000"/>
          <w:sz w:val="24"/>
        </w:rPr>
        <w:t>代表（签字）：</w:t>
      </w:r>
    </w:p>
    <w:p>
      <w:pPr>
        <w:spacing w:line="360" w:lineRule="auto"/>
        <w:rPr>
          <w:rFonts w:ascii="宋体"/>
          <w:color w:val="000000"/>
          <w:sz w:val="24"/>
        </w:rPr>
      </w:pPr>
      <w:bookmarkStart w:id="11" w:name="_Toc341088049"/>
      <w:bookmarkStart w:id="12" w:name="_Toc361311161"/>
      <w:r>
        <w:rPr>
          <w:rFonts w:hint="eastAsia"/>
          <w:color w:val="000000"/>
          <w:sz w:val="24"/>
        </w:rPr>
        <w:t>日期：</w:t>
      </w:r>
      <w:r>
        <w:rPr>
          <w:rFonts w:hint="eastAsia"/>
          <w:color w:val="000000"/>
          <w:sz w:val="24"/>
          <w:lang w:val="en-US" w:eastAsia="zh-CN"/>
        </w:rPr>
        <w:t xml:space="preserve">                                   </w:t>
      </w:r>
      <w:r>
        <w:rPr>
          <w:rFonts w:hint="eastAsia"/>
          <w:color w:val="000000"/>
          <w:sz w:val="24"/>
        </w:rPr>
        <w:t>日期：</w:t>
      </w:r>
      <w:bookmarkEnd w:id="11"/>
      <w:bookmarkEnd w:id="12"/>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附：授权人及被授权人身份证件复印件（正、反两面）</w:t>
      </w:r>
    </w:p>
    <w:tbl>
      <w:tblPr>
        <w:tblStyle w:val="13"/>
        <w:tblpPr w:leftFromText="180" w:rightFromText="180" w:vertAnchor="text" w:tblpXSpec="center" w:tblpY="241"/>
        <w:tblW w:w="926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4311"/>
        <w:gridCol w:w="475"/>
        <w:gridCol w:w="4478"/>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914" w:hRule="atLeast"/>
        </w:trPr>
        <w:tc>
          <w:tcPr>
            <w:tcW w:w="4311"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600" w:firstLineChars="250"/>
              <w:rPr>
                <w:rFonts w:ascii="宋体"/>
                <w:color w:val="000000"/>
                <w:sz w:val="24"/>
              </w:rPr>
            </w:pPr>
            <w:r>
              <w:rPr>
                <w:rFonts w:hint="eastAsia" w:ascii="宋体"/>
                <w:color w:val="000000"/>
                <w:sz w:val="24"/>
              </w:rPr>
              <w:t>授权人身份证件复印件</w:t>
            </w:r>
          </w:p>
        </w:tc>
        <w:tc>
          <w:tcPr>
            <w:tcW w:w="475" w:type="dxa"/>
            <w:tcBorders>
              <w:top w:val="nil"/>
              <w:left w:val="single" w:color="auto" w:sz="4" w:space="0"/>
              <w:bottom w:val="nil"/>
              <w:right w:val="single" w:color="auto" w:sz="4" w:space="0"/>
            </w:tcBorders>
          </w:tcPr>
          <w:p>
            <w:pPr>
              <w:spacing w:line="380" w:lineRule="exact"/>
              <w:rPr>
                <w:rFonts w:ascii="宋体"/>
                <w:color w:val="000000"/>
                <w:sz w:val="24"/>
              </w:rPr>
            </w:pPr>
          </w:p>
        </w:tc>
        <w:tc>
          <w:tcPr>
            <w:tcW w:w="4478"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360" w:firstLineChars="150"/>
              <w:rPr>
                <w:rFonts w:ascii="宋体"/>
                <w:color w:val="000000"/>
                <w:sz w:val="24"/>
              </w:rPr>
            </w:pPr>
            <w:r>
              <w:rPr>
                <w:rFonts w:hint="eastAsia" w:ascii="宋体"/>
                <w:color w:val="000000"/>
                <w:sz w:val="24"/>
              </w:rPr>
              <w:t>被授权人身份证件复印件</w:t>
            </w:r>
          </w:p>
        </w:tc>
      </w:tr>
    </w:tbl>
    <w:p>
      <w:pPr>
        <w:spacing w:line="360" w:lineRule="auto"/>
        <w:rPr>
          <w:rFonts w:ascii="宋体"/>
          <w:color w:val="000000"/>
          <w:sz w:val="24"/>
        </w:rPr>
        <w:sectPr>
          <w:pgSz w:w="11907" w:h="16839"/>
          <w:pgMar w:top="1440" w:right="1800" w:bottom="1440" w:left="1800" w:header="851" w:footer="992" w:gutter="0"/>
          <w:pgNumType w:fmt="numberInDash"/>
          <w:cols w:space="720" w:num="1"/>
          <w:docGrid w:type="lines" w:linePitch="312" w:charSpace="0"/>
        </w:sectPr>
      </w:pPr>
      <w:r>
        <w:rPr>
          <w:rFonts w:hint="eastAsia" w:ascii="宋体"/>
          <w:color w:val="000000"/>
          <w:sz w:val="24"/>
        </w:rPr>
        <w:t>（若为法定代表人直接参加报价可不需此件，但需提供法定代表人身份证）</w:t>
      </w:r>
    </w:p>
    <w:p>
      <w:pPr>
        <w:spacing w:line="0" w:lineRule="atLeast"/>
        <w:jc w:val="left"/>
        <w:outlineLvl w:val="4"/>
        <w:rPr>
          <w:rFonts w:ascii="宋体"/>
          <w:sz w:val="32"/>
          <w:szCs w:val="20"/>
        </w:rPr>
      </w:pPr>
      <w:r>
        <w:rPr>
          <w:rFonts w:hint="eastAsia" w:ascii="宋体"/>
          <w:sz w:val="32"/>
          <w:szCs w:val="20"/>
        </w:rPr>
        <w:t>附件4</w:t>
      </w:r>
    </w:p>
    <w:p>
      <w:pPr>
        <w:spacing w:line="0" w:lineRule="atLeast"/>
        <w:jc w:val="left"/>
        <w:outlineLvl w:val="4"/>
        <w:rPr>
          <w:rFonts w:ascii="宋体"/>
          <w:sz w:val="32"/>
          <w:szCs w:val="20"/>
        </w:rPr>
      </w:pPr>
    </w:p>
    <w:p>
      <w:pPr>
        <w:jc w:val="center"/>
        <w:rPr>
          <w:b/>
          <w:sz w:val="36"/>
          <w:szCs w:val="36"/>
        </w:rPr>
      </w:pPr>
      <w:bookmarkStart w:id="13" w:name="_Toc64885142"/>
      <w:r>
        <w:rPr>
          <w:rFonts w:hint="eastAsia"/>
          <w:b/>
          <w:sz w:val="36"/>
          <w:szCs w:val="36"/>
        </w:rPr>
        <w:t>报价人的资格证明文件</w:t>
      </w:r>
      <w:bookmarkEnd w:id="13"/>
    </w:p>
    <w:p/>
    <w:p>
      <w:pPr>
        <w:rPr>
          <w:rFonts w:ascii="宋体"/>
          <w:szCs w:val="20"/>
        </w:rPr>
      </w:pPr>
      <w:bookmarkStart w:id="14" w:name="_Toc64885143"/>
      <w:r>
        <w:rPr>
          <w:rFonts w:hint="eastAsia" w:ascii="宋体"/>
          <w:szCs w:val="20"/>
        </w:rPr>
        <w:t>附件4-1</w:t>
      </w:r>
      <w:bookmarkEnd w:id="14"/>
    </w:p>
    <w:p/>
    <w:p>
      <w:pPr>
        <w:jc w:val="center"/>
        <w:rPr>
          <w:rFonts w:ascii="宋体"/>
          <w:sz w:val="28"/>
          <w:szCs w:val="20"/>
        </w:rPr>
      </w:pPr>
      <w:bookmarkStart w:id="15" w:name="_Toc64885146"/>
      <w:r>
        <w:rPr>
          <w:rFonts w:hint="eastAsia" w:ascii="宋体"/>
          <w:b/>
          <w:sz w:val="36"/>
          <w:szCs w:val="20"/>
        </w:rPr>
        <w:t>报价人的资格声明</w:t>
      </w:r>
      <w:bookmarkEnd w:id="15"/>
    </w:p>
    <w:p>
      <w:pPr>
        <w:spacing w:line="380" w:lineRule="exact"/>
        <w:rPr>
          <w:rFonts w:ascii="宋体"/>
          <w:sz w:val="24"/>
        </w:rPr>
      </w:pPr>
      <w:r>
        <w:rPr>
          <w:rFonts w:hint="eastAsia" w:ascii="宋体"/>
          <w:sz w:val="24"/>
        </w:rPr>
        <w:t>1.报价人概况：</w:t>
      </w:r>
    </w:p>
    <w:p>
      <w:pPr>
        <w:spacing w:line="380" w:lineRule="exact"/>
        <w:rPr>
          <w:rFonts w:ascii="宋体"/>
          <w:sz w:val="24"/>
        </w:rPr>
      </w:pPr>
      <w:r>
        <w:rPr>
          <w:rFonts w:hint="eastAsia" w:ascii="宋体"/>
          <w:sz w:val="24"/>
        </w:rPr>
        <w:t xml:space="preserve">    A．报价人</w:t>
      </w:r>
      <w:r>
        <w:rPr>
          <w:rFonts w:hint="eastAsia" w:ascii="宋体" w:hAnsi="宋体"/>
          <w:sz w:val="24"/>
        </w:rPr>
        <w:t>公司或单位名称</w:t>
      </w:r>
      <w:r>
        <w:rPr>
          <w:rFonts w:hint="eastAsia" w:ascii="宋体"/>
          <w:sz w:val="24"/>
        </w:rPr>
        <w:t>：_____________________________________</w:t>
      </w:r>
    </w:p>
    <w:p>
      <w:pPr>
        <w:spacing w:line="380" w:lineRule="exact"/>
        <w:rPr>
          <w:rFonts w:ascii="宋体"/>
          <w:sz w:val="24"/>
        </w:rPr>
      </w:pPr>
      <w:r>
        <w:rPr>
          <w:rFonts w:hint="eastAsia" w:ascii="宋体"/>
          <w:sz w:val="24"/>
        </w:rPr>
        <w:t xml:space="preserve">    B．注册地址：_____________________________________</w:t>
      </w:r>
    </w:p>
    <w:p>
      <w:pPr>
        <w:spacing w:line="380" w:lineRule="exact"/>
        <w:rPr>
          <w:rFonts w:ascii="宋体"/>
          <w:sz w:val="24"/>
        </w:rPr>
      </w:pPr>
      <w:r>
        <w:rPr>
          <w:rFonts w:hint="eastAsia" w:ascii="宋体"/>
          <w:sz w:val="24"/>
        </w:rPr>
        <w:t xml:space="preserve">        传真：电话：_________  邮编：__________</w:t>
      </w:r>
    </w:p>
    <w:p>
      <w:pPr>
        <w:spacing w:line="380" w:lineRule="exact"/>
        <w:rPr>
          <w:rFonts w:ascii="宋体"/>
          <w:sz w:val="24"/>
        </w:rPr>
      </w:pPr>
      <w:r>
        <w:rPr>
          <w:rFonts w:hint="eastAsia" w:ascii="宋体"/>
          <w:sz w:val="24"/>
        </w:rPr>
        <w:t xml:space="preserve">    C．成立或注册日期：_____________________________</w:t>
      </w:r>
    </w:p>
    <w:p>
      <w:pPr>
        <w:spacing w:line="380" w:lineRule="exact"/>
        <w:rPr>
          <w:rFonts w:ascii="宋体"/>
          <w:sz w:val="24"/>
        </w:rPr>
      </w:pPr>
      <w:r>
        <w:rPr>
          <w:rFonts w:hint="eastAsia" w:ascii="宋体"/>
          <w:sz w:val="24"/>
        </w:rPr>
        <w:t xml:space="preserve">    D．法定代表人</w:t>
      </w:r>
      <w:r>
        <w:rPr>
          <w:rFonts w:hint="eastAsia" w:ascii="宋体"/>
          <w:sz w:val="24"/>
          <w:u w:val="single"/>
        </w:rPr>
        <w:t xml:space="preserve">：                   </w:t>
      </w:r>
      <w:r>
        <w:rPr>
          <w:rFonts w:hint="eastAsia" w:ascii="宋体"/>
          <w:sz w:val="24"/>
        </w:rPr>
        <w:t>（姓名、职务）</w:t>
      </w:r>
    </w:p>
    <w:p>
      <w:pPr>
        <w:spacing w:line="380" w:lineRule="exact"/>
        <w:rPr>
          <w:rFonts w:ascii="宋体"/>
          <w:sz w:val="24"/>
        </w:rPr>
      </w:pPr>
      <w:r>
        <w:rPr>
          <w:rFonts w:hint="eastAsia" w:ascii="宋体"/>
          <w:sz w:val="24"/>
        </w:rPr>
        <w:t xml:space="preserve">        注册资金：________________________________</w:t>
      </w:r>
    </w:p>
    <w:p>
      <w:pPr>
        <w:spacing w:line="380" w:lineRule="exact"/>
        <w:rPr>
          <w:rFonts w:ascii="宋体"/>
          <w:sz w:val="24"/>
        </w:rPr>
      </w:pPr>
      <w:r>
        <w:rPr>
          <w:rFonts w:hint="eastAsia" w:ascii="宋体"/>
          <w:sz w:val="24"/>
        </w:rPr>
        <w:t>2.我方在此声明，我方具备并满足下列各项条款的规定。本声明如有虚假或不实之处，我方将失去合格报价人资格且承担合同违约责任。</w:t>
      </w:r>
    </w:p>
    <w:p>
      <w:pPr>
        <w:spacing w:line="380" w:lineRule="exact"/>
        <w:ind w:firstLine="480" w:firstLineChars="200"/>
        <w:rPr>
          <w:rFonts w:ascii="宋体"/>
          <w:sz w:val="24"/>
        </w:rPr>
      </w:pPr>
      <w:r>
        <w:rPr>
          <w:rFonts w:hint="eastAsia" w:ascii="宋体"/>
          <w:sz w:val="24"/>
        </w:rPr>
        <w:t>2.1　</w:t>
      </w:r>
    </w:p>
    <w:p>
      <w:pPr>
        <w:spacing w:line="380" w:lineRule="exact"/>
        <w:ind w:firstLine="480" w:firstLineChars="200"/>
        <w:rPr>
          <w:rFonts w:ascii="宋体"/>
          <w:sz w:val="24"/>
        </w:rPr>
      </w:pPr>
      <w:r>
        <w:rPr>
          <w:rFonts w:hint="eastAsia" w:ascii="宋体"/>
          <w:sz w:val="24"/>
        </w:rPr>
        <w:t>2.2　</w:t>
      </w:r>
    </w:p>
    <w:p>
      <w:pPr>
        <w:spacing w:line="380" w:lineRule="exact"/>
        <w:rPr>
          <w:rFonts w:ascii="宋体"/>
          <w:sz w:val="24"/>
        </w:rPr>
      </w:pPr>
      <w:r>
        <w:rPr>
          <w:rFonts w:hint="eastAsia" w:ascii="宋体"/>
          <w:sz w:val="24"/>
        </w:rPr>
        <w:t>3.（资格证明文件名称）复印件见附件4－2、4-3、…。</w:t>
      </w:r>
    </w:p>
    <w:p>
      <w:pPr>
        <w:spacing w:line="380" w:lineRule="exact"/>
        <w:rPr>
          <w:rFonts w:ascii="宋体"/>
          <w:sz w:val="24"/>
        </w:rPr>
      </w:pPr>
      <w:r>
        <w:rPr>
          <w:rFonts w:hint="eastAsia" w:ascii="宋体"/>
          <w:sz w:val="24"/>
        </w:rPr>
        <w:t xml:space="preserve">  就我方全部所知，兹证明上述声明是真实、正确的，并已提供了全部现有资料和数据，我方同意根据贵方要求出示文件予以证实。</w:t>
      </w:r>
    </w:p>
    <w:p>
      <w:pPr>
        <w:spacing w:line="380" w:lineRule="exact"/>
        <w:rPr>
          <w:rFonts w:ascii="宋体"/>
          <w:sz w:val="24"/>
        </w:rPr>
      </w:pPr>
    </w:p>
    <w:p>
      <w:pPr>
        <w:spacing w:line="380" w:lineRule="exact"/>
        <w:rPr>
          <w:rFonts w:ascii="宋体"/>
          <w:sz w:val="24"/>
        </w:rPr>
      </w:pPr>
      <w:r>
        <w:rPr>
          <w:rFonts w:hint="eastAsia" w:ascii="宋体"/>
          <w:sz w:val="24"/>
        </w:rPr>
        <w:t xml:space="preserve">    报价人</w:t>
      </w:r>
      <w:r>
        <w:rPr>
          <w:rFonts w:hint="eastAsia" w:ascii="宋体" w:hAnsi="宋体"/>
          <w:sz w:val="24"/>
        </w:rPr>
        <w:t>公司或单位名称</w:t>
      </w:r>
      <w:r>
        <w:rPr>
          <w:rFonts w:hint="eastAsia" w:ascii="宋体"/>
          <w:sz w:val="24"/>
        </w:rPr>
        <w:t>：</w:t>
      </w:r>
      <w:r>
        <w:rPr>
          <w:rFonts w:hint="eastAsia" w:ascii="宋体"/>
          <w:sz w:val="24"/>
          <w:u w:val="single"/>
        </w:rPr>
        <w:t xml:space="preserve">     （全称并加盖公章）     </w:t>
      </w:r>
    </w:p>
    <w:p>
      <w:pPr>
        <w:spacing w:line="380" w:lineRule="exact"/>
        <w:rPr>
          <w:rFonts w:ascii="宋体"/>
          <w:sz w:val="24"/>
        </w:rPr>
      </w:pPr>
      <w:r>
        <w:rPr>
          <w:rFonts w:hint="eastAsia" w:ascii="宋体"/>
          <w:sz w:val="24"/>
        </w:rPr>
        <w:t xml:space="preserve">    报价人授权代表签字：________________________</w:t>
      </w:r>
    </w:p>
    <w:p>
      <w:pPr>
        <w:spacing w:line="380" w:lineRule="exact"/>
        <w:rPr>
          <w:rFonts w:ascii="宋体"/>
          <w:sz w:val="24"/>
        </w:rPr>
      </w:pPr>
      <w:r>
        <w:rPr>
          <w:rFonts w:hint="eastAsia" w:ascii="宋体"/>
          <w:sz w:val="24"/>
        </w:rPr>
        <w:t xml:space="preserve">    电      传：</w:t>
      </w:r>
    </w:p>
    <w:p>
      <w:pPr>
        <w:spacing w:line="380" w:lineRule="exact"/>
        <w:rPr>
          <w:rFonts w:ascii="宋体"/>
          <w:sz w:val="24"/>
        </w:rPr>
      </w:pPr>
      <w:r>
        <w:rPr>
          <w:rFonts w:hint="eastAsia" w:ascii="宋体"/>
          <w:sz w:val="24"/>
        </w:rPr>
        <w:t xml:space="preserve">    传      真：</w:t>
      </w:r>
    </w:p>
    <w:p>
      <w:pPr>
        <w:spacing w:line="380" w:lineRule="exact"/>
        <w:rPr>
          <w:rFonts w:ascii="宋体"/>
          <w:sz w:val="24"/>
        </w:rPr>
      </w:pPr>
      <w:r>
        <w:rPr>
          <w:rFonts w:hint="eastAsia" w:ascii="宋体"/>
          <w:sz w:val="24"/>
        </w:rPr>
        <w:t xml:space="preserve">    电      话：</w:t>
      </w:r>
    </w:p>
    <w:p>
      <w:pPr>
        <w:spacing w:line="360" w:lineRule="auto"/>
        <w:ind w:firstLine="480"/>
        <w:rPr>
          <w:rFonts w:ascii="宋体"/>
          <w:sz w:val="24"/>
          <w:szCs w:val="20"/>
        </w:rPr>
      </w:pPr>
      <w:r>
        <w:rPr>
          <w:rFonts w:hint="eastAsia" w:ascii="宋体"/>
          <w:sz w:val="24"/>
          <w:szCs w:val="20"/>
        </w:rPr>
        <w:t>日      期：年 月日</w:t>
      </w:r>
    </w:p>
    <w:p>
      <w:pPr>
        <w:spacing w:line="0" w:lineRule="atLeast"/>
        <w:outlineLvl w:val="1"/>
        <w:rPr>
          <w:rFonts w:ascii="宋体"/>
          <w:szCs w:val="20"/>
        </w:rPr>
        <w:sectPr>
          <w:pgSz w:w="11907" w:h="16839"/>
          <w:pgMar w:top="1440" w:right="1800" w:bottom="1440" w:left="1800" w:header="851" w:footer="992" w:gutter="0"/>
          <w:pgNumType w:fmt="numberInDash"/>
          <w:cols w:space="720" w:num="1"/>
          <w:docGrid w:type="lines" w:linePitch="312" w:charSpace="0"/>
        </w:sectPr>
      </w:pPr>
    </w:p>
    <w:p>
      <w:pPr>
        <w:rPr>
          <w:rFonts w:ascii="宋体"/>
          <w:sz w:val="28"/>
          <w:szCs w:val="20"/>
        </w:rPr>
      </w:pPr>
      <w:bookmarkStart w:id="16" w:name="_Toc64885147"/>
      <w:r>
        <w:rPr>
          <w:rFonts w:hint="eastAsia" w:ascii="宋体"/>
          <w:szCs w:val="20"/>
        </w:rPr>
        <w:t>附件4-2、4-3、…</w:t>
      </w:r>
      <w:bookmarkEnd w:id="16"/>
    </w:p>
    <w:p/>
    <w:p>
      <w:pPr>
        <w:pStyle w:val="12"/>
        <w:shd w:val="clear" w:color="auto" w:fill="FFFFFF"/>
        <w:spacing w:line="540" w:lineRule="atLeast"/>
        <w:ind w:firstLine="640"/>
        <w:jc w:val="center"/>
        <w:rPr>
          <w:sz w:val="28"/>
          <w:szCs w:val="20"/>
        </w:rPr>
      </w:pPr>
      <w:bookmarkStart w:id="17" w:name="_Toc64885148"/>
      <w:r>
        <w:rPr>
          <w:rFonts w:hint="eastAsia"/>
          <w:b/>
          <w:sz w:val="36"/>
          <w:szCs w:val="20"/>
        </w:rPr>
        <w:t>（资格证明文件名称）</w:t>
      </w:r>
      <w:bookmarkEnd w:id="17"/>
    </w:p>
    <w:p>
      <w:pPr>
        <w:spacing w:line="380" w:lineRule="exact"/>
        <w:rPr>
          <w:rFonts w:ascii="宋体"/>
          <w:sz w:val="24"/>
        </w:rPr>
      </w:pPr>
    </w:p>
    <w:p>
      <w:pPr>
        <w:spacing w:line="380" w:lineRule="exact"/>
        <w:rPr>
          <w:rFonts w:ascii="宋体"/>
          <w:sz w:val="24"/>
        </w:rPr>
      </w:pPr>
      <w:r>
        <w:rPr>
          <w:rFonts w:hint="eastAsia" w:ascii="宋体"/>
          <w:sz w:val="24"/>
        </w:rPr>
        <w:t>福建省平潭环境监测中心站：</w:t>
      </w:r>
    </w:p>
    <w:p>
      <w:pPr>
        <w:spacing w:line="360" w:lineRule="auto"/>
        <w:rPr>
          <w:rFonts w:ascii="宋体"/>
          <w:sz w:val="24"/>
        </w:rPr>
      </w:pPr>
    </w:p>
    <w:p>
      <w:pPr>
        <w:spacing w:line="360" w:lineRule="auto"/>
        <w:ind w:firstLine="552"/>
        <w:rPr>
          <w:rFonts w:ascii="宋体"/>
          <w:sz w:val="24"/>
        </w:rPr>
      </w:pPr>
      <w:r>
        <w:rPr>
          <w:rFonts w:hint="eastAsia" w:ascii="宋体"/>
          <w:sz w:val="24"/>
        </w:rPr>
        <w:t>现附上我方（资格证明文件名称）复印件，上述执照真实有效。</w:t>
      </w:r>
    </w:p>
    <w:p>
      <w:pPr>
        <w:spacing w:line="360" w:lineRule="auto"/>
        <w:ind w:firstLine="552"/>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（注：1.材料须</w:t>
      </w:r>
      <w:r>
        <w:rPr>
          <w:rFonts w:hint="eastAsia" w:ascii="宋体"/>
          <w:b/>
          <w:sz w:val="24"/>
        </w:rPr>
        <w:t>加盖公章并注明复印件与原件一致</w:t>
      </w:r>
      <w:r>
        <w:rPr>
          <w:rFonts w:hint="eastAsia" w:ascii="宋体"/>
          <w:sz w:val="24"/>
        </w:rPr>
        <w:t>。</w:t>
      </w:r>
    </w:p>
    <w:p>
      <w:pPr>
        <w:spacing w:line="360" w:lineRule="auto"/>
        <w:ind w:firstLine="720" w:firstLineChars="300"/>
        <w:rPr>
          <w:rFonts w:ascii="宋体"/>
          <w:sz w:val="24"/>
        </w:rPr>
      </w:pPr>
      <w:r>
        <w:rPr>
          <w:rFonts w:hint="eastAsia" w:ascii="宋体"/>
          <w:sz w:val="24"/>
        </w:rPr>
        <w:t>2.资质证明文件包括：</w:t>
      </w:r>
      <w:r>
        <w:rPr>
          <w:rFonts w:hint="eastAsia" w:ascii="宋体"/>
          <w:b/>
          <w:bCs/>
          <w:sz w:val="24"/>
        </w:rPr>
        <w:t>营业执照</w:t>
      </w:r>
      <w:r>
        <w:rPr>
          <w:rFonts w:hint="eastAsia" w:ascii="宋体"/>
          <w:b/>
          <w:bCs/>
          <w:sz w:val="24"/>
          <w:lang w:val="en-US" w:eastAsia="zh-CN"/>
        </w:rPr>
        <w:t>复印件</w:t>
      </w:r>
      <w:r>
        <w:rPr>
          <w:rFonts w:hint="eastAsia" w:ascii="宋体"/>
          <w:b/>
          <w:bCs/>
          <w:sz w:val="24"/>
          <w:lang w:eastAsia="zh-CN"/>
        </w:rPr>
        <w:t>，</w:t>
      </w:r>
      <w:r>
        <w:rPr>
          <w:rFonts w:hint="eastAsia" w:ascii="宋体"/>
          <w:b/>
          <w:bCs/>
          <w:sz w:val="24"/>
        </w:rPr>
        <w:t>会计事务所执业相关许可证</w:t>
      </w:r>
      <w:r>
        <w:rPr>
          <w:rFonts w:hint="eastAsia" w:ascii="宋体"/>
          <w:b/>
          <w:bCs/>
          <w:sz w:val="24"/>
          <w:lang w:eastAsia="zh-CN"/>
        </w:rPr>
        <w:t>，</w:t>
      </w:r>
      <w:r>
        <w:rPr>
          <w:rFonts w:hint="eastAsia" w:cs="Times New Roman"/>
          <w:b/>
          <w:bCs/>
          <w:kern w:val="2"/>
          <w:sz w:val="24"/>
          <w:szCs w:val="24"/>
          <w:lang w:val="en-US" w:eastAsia="zh-CN" w:bidi="ar-SA"/>
        </w:rPr>
        <w:t>无</w:t>
      </w:r>
      <w:r>
        <w:rPr>
          <w:rFonts w:hint="eastAsia" w:ascii="Times New Roman" w:hAnsi="Times New Roman" w:eastAsia="宋体" w:cs="Times New Roman"/>
          <w:b/>
          <w:bCs/>
          <w:kern w:val="2"/>
          <w:sz w:val="24"/>
          <w:szCs w:val="24"/>
          <w:lang w:val="en-US" w:eastAsia="zh-CN" w:bidi="ar-SA"/>
        </w:rPr>
        <w:t>重大违法记录、无行贿犯罪记录的书面声明</w:t>
      </w:r>
      <w:r>
        <w:rPr>
          <w:rFonts w:hint="eastAsia" w:cs="Times New Roman"/>
          <w:b/>
          <w:bCs/>
          <w:kern w:val="2"/>
          <w:sz w:val="24"/>
          <w:szCs w:val="24"/>
          <w:lang w:val="en-US" w:eastAsia="zh-CN" w:bidi="ar-SA"/>
        </w:rPr>
        <w:t>，</w:t>
      </w:r>
      <w:r>
        <w:rPr>
          <w:rFonts w:hint="eastAsia" w:ascii="Times New Roman" w:hAnsi="Times New Roman" w:eastAsia="宋体" w:cs="Times New Roman"/>
          <w:b/>
          <w:bCs/>
          <w:kern w:val="2"/>
          <w:sz w:val="24"/>
          <w:szCs w:val="24"/>
          <w:lang w:val="en-US" w:eastAsia="zh-CN" w:bidi="ar-SA"/>
        </w:rPr>
        <w:t>信用信息查询</w:t>
      </w:r>
      <w:r>
        <w:rPr>
          <w:rFonts w:hint="eastAsia" w:cs="Times New Roman"/>
          <w:b/>
          <w:bCs/>
          <w:kern w:val="2"/>
          <w:sz w:val="24"/>
          <w:szCs w:val="24"/>
          <w:lang w:val="en-US" w:eastAsia="zh-CN" w:bidi="ar-SA"/>
        </w:rPr>
        <w:t>记录截图，审计工作经验证明材料</w:t>
      </w:r>
      <w:r>
        <w:rPr>
          <w:rFonts w:hint="eastAsia" w:ascii="宋体"/>
          <w:sz w:val="24"/>
        </w:rPr>
        <w:t>等）</w:t>
      </w:r>
    </w:p>
    <w:p>
      <w:pPr>
        <w:spacing w:line="360" w:lineRule="auto"/>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w:t>
      </w:r>
      <w:r>
        <w:rPr>
          <w:rFonts w:hint="eastAsia" w:ascii="宋体" w:hAnsi="宋体"/>
          <w:sz w:val="24"/>
        </w:rPr>
        <w:t>公司或单位名称</w:t>
      </w:r>
      <w:r>
        <w:rPr>
          <w:rFonts w:hint="eastAsia" w:ascii="宋体"/>
          <w:sz w:val="24"/>
          <w:u w:val="single"/>
        </w:rPr>
        <w:t xml:space="preserve">（全称并加盖公章）：        </w:t>
      </w:r>
    </w:p>
    <w:p>
      <w:pPr>
        <w:spacing w:line="360" w:lineRule="auto"/>
        <w:rPr>
          <w:rFonts w:ascii="宋体"/>
          <w:sz w:val="24"/>
          <w:u w:val="single"/>
        </w:rPr>
      </w:pPr>
      <w:r>
        <w:rPr>
          <w:rFonts w:hint="eastAsia" w:ascii="宋体"/>
          <w:sz w:val="24"/>
        </w:rPr>
        <w:t xml:space="preserve">                             报价人代表（签字）：</w:t>
      </w:r>
    </w:p>
    <w:p>
      <w:pPr>
        <w:spacing w:line="360" w:lineRule="auto"/>
        <w:rPr>
          <w:rFonts w:ascii="宋体"/>
          <w:szCs w:val="20"/>
        </w:rPr>
        <w:sectPr>
          <w:pgSz w:w="11907" w:h="16839"/>
          <w:pgMar w:top="1440" w:right="1800" w:bottom="1440" w:left="1800" w:header="851" w:footer="992" w:gutter="0"/>
          <w:pgNumType w:fmt="numberInDash"/>
          <w:cols w:space="720" w:num="1"/>
          <w:docGrid w:type="lines" w:linePitch="312" w:charSpace="0"/>
        </w:sectPr>
      </w:pPr>
      <w:r>
        <w:rPr>
          <w:rFonts w:hint="eastAsia" w:ascii="宋体"/>
          <w:sz w:val="24"/>
        </w:rPr>
        <w:t xml:space="preserve">                             日期：</w:t>
      </w:r>
    </w:p>
    <w:p>
      <w:pPr>
        <w:spacing w:line="0" w:lineRule="atLeast"/>
        <w:jc w:val="left"/>
        <w:outlineLvl w:val="4"/>
        <w:rPr>
          <w:rFonts w:ascii="宋体"/>
          <w:sz w:val="32"/>
          <w:szCs w:val="20"/>
        </w:rPr>
      </w:pPr>
      <w:bookmarkStart w:id="18" w:name="_Toc64885149"/>
      <w:r>
        <w:rPr>
          <w:rFonts w:hint="eastAsia" w:ascii="宋体"/>
          <w:sz w:val="32"/>
          <w:szCs w:val="20"/>
        </w:rPr>
        <w:t>附件</w:t>
      </w:r>
      <w:bookmarkEnd w:id="18"/>
      <w:r>
        <w:rPr>
          <w:rFonts w:hint="eastAsia" w:ascii="宋体"/>
          <w:sz w:val="32"/>
          <w:szCs w:val="20"/>
        </w:rPr>
        <w:t>5</w:t>
      </w:r>
    </w:p>
    <w:p>
      <w:pPr>
        <w:jc w:val="center"/>
        <w:rPr>
          <w:b/>
          <w:sz w:val="36"/>
          <w:szCs w:val="36"/>
        </w:rPr>
      </w:pPr>
      <w:bookmarkStart w:id="19" w:name="_Toc64885150"/>
      <w:r>
        <w:rPr>
          <w:rFonts w:hint="eastAsia"/>
          <w:b/>
          <w:sz w:val="36"/>
          <w:szCs w:val="36"/>
        </w:rPr>
        <w:t>其它资料</w:t>
      </w:r>
      <w:bookmarkEnd w:id="19"/>
    </w:p>
    <w:p>
      <w:pPr>
        <w:spacing w:line="360" w:lineRule="auto"/>
        <w:rPr>
          <w:rFonts w:ascii="宋体"/>
          <w:sz w:val="24"/>
          <w:szCs w:val="20"/>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报价人代表（签字）：</w:t>
      </w:r>
    </w:p>
    <w:p>
      <w:pPr>
        <w:keepNext w:val="0"/>
        <w:keepLines w:val="0"/>
        <w:pageBreakBefore w:val="0"/>
        <w:widowControl w:val="0"/>
        <w:kinsoku/>
        <w:wordWrap/>
        <w:overflowPunct/>
        <w:topLinePunct w:val="0"/>
        <w:autoSpaceDE/>
        <w:autoSpaceDN/>
        <w:bidi w:val="0"/>
        <w:adjustRightInd/>
        <w:snapToGrid/>
        <w:spacing w:line="600" w:lineRule="exact"/>
        <w:ind w:left="2040" w:leftChars="0" w:hanging="2040" w:hangingChars="850"/>
        <w:jc w:val="center"/>
        <w:textAlignment w:val="auto"/>
        <w:rPr>
          <w:rFonts w:hint="eastAsia" w:ascii="仿宋_GB2312" w:hAnsi="仿宋_GB2312" w:eastAsia="仿宋_GB2312" w:cs="仿宋_GB2312"/>
          <w:sz w:val="32"/>
          <w:szCs w:val="32"/>
          <w:lang w:val="en-US" w:eastAsia="zh-CN"/>
        </w:rPr>
      </w:pPr>
      <w:r>
        <w:rPr>
          <w:rFonts w:hint="eastAsia" w:ascii="宋体" w:hAnsi="宋体"/>
          <w:sz w:val="24"/>
          <w:lang w:val="en-US" w:eastAsia="zh-CN"/>
        </w:rPr>
        <w:t xml:space="preserve">   </w:t>
      </w:r>
      <w:r>
        <w:rPr>
          <w:rFonts w:hint="eastAsia" w:ascii="宋体" w:hAnsi="宋体"/>
          <w:sz w:val="24"/>
        </w:rPr>
        <w:t>日期：</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Cambria">
    <w:panose1 w:val="02040503050406030204"/>
    <w:charset w:val="00"/>
    <w:family w:val="roman"/>
    <w:pitch w:val="default"/>
    <w:sig w:usb0="A00002EF" w:usb1="4000004B" w:usb2="00000000" w:usb3="00000000" w:csb0="2000009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2 -</w:t>
    </w:r>
    <w:r>
      <w:rPr>
        <w:rFonts w:hint="eastAsia" w:ascii="仿宋_GB2312" w:eastAsia="仿宋_GB2312"/>
        <w:sz w:val="28"/>
        <w:szCs w:val="28"/>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pPr>
      <w:pStyle w:val="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RjMWNhZmFhNjkxYWI1OGY2YWVlYjY4NzUwNzViNGYifQ=="/>
  </w:docVars>
  <w:rsids>
    <w:rsidRoot w:val="14AD0EB3"/>
    <w:rsid w:val="00384A22"/>
    <w:rsid w:val="024F1A41"/>
    <w:rsid w:val="02661E94"/>
    <w:rsid w:val="02B24EA7"/>
    <w:rsid w:val="03560202"/>
    <w:rsid w:val="06EC5185"/>
    <w:rsid w:val="07B0770E"/>
    <w:rsid w:val="07B6040D"/>
    <w:rsid w:val="099E322E"/>
    <w:rsid w:val="0AA8172F"/>
    <w:rsid w:val="0ADC6568"/>
    <w:rsid w:val="0BC1292A"/>
    <w:rsid w:val="0CE340E1"/>
    <w:rsid w:val="0FE77827"/>
    <w:rsid w:val="10C2464F"/>
    <w:rsid w:val="10F31816"/>
    <w:rsid w:val="134315A8"/>
    <w:rsid w:val="13E07187"/>
    <w:rsid w:val="142C636E"/>
    <w:rsid w:val="14317BE2"/>
    <w:rsid w:val="14553B17"/>
    <w:rsid w:val="14AD0EB3"/>
    <w:rsid w:val="154A4964"/>
    <w:rsid w:val="15FA671D"/>
    <w:rsid w:val="167B03A2"/>
    <w:rsid w:val="194165F2"/>
    <w:rsid w:val="1DD47A51"/>
    <w:rsid w:val="1FFC4C20"/>
    <w:rsid w:val="232D11A9"/>
    <w:rsid w:val="242B4894"/>
    <w:rsid w:val="25042DA2"/>
    <w:rsid w:val="2658777C"/>
    <w:rsid w:val="267B5F8E"/>
    <w:rsid w:val="26855060"/>
    <w:rsid w:val="272F6449"/>
    <w:rsid w:val="2A385AB0"/>
    <w:rsid w:val="2ECA3572"/>
    <w:rsid w:val="30F304E8"/>
    <w:rsid w:val="311E30D5"/>
    <w:rsid w:val="3321758E"/>
    <w:rsid w:val="35832925"/>
    <w:rsid w:val="376E51A2"/>
    <w:rsid w:val="37F22561"/>
    <w:rsid w:val="39B82214"/>
    <w:rsid w:val="39E723B7"/>
    <w:rsid w:val="39F94929"/>
    <w:rsid w:val="3DA60DBB"/>
    <w:rsid w:val="3F534AB8"/>
    <w:rsid w:val="42D04AD3"/>
    <w:rsid w:val="434626F9"/>
    <w:rsid w:val="43AA2C88"/>
    <w:rsid w:val="45C76EB3"/>
    <w:rsid w:val="46C20A31"/>
    <w:rsid w:val="47D507E1"/>
    <w:rsid w:val="48EA4B83"/>
    <w:rsid w:val="4AB519C3"/>
    <w:rsid w:val="4E07667F"/>
    <w:rsid w:val="4E213852"/>
    <w:rsid w:val="4F59151E"/>
    <w:rsid w:val="4FD222F5"/>
    <w:rsid w:val="511107EA"/>
    <w:rsid w:val="54C41AA8"/>
    <w:rsid w:val="550A171F"/>
    <w:rsid w:val="55267342"/>
    <w:rsid w:val="56726CC6"/>
    <w:rsid w:val="56F74D08"/>
    <w:rsid w:val="57957137"/>
    <w:rsid w:val="58496EF9"/>
    <w:rsid w:val="59861649"/>
    <w:rsid w:val="5B1433B1"/>
    <w:rsid w:val="5D072AA1"/>
    <w:rsid w:val="5DCB137D"/>
    <w:rsid w:val="5E0425AE"/>
    <w:rsid w:val="602555BF"/>
    <w:rsid w:val="60884849"/>
    <w:rsid w:val="631C4D11"/>
    <w:rsid w:val="64152099"/>
    <w:rsid w:val="64E52F3A"/>
    <w:rsid w:val="67FC33D8"/>
    <w:rsid w:val="68585D6D"/>
    <w:rsid w:val="6A6F1C4C"/>
    <w:rsid w:val="6AA97641"/>
    <w:rsid w:val="6AD46C55"/>
    <w:rsid w:val="6BD702F7"/>
    <w:rsid w:val="6D0A3BA6"/>
    <w:rsid w:val="6D3E0B47"/>
    <w:rsid w:val="6E375E21"/>
    <w:rsid w:val="6EBD7464"/>
    <w:rsid w:val="70422F15"/>
    <w:rsid w:val="70BD07CC"/>
    <w:rsid w:val="712F4B55"/>
    <w:rsid w:val="71391133"/>
    <w:rsid w:val="71897C43"/>
    <w:rsid w:val="71FB2726"/>
    <w:rsid w:val="734F25B8"/>
    <w:rsid w:val="73CA3BC5"/>
    <w:rsid w:val="7546337F"/>
    <w:rsid w:val="7C517901"/>
    <w:rsid w:val="7C9061B7"/>
    <w:rsid w:val="7C993271"/>
    <w:rsid w:val="7D072223"/>
    <w:rsid w:val="7D7004C3"/>
    <w:rsid w:val="7FA938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paragraph" w:styleId="5">
    <w:name w:val="heading 4"/>
    <w:basedOn w:val="1"/>
    <w:next w:val="1"/>
    <w:unhideWhenUsed/>
    <w:qFormat/>
    <w:uiPriority w:val="0"/>
    <w:pPr>
      <w:keepNext/>
      <w:keepLines/>
      <w:spacing w:before="280" w:after="290" w:line="376" w:lineRule="auto"/>
      <w:outlineLvl w:val="3"/>
    </w:pPr>
    <w:rPr>
      <w:rFonts w:ascii="Cambria" w:hAnsi="Cambria"/>
      <w:b/>
      <w:bCs/>
      <w:sz w:val="28"/>
      <w:szCs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footnote text"/>
    <w:basedOn w:val="1"/>
    <w:next w:val="3"/>
    <w:qFormat/>
    <w:uiPriority w:val="0"/>
    <w:pPr>
      <w:snapToGrid w:val="0"/>
      <w:jc w:val="left"/>
    </w:pPr>
    <w:rPr>
      <w:sz w:val="18"/>
    </w:rPr>
  </w:style>
  <w:style w:type="paragraph" w:styleId="3">
    <w:name w:val="index 5"/>
    <w:basedOn w:val="1"/>
    <w:next w:val="1"/>
    <w:qFormat/>
    <w:uiPriority w:val="0"/>
    <w:pPr>
      <w:ind w:left="798" w:leftChars="380"/>
      <w:jc w:val="left"/>
    </w:pPr>
  </w:style>
  <w:style w:type="paragraph" w:styleId="6">
    <w:name w:val="Body Text"/>
    <w:basedOn w:val="1"/>
    <w:next w:val="1"/>
    <w:qFormat/>
    <w:uiPriority w:val="0"/>
    <w:rPr>
      <w:rFonts w:ascii="黑体" w:eastAsia="黑体"/>
      <w:sz w:val="30"/>
      <w:shd w:val="pct10" w:color="auto" w:fill="FFFFFF"/>
    </w:rPr>
  </w:style>
  <w:style w:type="paragraph" w:styleId="7">
    <w:name w:val="Plain Text"/>
    <w:qFormat/>
    <w:uiPriority w:val="0"/>
    <w:pPr>
      <w:widowControl w:val="0"/>
      <w:jc w:val="both"/>
    </w:pPr>
    <w:rPr>
      <w:rFonts w:ascii="宋体" w:hAnsi="Times New Roman" w:eastAsia="宋体" w:cs="Times New Roman"/>
      <w:kern w:val="2"/>
      <w:sz w:val="21"/>
      <w:lang w:val="en-US" w:eastAsia="zh-CN" w:bidi="ar-SA"/>
    </w:rPr>
  </w:style>
  <w:style w:type="paragraph" w:styleId="8">
    <w:name w:val="Balloon Text"/>
    <w:basedOn w:val="1"/>
    <w:semiHidden/>
    <w:unhideWhenUsed/>
    <w:qFormat/>
    <w:uiPriority w:val="99"/>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oc 2"/>
    <w:basedOn w:val="1"/>
    <w:next w:val="1"/>
    <w:unhideWhenUsed/>
    <w:qFormat/>
    <w:uiPriority w:val="39"/>
    <w:pPr>
      <w:ind w:left="420"/>
    </w:pPr>
    <w:rPr>
      <w:rFonts w:ascii="Calibri" w:hAnsi="Calibri" w:eastAsia="仿宋" w:cs="Arial"/>
      <w:sz w:val="32"/>
      <w:szCs w:val="22"/>
    </w:rPr>
  </w:style>
  <w:style w:type="paragraph" w:styleId="12">
    <w:name w:val="Normal (Web)"/>
    <w:basedOn w:val="1"/>
    <w:qFormat/>
    <w:uiPriority w:val="0"/>
    <w:rPr>
      <w:sz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yperlink"/>
    <w:unhideWhenUsed/>
    <w:qFormat/>
    <w:uiPriority w:val="99"/>
    <w:rPr>
      <w:color w:val="0000FF"/>
      <w:u w:val="single"/>
    </w:rPr>
  </w:style>
  <w:style w:type="paragraph" w:customStyle="1" w:styleId="17">
    <w:name w:val="UserStyle_0"/>
    <w:basedOn w:val="1"/>
    <w:next w:val="1"/>
    <w:qFormat/>
    <w:uiPriority w:val="0"/>
    <w:pPr>
      <w:spacing w:after="120" w:line="480" w:lineRule="auto"/>
    </w:pPr>
    <w:rPr>
      <w:rFonts w:ascii="Calibri" w:hAnsi="Calibri" w:eastAsia="宋体" w:cs="Times New Roma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969</Words>
  <Characters>989</Characters>
  <Lines>0</Lines>
  <Paragraphs>0</Paragraphs>
  <TotalTime>196</TotalTime>
  <ScaleCrop>false</ScaleCrop>
  <LinksUpToDate>false</LinksUpToDate>
  <CharactersWithSpaces>1126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2023-08-09T07:49:00Z</dcterms:created>
  <dc:creator>空格符</dc:creator>
  <cp:lastModifiedBy>自挂东南枝</cp:lastModifiedBy>
  <cp:lastPrinted>2023-11-07T03:29:00Z</cp:lastPrinted>
  <dcterms:modified xsi:type="dcterms:W3CDTF">2023-11-07T07:09:54Z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289AF0001BBF42A7948F1B7ECDB7D103_13</vt:lpwstr>
  </property>
</Properties>
</file>