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jc w:val="center"/>
        <w:rPr>
          <w:rFonts w:ascii="Times New Roman" w:hAnsi="Times New Roman" w:cs="Times New Roman"/>
          <w:b/>
          <w:color w:val="auto"/>
          <w:kern w:val="0"/>
          <w:sz w:val="44"/>
          <w:szCs w:val="44"/>
        </w:rPr>
      </w:pPr>
      <w:r>
        <w:rPr>
          <w:rFonts w:hint="eastAsia" w:ascii="Times New Roman" w:hAnsi="Times New Roman" w:cs="Times New Roman"/>
          <w:b/>
          <w:color w:val="auto"/>
          <w:kern w:val="0"/>
          <w:sz w:val="44"/>
          <w:szCs w:val="44"/>
        </w:rPr>
        <w:t>低碳宣传推广项目</w:t>
      </w:r>
    </w:p>
    <w:p>
      <w:pPr>
        <w:pStyle w:val="2"/>
        <w:ind w:firstLine="210"/>
        <w:rPr>
          <w:color w:val="auto"/>
        </w:rPr>
      </w:pPr>
    </w:p>
    <w:p>
      <w:pPr>
        <w:pStyle w:val="12"/>
        <w:shd w:val="clear" w:color="auto" w:fill="FFFFFF"/>
        <w:wordWrap w:val="0"/>
        <w:spacing w:line="360" w:lineRule="auto"/>
        <w:ind w:firstLine="480" w:firstLineChars="200"/>
        <w:rPr>
          <w:rFonts w:hAnsi="宋体" w:cs="宋体"/>
          <w:color w:val="auto"/>
        </w:rPr>
      </w:pPr>
      <w:r>
        <w:rPr>
          <w:rFonts w:hint="eastAsia" w:hAnsi="宋体" w:cs="宋体"/>
          <w:color w:val="auto"/>
        </w:rPr>
        <w:t>福建省生态环境厅（以下简称我厅）拟对低碳宣传推广项目（以下简称本项目）进行公开采购，现将有关事项说明如下：</w:t>
      </w:r>
    </w:p>
    <w:p>
      <w:pPr>
        <w:widowControl/>
        <w:shd w:val="clear" w:color="auto" w:fill="FFFFFF"/>
        <w:spacing w:line="360" w:lineRule="auto"/>
        <w:jc w:val="center"/>
        <w:outlineLvl w:val="0"/>
        <w:rPr>
          <w:rFonts w:ascii="宋体" w:hAnsi="宋体" w:eastAsia="宋体" w:cs="宋体"/>
          <w:b/>
          <w:bCs/>
          <w:color w:val="auto"/>
          <w:kern w:val="0"/>
          <w:sz w:val="30"/>
          <w:szCs w:val="30"/>
        </w:rPr>
      </w:pPr>
      <w:r>
        <w:rPr>
          <w:rFonts w:hint="eastAsia" w:ascii="宋体" w:hAnsi="宋体" w:eastAsia="宋体" w:cs="宋体"/>
          <w:b/>
          <w:bCs/>
          <w:color w:val="auto"/>
          <w:kern w:val="0"/>
          <w:sz w:val="30"/>
          <w:szCs w:val="30"/>
        </w:rPr>
        <w:t>第一章、采购标的</w:t>
      </w:r>
    </w:p>
    <w:tbl>
      <w:tblPr>
        <w:tblStyle w:val="14"/>
        <w:tblW w:w="938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004"/>
        <w:gridCol w:w="1020"/>
        <w:gridCol w:w="3122"/>
        <w:gridCol w:w="1875"/>
        <w:gridCol w:w="2365"/>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91"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color w:val="auto"/>
                <w:sz w:val="24"/>
              </w:rPr>
            </w:pPr>
            <w:r>
              <w:rPr>
                <w:rFonts w:hint="eastAsia" w:ascii="宋体" w:hAnsi="宋体" w:eastAsia="宋体" w:cs="宋体"/>
                <w:b/>
                <w:color w:val="auto"/>
                <w:sz w:val="24"/>
              </w:rPr>
              <w:t>合同包</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color w:val="auto"/>
                <w:sz w:val="24"/>
              </w:rPr>
            </w:pPr>
            <w:r>
              <w:rPr>
                <w:rFonts w:hint="eastAsia" w:ascii="宋体" w:hAnsi="宋体" w:eastAsia="宋体" w:cs="宋体"/>
                <w:b/>
                <w:color w:val="auto"/>
                <w:kern w:val="0"/>
                <w:sz w:val="24"/>
                <w:szCs w:val="24"/>
              </w:rPr>
              <w:t>品目号</w:t>
            </w:r>
          </w:p>
        </w:tc>
        <w:tc>
          <w:tcPr>
            <w:tcW w:w="31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color w:val="auto"/>
                <w:sz w:val="24"/>
              </w:rPr>
            </w:pPr>
            <w:r>
              <w:rPr>
                <w:rFonts w:hint="eastAsia" w:ascii="宋体" w:hAnsi="宋体" w:eastAsia="宋体" w:cs="宋体"/>
                <w:b/>
                <w:color w:val="auto"/>
                <w:sz w:val="24"/>
              </w:rPr>
              <w:t>项目名称</w:t>
            </w:r>
          </w:p>
        </w:tc>
        <w:tc>
          <w:tcPr>
            <w:tcW w:w="18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color w:val="auto"/>
                <w:sz w:val="24"/>
              </w:rPr>
            </w:pPr>
            <w:r>
              <w:rPr>
                <w:rFonts w:hint="eastAsia" w:ascii="宋体" w:hAnsi="宋体" w:eastAsia="宋体" w:cs="宋体"/>
                <w:b/>
                <w:color w:val="auto"/>
                <w:sz w:val="24"/>
              </w:rPr>
              <w:t>数量</w:t>
            </w:r>
            <w:r>
              <w:rPr>
                <w:rFonts w:hint="eastAsia" w:ascii="宋体" w:hAnsi="宋体" w:eastAsia="宋体" w:cs="宋体"/>
                <w:b/>
                <w:color w:val="auto"/>
                <w:kern w:val="0"/>
                <w:sz w:val="24"/>
                <w:szCs w:val="24"/>
              </w:rPr>
              <w:t>（单位）</w:t>
            </w:r>
          </w:p>
        </w:tc>
        <w:tc>
          <w:tcPr>
            <w:tcW w:w="2365" w:type="dxa"/>
            <w:tcBorders>
              <w:top w:val="single" w:color="auto" w:sz="4" w:space="0"/>
              <w:left w:val="single" w:color="auto" w:sz="4" w:space="0"/>
              <w:bottom w:val="single" w:color="auto" w:sz="4" w:space="0"/>
              <w:right w:val="single" w:color="auto" w:sz="4" w:space="0"/>
            </w:tcBorders>
            <w:vAlign w:val="center"/>
          </w:tcPr>
          <w:p>
            <w:pPr>
              <w:pStyle w:val="8"/>
              <w:jc w:val="center"/>
              <w:outlineLvl w:val="0"/>
              <w:rPr>
                <w:rFonts w:hAnsi="宋体" w:cs="宋体"/>
                <w:b/>
                <w:color w:val="auto"/>
                <w:kern w:val="0"/>
                <w:sz w:val="24"/>
                <w:szCs w:val="24"/>
              </w:rPr>
            </w:pPr>
            <w:r>
              <w:rPr>
                <w:rFonts w:hint="eastAsia" w:hAnsi="宋体" w:cs="宋体"/>
                <w:b/>
                <w:color w:val="auto"/>
                <w:kern w:val="0"/>
                <w:sz w:val="24"/>
                <w:szCs w:val="24"/>
              </w:rPr>
              <w:t>品目预算/限价</w:t>
            </w:r>
          </w:p>
          <w:p>
            <w:pPr>
              <w:jc w:val="center"/>
              <w:rPr>
                <w:rFonts w:ascii="宋体" w:hAnsi="宋体" w:eastAsia="宋体" w:cs="宋体"/>
                <w:b/>
                <w:color w:val="auto"/>
                <w:sz w:val="24"/>
              </w:rPr>
            </w:pPr>
            <w:r>
              <w:rPr>
                <w:rFonts w:hint="eastAsia" w:ascii="宋体" w:hAnsi="宋体" w:eastAsia="宋体" w:cs="宋体"/>
                <w:b/>
                <w:color w:val="auto"/>
                <w:kern w:val="0"/>
                <w:sz w:val="24"/>
                <w:szCs w:val="24"/>
              </w:rPr>
              <w:t>（元）</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1</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1-1</w:t>
            </w:r>
          </w:p>
        </w:tc>
        <w:tc>
          <w:tcPr>
            <w:tcW w:w="312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adjustRightInd w:val="0"/>
              <w:snapToGrid w:val="0"/>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低碳宣传推广项目</w:t>
            </w:r>
          </w:p>
        </w:tc>
        <w:tc>
          <w:tcPr>
            <w:tcW w:w="18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1</w:t>
            </w:r>
          </w:p>
        </w:tc>
        <w:tc>
          <w:tcPr>
            <w:tcW w:w="23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1</w:t>
            </w:r>
            <w:r>
              <w:rPr>
                <w:rFonts w:hint="eastAsia" w:ascii="宋体" w:hAnsi="宋体" w:eastAsia="宋体" w:cs="宋体"/>
                <w:color w:val="auto"/>
                <w:kern w:val="0"/>
                <w:sz w:val="28"/>
                <w:szCs w:val="28"/>
                <w:lang w:val="en-US" w:eastAsia="zh-CN"/>
              </w:rPr>
              <w:t>460</w:t>
            </w:r>
            <w:r>
              <w:rPr>
                <w:rFonts w:hint="eastAsia" w:ascii="宋体" w:hAnsi="宋体" w:eastAsia="宋体" w:cs="宋体"/>
                <w:color w:val="auto"/>
                <w:kern w:val="0"/>
                <w:sz w:val="28"/>
                <w:szCs w:val="28"/>
              </w:rPr>
              <w:t>00元</w:t>
            </w:r>
          </w:p>
        </w:tc>
      </w:tr>
    </w:tbl>
    <w:p>
      <w:pPr>
        <w:widowControl/>
        <w:shd w:val="clear" w:color="auto" w:fill="FFFFFF"/>
        <w:adjustRightInd w:val="0"/>
        <w:snapToGrid w:val="0"/>
        <w:ind w:firstLine="480"/>
        <w:jc w:val="left"/>
        <w:rPr>
          <w:rFonts w:ascii="Times New Roman" w:hAnsi="Times New Roman" w:cs="Times New Roman"/>
          <w:color w:val="auto"/>
          <w:kern w:val="0"/>
          <w:sz w:val="24"/>
          <w:szCs w:val="24"/>
        </w:rPr>
      </w:pPr>
    </w:p>
    <w:p>
      <w:pPr>
        <w:widowControl/>
        <w:shd w:val="clear" w:color="auto" w:fill="FFFFFF"/>
        <w:adjustRightInd w:val="0"/>
        <w:snapToGrid w:val="0"/>
        <w:ind w:firstLine="480"/>
        <w:jc w:val="left"/>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本项目接受联合体形式投标。</w:t>
      </w:r>
    </w:p>
    <w:p>
      <w:pPr>
        <w:pStyle w:val="2"/>
        <w:ind w:firstLine="210"/>
        <w:rPr>
          <w:rFonts w:hint="eastAsia"/>
          <w:color w:val="auto"/>
        </w:rPr>
      </w:pPr>
    </w:p>
    <w:p>
      <w:pPr>
        <w:widowControl/>
        <w:shd w:val="clear" w:color="auto" w:fill="FFFFFF"/>
        <w:spacing w:line="360" w:lineRule="auto"/>
        <w:jc w:val="center"/>
        <w:outlineLvl w:val="0"/>
        <w:rPr>
          <w:rFonts w:ascii="宋体" w:hAnsi="宋体" w:eastAsia="宋体" w:cs="宋体"/>
          <w:b/>
          <w:bCs/>
          <w:color w:val="auto"/>
          <w:kern w:val="0"/>
          <w:sz w:val="30"/>
          <w:szCs w:val="30"/>
        </w:rPr>
      </w:pPr>
      <w:r>
        <w:rPr>
          <w:rFonts w:hint="eastAsia" w:ascii="宋体" w:hAnsi="宋体" w:eastAsia="宋体" w:cs="宋体"/>
          <w:b/>
          <w:bCs/>
          <w:color w:val="auto"/>
          <w:kern w:val="0"/>
          <w:sz w:val="30"/>
          <w:szCs w:val="30"/>
        </w:rPr>
        <w:t>第二章、招标内容及要求</w:t>
      </w:r>
    </w:p>
    <w:p>
      <w:pPr>
        <w:pStyle w:val="40"/>
        <w:spacing w:before="0" w:after="0" w:line="360" w:lineRule="auto"/>
        <w:rPr>
          <w:rFonts w:ascii="宋体" w:hAnsi="宋体" w:eastAsia="宋体" w:cs="宋体"/>
          <w:b/>
          <w:bCs/>
          <w:color w:val="auto"/>
          <w:sz w:val="28"/>
          <w:szCs w:val="28"/>
          <w:shd w:val="clear" w:color="auto" w:fill="FFFFFF"/>
        </w:rPr>
      </w:pPr>
      <w:r>
        <w:rPr>
          <w:rFonts w:hint="eastAsia" w:ascii="宋体" w:hAnsi="宋体" w:eastAsia="宋体" w:cs="宋体"/>
          <w:b/>
          <w:bCs/>
          <w:color w:val="auto"/>
          <w:sz w:val="28"/>
          <w:szCs w:val="28"/>
          <w:shd w:val="clear" w:color="auto" w:fill="FFFFFF"/>
        </w:rPr>
        <w:t>一、项目概况</w:t>
      </w:r>
    </w:p>
    <w:p>
      <w:pPr>
        <w:pStyle w:val="40"/>
        <w:spacing w:before="0" w:after="0" w:line="360" w:lineRule="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为做好应对气候变化和低碳宣传工作，结合“全国低碳日”等重要时间节点，广泛开展形式多样的主题宣传活动，大力宣传习近平生态文明思想和绿色低碳发展理念，服务全省高质量发展。</w:t>
      </w:r>
    </w:p>
    <w:p>
      <w:pPr>
        <w:pStyle w:val="40"/>
        <w:spacing w:before="0" w:after="0" w:line="360" w:lineRule="auto"/>
        <w:rPr>
          <w:rFonts w:ascii="宋体" w:hAnsi="宋体" w:eastAsia="宋体" w:cs="宋体"/>
          <w:b/>
          <w:bCs/>
          <w:color w:val="auto"/>
          <w:sz w:val="28"/>
          <w:szCs w:val="28"/>
          <w:shd w:val="clear" w:color="auto" w:fill="FFFFFF"/>
        </w:rPr>
      </w:pPr>
      <w:r>
        <w:rPr>
          <w:rFonts w:hint="eastAsia" w:ascii="宋体" w:hAnsi="宋体" w:eastAsia="宋体" w:cs="宋体"/>
          <w:b/>
          <w:bCs/>
          <w:color w:val="auto"/>
          <w:sz w:val="28"/>
          <w:szCs w:val="28"/>
          <w:shd w:val="clear" w:color="auto" w:fill="FFFFFF"/>
        </w:rPr>
        <w:t>二、技术和服务要求（以“★”标示的内容为不允许负偏离的实质性要求）</w:t>
      </w:r>
    </w:p>
    <w:p>
      <w:pPr>
        <w:widowControl/>
        <w:shd w:val="clear" w:color="auto" w:fill="FFFFFF"/>
        <w:adjustRightInd w:val="0"/>
        <w:snapToGrid w:val="0"/>
        <w:spacing w:line="360" w:lineRule="auto"/>
        <w:ind w:firstLine="480" w:firstLineChars="200"/>
        <w:jc w:val="left"/>
        <w:rPr>
          <w:rFonts w:hint="eastAsia" w:ascii="Times New Roman" w:hAnsi="Times New Roman" w:cs="Times New Roman"/>
          <w:color w:val="auto"/>
          <w:kern w:val="0"/>
          <w:sz w:val="24"/>
          <w:szCs w:val="24"/>
        </w:rPr>
      </w:pPr>
      <w:r>
        <w:rPr>
          <w:rFonts w:hint="eastAsia" w:ascii="Times New Roman" w:hAnsi="Times New Roman" w:cs="Times New Roman"/>
          <w:color w:val="auto"/>
          <w:kern w:val="0"/>
          <w:sz w:val="24"/>
          <w:szCs w:val="24"/>
          <w:lang w:val="en-US" w:eastAsia="zh-CN"/>
        </w:rPr>
        <w:t>1、</w:t>
      </w:r>
      <w:r>
        <w:rPr>
          <w:rFonts w:hint="eastAsia" w:ascii="Times New Roman" w:hAnsi="Times New Roman" w:cs="Times New Roman"/>
          <w:color w:val="auto"/>
          <w:kern w:val="0"/>
          <w:sz w:val="24"/>
          <w:szCs w:val="24"/>
        </w:rPr>
        <w:t>制作低碳主题活动科普视频，加强对公众</w:t>
      </w:r>
      <w:r>
        <w:rPr>
          <w:rFonts w:hint="eastAsia" w:ascii="Times New Roman" w:hAnsi="Times New Roman" w:cs="Times New Roman"/>
          <w:color w:val="auto"/>
          <w:kern w:val="0"/>
          <w:sz w:val="24"/>
          <w:szCs w:val="24"/>
          <w:lang w:val="en-US" w:eastAsia="zh-CN"/>
        </w:rPr>
        <w:t>绿色低</w:t>
      </w:r>
      <w:bookmarkStart w:id="1" w:name="_GoBack"/>
      <w:bookmarkEnd w:id="1"/>
      <w:r>
        <w:rPr>
          <w:rFonts w:hint="eastAsia" w:ascii="Times New Roman" w:hAnsi="Times New Roman" w:cs="Times New Roman"/>
          <w:color w:val="auto"/>
          <w:kern w:val="0"/>
          <w:sz w:val="24"/>
          <w:szCs w:val="24"/>
          <w:lang w:val="en-US" w:eastAsia="zh-CN"/>
        </w:rPr>
        <w:t>碳发展理念科普宣传</w:t>
      </w:r>
      <w:r>
        <w:rPr>
          <w:rFonts w:hint="eastAsia" w:ascii="Times New Roman" w:hAnsi="Times New Roman" w:cs="Times New Roman"/>
          <w:color w:val="auto"/>
          <w:kern w:val="0"/>
          <w:sz w:val="24"/>
          <w:szCs w:val="24"/>
          <w:lang w:eastAsia="zh-CN"/>
        </w:rPr>
        <w:t>。</w:t>
      </w:r>
    </w:p>
    <w:p>
      <w:pPr>
        <w:widowControl/>
        <w:shd w:val="clear" w:color="auto" w:fill="FFFFFF"/>
        <w:adjustRightInd w:val="0"/>
        <w:snapToGrid w:val="0"/>
        <w:spacing w:line="360" w:lineRule="auto"/>
        <w:ind w:firstLine="480" w:firstLineChars="200"/>
        <w:jc w:val="left"/>
        <w:rPr>
          <w:rFonts w:hint="eastAsia" w:ascii="Times New Roman" w:hAnsi="Times New Roman" w:cs="Times New Roman"/>
          <w:color w:val="auto"/>
          <w:kern w:val="0"/>
          <w:sz w:val="24"/>
          <w:szCs w:val="24"/>
          <w:lang w:eastAsia="zh-CN"/>
        </w:rPr>
      </w:pPr>
      <w:r>
        <w:rPr>
          <w:rFonts w:hint="eastAsia" w:ascii="Times New Roman" w:hAnsi="Times New Roman" w:cs="Times New Roman"/>
          <w:color w:val="auto"/>
          <w:kern w:val="0"/>
          <w:sz w:val="24"/>
          <w:szCs w:val="24"/>
          <w:lang w:eastAsia="zh-CN"/>
        </w:rPr>
        <w:t>2、</w:t>
      </w:r>
      <w:r>
        <w:rPr>
          <w:rFonts w:hint="eastAsia" w:ascii="Times New Roman" w:hAnsi="Times New Roman" w:cs="Times New Roman"/>
          <w:color w:val="auto"/>
          <w:kern w:val="0"/>
          <w:sz w:val="24"/>
          <w:szCs w:val="24"/>
        </w:rPr>
        <w:t>设计制作相关科普宣传物料</w:t>
      </w:r>
      <w:r>
        <w:rPr>
          <w:rFonts w:hint="eastAsia" w:ascii="Times New Roman" w:hAnsi="Times New Roman" w:cs="Times New Roman"/>
          <w:color w:val="auto"/>
          <w:kern w:val="0"/>
          <w:sz w:val="24"/>
          <w:szCs w:val="24"/>
          <w:lang w:eastAsia="zh-CN"/>
        </w:rPr>
        <w:t>。</w:t>
      </w:r>
    </w:p>
    <w:p>
      <w:pPr>
        <w:widowControl/>
        <w:shd w:val="clear" w:color="auto" w:fill="FFFFFF"/>
        <w:adjustRightInd w:val="0"/>
        <w:snapToGrid w:val="0"/>
        <w:spacing w:line="360" w:lineRule="auto"/>
        <w:ind w:firstLine="480" w:firstLineChars="200"/>
        <w:jc w:val="left"/>
        <w:rPr>
          <w:rFonts w:hint="default"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3、设计低碳主题活动网页游戏，准备低碳运动设备，用于现场交流互动。</w:t>
      </w:r>
    </w:p>
    <w:p>
      <w:pPr>
        <w:widowControl/>
        <w:shd w:val="clear" w:color="auto" w:fill="FFFFFF"/>
        <w:adjustRightInd w:val="0"/>
        <w:snapToGrid w:val="0"/>
        <w:spacing w:line="360" w:lineRule="auto"/>
        <w:ind w:firstLine="480" w:firstLineChars="200"/>
        <w:jc w:val="left"/>
        <w:rPr>
          <w:rFonts w:hint="eastAsia" w:ascii="Times New Roman" w:hAnsi="Times New Roman" w:cs="Times New Roman"/>
          <w:color w:val="auto"/>
          <w:kern w:val="0"/>
          <w:sz w:val="24"/>
          <w:szCs w:val="24"/>
        </w:rPr>
      </w:pPr>
      <w:r>
        <w:rPr>
          <w:rFonts w:hint="eastAsia" w:ascii="Times New Roman" w:hAnsi="Times New Roman" w:cs="Times New Roman"/>
          <w:color w:val="auto"/>
          <w:kern w:val="0"/>
          <w:sz w:val="24"/>
          <w:szCs w:val="24"/>
          <w:lang w:val="en-US" w:eastAsia="zh-CN"/>
        </w:rPr>
        <w:t>4、</w:t>
      </w:r>
      <w:r>
        <w:rPr>
          <w:rFonts w:hint="eastAsia" w:ascii="Times New Roman" w:hAnsi="Times New Roman" w:cs="Times New Roman"/>
          <w:color w:val="auto"/>
          <w:kern w:val="0"/>
          <w:sz w:val="24"/>
          <w:szCs w:val="24"/>
        </w:rPr>
        <w:t>本项目所有对外宣传内容及设计方案均须经采购人确认后方可执行。</w:t>
      </w:r>
    </w:p>
    <w:p>
      <w:pPr>
        <w:widowControl/>
        <w:shd w:val="clear" w:color="auto" w:fill="FFFFFF"/>
        <w:adjustRightInd w:val="0"/>
        <w:snapToGrid w:val="0"/>
        <w:spacing w:line="360" w:lineRule="auto"/>
        <w:ind w:firstLine="480" w:firstLineChars="200"/>
        <w:jc w:val="left"/>
        <w:rPr>
          <w:rFonts w:hint="eastAsia" w:ascii="Times New Roman" w:hAnsi="Times New Roman" w:cs="Times New Roman"/>
          <w:color w:val="auto"/>
          <w:kern w:val="0"/>
          <w:sz w:val="24"/>
          <w:szCs w:val="24"/>
        </w:rPr>
      </w:pPr>
      <w:r>
        <w:rPr>
          <w:rFonts w:hint="eastAsia" w:ascii="Times New Roman" w:hAnsi="Times New Roman" w:cs="Times New Roman"/>
          <w:color w:val="auto"/>
          <w:kern w:val="0"/>
          <w:sz w:val="24"/>
          <w:szCs w:val="24"/>
          <w:lang w:eastAsia="zh-CN"/>
        </w:rPr>
        <w:t>5、</w:t>
      </w:r>
      <w:r>
        <w:rPr>
          <w:rFonts w:hint="eastAsia" w:ascii="Times New Roman" w:hAnsi="Times New Roman" w:cs="Times New Roman"/>
          <w:color w:val="auto"/>
          <w:kern w:val="0"/>
          <w:sz w:val="24"/>
          <w:szCs w:val="24"/>
        </w:rPr>
        <w:t>投标人要接受采购人的全程监督管理和检查，投标人在服务过程中应做好管理，若由投标人造成的相关后果，由投标人承担。</w:t>
      </w:r>
    </w:p>
    <w:p>
      <w:pPr>
        <w:widowControl/>
        <w:shd w:val="clear" w:color="auto" w:fill="FFFFFF"/>
        <w:adjustRightInd w:val="0"/>
        <w:snapToGrid w:val="0"/>
        <w:spacing w:line="360" w:lineRule="auto"/>
        <w:ind w:firstLine="480" w:firstLineChars="200"/>
        <w:jc w:val="left"/>
        <w:rPr>
          <w:rFonts w:hint="eastAsia" w:ascii="Times New Roman" w:hAnsi="Times New Roman" w:cs="Times New Roman"/>
          <w:color w:val="auto"/>
          <w:kern w:val="0"/>
          <w:sz w:val="24"/>
          <w:szCs w:val="24"/>
        </w:rPr>
      </w:pPr>
      <w:r>
        <w:rPr>
          <w:rFonts w:hint="eastAsia" w:ascii="Times New Roman" w:hAnsi="Times New Roman" w:cs="Times New Roman"/>
          <w:color w:val="auto"/>
          <w:kern w:val="0"/>
          <w:sz w:val="24"/>
          <w:szCs w:val="24"/>
          <w:lang w:eastAsia="zh-CN"/>
        </w:rPr>
        <w:t>6、</w:t>
      </w:r>
      <w:r>
        <w:rPr>
          <w:rFonts w:hint="eastAsia" w:ascii="Times New Roman" w:hAnsi="Times New Roman" w:cs="Times New Roman"/>
          <w:color w:val="auto"/>
          <w:kern w:val="0"/>
          <w:sz w:val="24"/>
          <w:szCs w:val="24"/>
        </w:rPr>
        <w:t>投标人需按照采购文件、投标文件的要求，严格、诚信地完成相关服务内容，服务过程中的所有内容若有所变动，应与采购人协商确认后方可执行。</w:t>
      </w:r>
    </w:p>
    <w:p>
      <w:pPr>
        <w:widowControl/>
        <w:shd w:val="clear" w:color="auto" w:fill="FFFFFF"/>
        <w:adjustRightInd w:val="0"/>
        <w:snapToGrid w:val="0"/>
        <w:spacing w:line="360" w:lineRule="auto"/>
        <w:ind w:firstLine="480" w:firstLineChars="200"/>
        <w:jc w:val="left"/>
        <w:rPr>
          <w:rFonts w:hint="eastAsia" w:ascii="Times New Roman" w:hAnsi="Times New Roman" w:cs="Times New Roman"/>
          <w:color w:val="auto"/>
          <w:kern w:val="0"/>
          <w:sz w:val="24"/>
          <w:szCs w:val="24"/>
        </w:rPr>
      </w:pPr>
      <w:r>
        <w:rPr>
          <w:rFonts w:hint="eastAsia" w:ascii="Times New Roman" w:hAnsi="Times New Roman" w:cs="Times New Roman"/>
          <w:color w:val="auto"/>
          <w:kern w:val="0"/>
          <w:sz w:val="24"/>
          <w:szCs w:val="24"/>
          <w:lang w:eastAsia="zh-CN"/>
        </w:rPr>
        <w:t>7、</w:t>
      </w:r>
      <w:r>
        <w:rPr>
          <w:rFonts w:hint="eastAsia" w:ascii="Times New Roman" w:hAnsi="Times New Roman" w:cs="Times New Roman"/>
          <w:color w:val="auto"/>
          <w:kern w:val="0"/>
          <w:sz w:val="24"/>
          <w:szCs w:val="24"/>
        </w:rPr>
        <w:t>科学、合理安排活动时间和人员调动，确保每次活动准时准点完成。</w:t>
      </w:r>
    </w:p>
    <w:p>
      <w:pPr>
        <w:widowControl/>
        <w:shd w:val="clear" w:color="auto" w:fill="FFFFFF"/>
        <w:adjustRightInd w:val="0"/>
        <w:snapToGrid w:val="0"/>
        <w:spacing w:line="360" w:lineRule="auto"/>
        <w:ind w:firstLine="480" w:firstLineChars="200"/>
        <w:jc w:val="left"/>
        <w:rPr>
          <w:rFonts w:hint="eastAsia" w:ascii="Times New Roman" w:hAnsi="Times New Roman" w:cs="Times New Roman"/>
          <w:color w:val="auto"/>
          <w:kern w:val="0"/>
          <w:sz w:val="24"/>
          <w:szCs w:val="24"/>
        </w:rPr>
      </w:pPr>
      <w:r>
        <w:rPr>
          <w:rFonts w:hint="eastAsia" w:ascii="Times New Roman" w:hAnsi="Times New Roman" w:cs="Times New Roman"/>
          <w:color w:val="auto"/>
          <w:kern w:val="0"/>
          <w:sz w:val="24"/>
          <w:szCs w:val="24"/>
          <w:lang w:eastAsia="zh-CN"/>
        </w:rPr>
        <w:t>8、</w:t>
      </w:r>
      <w:r>
        <w:rPr>
          <w:rFonts w:hint="eastAsia" w:ascii="Times New Roman" w:hAnsi="Times New Roman" w:cs="Times New Roman"/>
          <w:color w:val="auto"/>
          <w:kern w:val="0"/>
          <w:sz w:val="24"/>
          <w:szCs w:val="24"/>
        </w:rPr>
        <w:t>做好</w:t>
      </w:r>
      <w:r>
        <w:rPr>
          <w:rFonts w:hint="eastAsia" w:ascii="Times New Roman" w:hAnsi="Times New Roman" w:cs="Times New Roman"/>
          <w:color w:val="auto"/>
          <w:kern w:val="0"/>
          <w:sz w:val="24"/>
          <w:szCs w:val="24"/>
          <w:lang w:val="en-US" w:eastAsia="zh-CN"/>
        </w:rPr>
        <w:t>低碳宣传</w:t>
      </w:r>
      <w:r>
        <w:rPr>
          <w:rFonts w:hint="eastAsia" w:ascii="Times New Roman" w:hAnsi="Times New Roman" w:cs="Times New Roman"/>
          <w:color w:val="auto"/>
          <w:kern w:val="0"/>
          <w:sz w:val="24"/>
          <w:szCs w:val="24"/>
        </w:rPr>
        <w:t>工作的后勤保障和安全保障方案，确保工作安全顺利完成。</w:t>
      </w:r>
    </w:p>
    <w:p>
      <w:pPr>
        <w:widowControl/>
        <w:shd w:val="clear" w:color="auto" w:fill="FFFFFF"/>
        <w:adjustRightInd w:val="0"/>
        <w:snapToGrid w:val="0"/>
        <w:spacing w:line="360" w:lineRule="auto"/>
        <w:ind w:firstLine="480" w:firstLineChars="200"/>
        <w:jc w:val="left"/>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9、本项目制作视频时长应不少于5分钟，视频质量需满足省生态环境厅宣传推广要求。</w:t>
      </w:r>
    </w:p>
    <w:p>
      <w:pPr>
        <w:pStyle w:val="40"/>
        <w:spacing w:before="0" w:after="0" w:line="360" w:lineRule="auto"/>
        <w:rPr>
          <w:rFonts w:ascii="宋体" w:hAnsi="宋体" w:eastAsia="宋体" w:cs="宋体"/>
          <w:b/>
          <w:bCs/>
          <w:color w:val="auto"/>
          <w:sz w:val="28"/>
          <w:szCs w:val="28"/>
          <w:shd w:val="clear" w:color="auto" w:fill="FFFFFF"/>
        </w:rPr>
      </w:pPr>
      <w:r>
        <w:rPr>
          <w:rFonts w:hint="eastAsia" w:ascii="宋体" w:hAnsi="宋体" w:eastAsia="宋体" w:cs="宋体"/>
          <w:b/>
          <w:bCs/>
          <w:color w:val="auto"/>
          <w:sz w:val="28"/>
          <w:szCs w:val="28"/>
          <w:shd w:val="clear" w:color="auto" w:fill="FFFFFF"/>
        </w:rPr>
        <w:t>三、商务条件（以“★”标示的内容为不允许负偏离的实质性要求）</w:t>
      </w:r>
    </w:p>
    <w:p>
      <w:pPr>
        <w:widowControl/>
        <w:shd w:val="clear" w:color="auto" w:fill="FFFFFF"/>
        <w:adjustRightInd w:val="0"/>
        <w:snapToGrid w:val="0"/>
        <w:ind w:left="239" w:leftChars="114" w:firstLine="0" w:firstLineChars="0"/>
        <w:jc w:val="left"/>
        <w:rPr>
          <w:rFonts w:ascii="Times New Roman" w:hAnsi="Times New Roman" w:cs="Times New Roman"/>
          <w:color w:val="auto"/>
          <w:kern w:val="0"/>
          <w:sz w:val="24"/>
          <w:szCs w:val="24"/>
        </w:rPr>
      </w:pPr>
      <w:r>
        <w:rPr>
          <w:rFonts w:hint="eastAsia" w:ascii="宋体" w:hAnsi="宋体" w:eastAsia="宋体" w:cs="宋体"/>
          <w:color w:val="auto"/>
          <w:kern w:val="0"/>
          <w:sz w:val="24"/>
          <w:szCs w:val="24"/>
        </w:rPr>
        <w:t>1、交付地点：环保路8号省生态环境厅机关办公大楼。</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2、交付时间：按合同约定时间。</w:t>
      </w:r>
      <w:r>
        <w:rPr>
          <w:rFonts w:hint="eastAsia" w:ascii="宋体" w:hAnsi="宋体" w:eastAsia="宋体" w:cs="宋体"/>
          <w:color w:val="auto"/>
          <w:kern w:val="0"/>
          <w:sz w:val="24"/>
          <w:szCs w:val="24"/>
          <w:highlight w:val="yellow"/>
        </w:rPr>
        <w:br w:type="textWrapping"/>
      </w:r>
      <w:r>
        <w:rPr>
          <w:rFonts w:hint="eastAsia" w:ascii="宋体" w:hAnsi="宋体" w:eastAsia="宋体" w:cs="宋体"/>
          <w:color w:val="auto"/>
          <w:kern w:val="0"/>
          <w:sz w:val="24"/>
          <w:szCs w:val="24"/>
        </w:rPr>
        <w:t>3、交付条件：</w:t>
      </w:r>
      <w:r>
        <w:rPr>
          <w:rFonts w:hint="eastAsia" w:ascii="宋体" w:hAnsi="宋体" w:eastAsia="宋体" w:cs="宋体"/>
          <w:color w:val="auto"/>
          <w:kern w:val="0"/>
          <w:sz w:val="24"/>
          <w:szCs w:val="24"/>
          <w:lang w:val="en-US" w:eastAsia="zh-CN"/>
        </w:rPr>
        <w:t>制作低碳主题活动科普视频，</w:t>
      </w:r>
      <w:r>
        <w:rPr>
          <w:rFonts w:hint="eastAsia" w:ascii="宋体" w:hAnsi="宋体" w:eastAsia="宋体" w:cs="宋体"/>
          <w:color w:val="auto"/>
          <w:kern w:val="0"/>
          <w:sz w:val="24"/>
          <w:szCs w:val="24"/>
        </w:rPr>
        <w:t>设计制作科普宣传物料。</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4、是否收取履约保证金：否。</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5、是否邀请投标人参与验收：否。</w:t>
      </w:r>
    </w:p>
    <w:p>
      <w:pPr>
        <w:widowControl/>
        <w:spacing w:line="360" w:lineRule="auto"/>
        <w:jc w:val="left"/>
        <w:rPr>
          <w:rFonts w:ascii="宋体" w:hAnsi="宋体" w:eastAsia="宋体" w:cs="宋体"/>
          <w:color w:val="auto"/>
          <w:kern w:val="0"/>
          <w:sz w:val="24"/>
          <w:szCs w:val="24"/>
        </w:rPr>
      </w:pPr>
      <w:bookmarkStart w:id="0" w:name="_Hlk164420957"/>
      <w:r>
        <w:rPr>
          <w:rFonts w:hint="eastAsia" w:ascii="宋体" w:hAnsi="宋体" w:eastAsia="宋体" w:cs="宋体"/>
          <w:color w:val="auto"/>
          <w:kern w:val="0"/>
          <w:sz w:val="24"/>
          <w:szCs w:val="24"/>
        </w:rPr>
        <w:t>6、支付方式数据表格</w:t>
      </w:r>
    </w:p>
    <w:bookmarkEnd w:id="0"/>
    <w:tbl>
      <w:tblPr>
        <w:tblStyle w:val="14"/>
        <w:tblW w:w="500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62"/>
        <w:gridCol w:w="1405"/>
        <w:gridCol w:w="6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jc w:val="center"/>
        </w:trPr>
        <w:tc>
          <w:tcPr>
            <w:tcW w:w="838" w:type="pct"/>
            <w:vAlign w:val="center"/>
          </w:tcPr>
          <w:p>
            <w:pPr>
              <w:widowControl/>
              <w:adjustRightInd w:val="0"/>
              <w:snapToGrid w:val="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支付期次</w:t>
            </w:r>
          </w:p>
        </w:tc>
        <w:tc>
          <w:tcPr>
            <w:tcW w:w="754" w:type="pct"/>
            <w:vAlign w:val="center"/>
          </w:tcPr>
          <w:p>
            <w:pPr>
              <w:widowControl/>
              <w:adjustRightInd w:val="0"/>
              <w:snapToGrid w:val="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支付比例(%)</w:t>
            </w:r>
          </w:p>
        </w:tc>
        <w:tc>
          <w:tcPr>
            <w:tcW w:w="3408" w:type="pct"/>
            <w:vAlign w:val="center"/>
          </w:tcPr>
          <w:p>
            <w:pPr>
              <w:widowControl/>
              <w:adjustRightInd w:val="0"/>
              <w:snapToGrid w:val="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38" w:type="pct"/>
            <w:vAlign w:val="center"/>
          </w:tcPr>
          <w:p>
            <w:pPr>
              <w:widowControl/>
              <w:adjustRightInd w:val="0"/>
              <w:snapToGrid w:val="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754" w:type="pct"/>
            <w:vAlign w:val="center"/>
          </w:tcPr>
          <w:p>
            <w:pPr>
              <w:widowControl/>
              <w:adjustRightInd w:val="0"/>
              <w:snapToGrid w:val="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70%</w:t>
            </w:r>
          </w:p>
        </w:tc>
        <w:tc>
          <w:tcPr>
            <w:tcW w:w="3408" w:type="pct"/>
            <w:vAlign w:val="center"/>
          </w:tcPr>
          <w:p>
            <w:pPr>
              <w:widowControl/>
              <w:adjustRightInd w:val="0"/>
              <w:snapToGrid w:val="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合同签订后的10个工作日内，甲方凭据乙方开具的正式发票，以银行转帐方式向乙方支付70%合同款。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38" w:type="pct"/>
            <w:vAlign w:val="center"/>
          </w:tcPr>
          <w:p>
            <w:pPr>
              <w:widowControl/>
              <w:adjustRightInd w:val="0"/>
              <w:snapToGrid w:val="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754" w:type="pct"/>
            <w:vAlign w:val="center"/>
          </w:tcPr>
          <w:p>
            <w:pPr>
              <w:widowControl/>
              <w:adjustRightInd w:val="0"/>
              <w:snapToGrid w:val="0"/>
              <w:jc w:val="center"/>
              <w:rPr>
                <w:rFonts w:ascii="宋体" w:hAnsi="宋体" w:eastAsia="宋体" w:cs="宋体"/>
                <w:color w:val="auto"/>
                <w:kern w:val="0"/>
                <w:sz w:val="24"/>
                <w:szCs w:val="24"/>
              </w:rPr>
            </w:pPr>
            <w:r>
              <w:rPr>
                <w:rFonts w:hint="eastAsia" w:ascii="宋体" w:hAnsi="宋体" w:cs="宋体"/>
                <w:color w:val="auto"/>
                <w:kern w:val="0"/>
                <w:sz w:val="24"/>
                <w:szCs w:val="24"/>
              </w:rPr>
              <w:t>3</w:t>
            </w:r>
            <w:r>
              <w:rPr>
                <w:rFonts w:hint="eastAsia" w:ascii="宋体" w:hAnsi="宋体" w:eastAsia="宋体" w:cs="宋体"/>
                <w:color w:val="auto"/>
                <w:kern w:val="0"/>
                <w:sz w:val="24"/>
                <w:szCs w:val="24"/>
              </w:rPr>
              <w:t>0%</w:t>
            </w:r>
          </w:p>
        </w:tc>
        <w:tc>
          <w:tcPr>
            <w:tcW w:w="3408" w:type="pct"/>
            <w:vAlign w:val="center"/>
          </w:tcPr>
          <w:p>
            <w:pPr>
              <w:widowControl/>
              <w:adjustRightInd w:val="0"/>
              <w:snapToGrid w:val="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乙方完成制作低碳主题活动科普视频，设计制作科普宣传物料并通过甲方验收后10个工作日内以银行转帐方式向乙方支付30%合同款。</w:t>
            </w:r>
          </w:p>
        </w:tc>
      </w:tr>
    </w:tbl>
    <w:p>
      <w:pPr>
        <w:widowControl/>
        <w:shd w:val="clear" w:color="auto" w:fill="FFFFFF"/>
        <w:adjustRightInd w:val="0"/>
        <w:snapToGrid w:val="0"/>
        <w:ind w:firstLine="480"/>
        <w:jc w:val="left"/>
        <w:rPr>
          <w:rFonts w:ascii="Times New Roman" w:hAnsi="Times New Roman" w:cs="Times New Roman"/>
          <w:color w:val="auto"/>
          <w:kern w:val="0"/>
          <w:sz w:val="24"/>
          <w:szCs w:val="24"/>
        </w:rPr>
      </w:pPr>
    </w:p>
    <w:p>
      <w:pPr>
        <w:pStyle w:val="2"/>
        <w:ind w:firstLine="210"/>
        <w:rPr>
          <w:color w:val="auto"/>
        </w:rPr>
      </w:pPr>
      <w:r>
        <w:rPr>
          <w:color w:val="auto"/>
        </w:rPr>
        <w:br w:type="page"/>
      </w:r>
    </w:p>
    <w:p>
      <w:pPr>
        <w:widowControl/>
        <w:shd w:val="clear" w:color="auto" w:fill="FFFFFF"/>
        <w:spacing w:line="360" w:lineRule="auto"/>
        <w:jc w:val="center"/>
        <w:outlineLvl w:val="0"/>
        <w:rPr>
          <w:rFonts w:ascii="宋体" w:hAnsi="宋体" w:eastAsia="宋体" w:cs="宋体"/>
          <w:b/>
          <w:bCs/>
          <w:color w:val="auto"/>
          <w:kern w:val="0"/>
          <w:sz w:val="30"/>
          <w:szCs w:val="30"/>
        </w:rPr>
      </w:pPr>
      <w:r>
        <w:rPr>
          <w:rFonts w:hint="eastAsia" w:ascii="宋体" w:hAnsi="宋体" w:eastAsia="宋体" w:cs="宋体"/>
          <w:b/>
          <w:bCs/>
          <w:color w:val="auto"/>
          <w:kern w:val="0"/>
          <w:sz w:val="30"/>
          <w:szCs w:val="30"/>
        </w:rPr>
        <w:t>第三章、资格审查与评标</w:t>
      </w:r>
    </w:p>
    <w:p>
      <w:pPr>
        <w:spacing w:line="360" w:lineRule="auto"/>
        <w:ind w:firstLine="480" w:firstLineChars="200"/>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（一）投标人资格审查</w:t>
      </w:r>
    </w:p>
    <w:tbl>
      <w:tblPr>
        <w:tblStyle w:val="14"/>
        <w:tblW w:w="0" w:type="auto"/>
        <w:jc w:val="center"/>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Layout w:type="fixed"/>
        <w:tblCellMar>
          <w:top w:w="0" w:type="dxa"/>
          <w:left w:w="0" w:type="dxa"/>
          <w:bottom w:w="0" w:type="dxa"/>
          <w:right w:w="0" w:type="dxa"/>
        </w:tblCellMar>
      </w:tblPr>
      <w:tblGrid>
        <w:gridCol w:w="1969"/>
        <w:gridCol w:w="7407"/>
      </w:tblGrid>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rPr>
          <w:tblHeader/>
          <w:jc w:val="center"/>
        </w:trPr>
        <w:tc>
          <w:tcPr>
            <w:tcW w:w="1969" w:type="dxa"/>
            <w:tcBorders>
              <w:top w:val="single" w:color="666666" w:sz="4" w:space="0"/>
              <w:left w:val="single" w:color="666666" w:sz="4" w:space="0"/>
              <w:bottom w:val="single" w:color="666666" w:sz="4" w:space="0"/>
              <w:right w:val="single" w:color="666666" w:sz="4" w:space="0"/>
            </w:tcBorders>
            <w:vAlign w:val="center"/>
          </w:tcPr>
          <w:p>
            <w:pPr>
              <w:widowControl/>
              <w:spacing w:line="360" w:lineRule="auto"/>
              <w:jc w:val="center"/>
              <w:rPr>
                <w:rFonts w:ascii="宋体" w:hAnsi="宋体" w:eastAsia="宋体" w:cs="宋体"/>
                <w:b/>
                <w:bCs/>
                <w:color w:val="auto"/>
                <w:sz w:val="24"/>
                <w:szCs w:val="24"/>
              </w:rPr>
            </w:pPr>
            <w:r>
              <w:rPr>
                <w:rFonts w:hint="eastAsia" w:ascii="宋体" w:hAnsi="宋体" w:eastAsia="宋体" w:cs="宋体"/>
                <w:b/>
                <w:bCs/>
                <w:color w:val="auto"/>
                <w:kern w:val="0"/>
                <w:sz w:val="24"/>
                <w:szCs w:val="24"/>
                <w:lang w:bidi="ar"/>
              </w:rPr>
              <w:t>明细</w:t>
            </w:r>
          </w:p>
        </w:tc>
        <w:tc>
          <w:tcPr>
            <w:tcW w:w="7407" w:type="dxa"/>
            <w:tcBorders>
              <w:top w:val="single" w:color="666666" w:sz="4" w:space="0"/>
              <w:left w:val="single" w:color="666666" w:sz="4" w:space="0"/>
              <w:bottom w:val="single" w:color="666666" w:sz="4" w:space="0"/>
              <w:right w:val="single" w:color="666666" w:sz="4" w:space="0"/>
            </w:tcBorders>
            <w:vAlign w:val="center"/>
          </w:tcPr>
          <w:p>
            <w:pPr>
              <w:widowControl/>
              <w:spacing w:line="360" w:lineRule="auto"/>
              <w:jc w:val="center"/>
              <w:rPr>
                <w:rFonts w:ascii="宋体" w:hAnsi="宋体" w:eastAsia="宋体" w:cs="宋体"/>
                <w:b/>
                <w:bCs/>
                <w:color w:val="auto"/>
                <w:sz w:val="24"/>
                <w:szCs w:val="24"/>
              </w:rPr>
            </w:pPr>
            <w:r>
              <w:rPr>
                <w:rFonts w:hint="eastAsia" w:ascii="宋体" w:hAnsi="宋体" w:eastAsia="宋体" w:cs="宋体"/>
                <w:b/>
                <w:bCs/>
                <w:color w:val="auto"/>
                <w:kern w:val="0"/>
                <w:sz w:val="24"/>
                <w:szCs w:val="24"/>
                <w:lang w:bidi="ar"/>
              </w:rPr>
              <w:t>描述</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rPr>
          <w:jc w:val="center"/>
        </w:trPr>
        <w:tc>
          <w:tcPr>
            <w:tcW w:w="1969"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400" w:lineRule="exact"/>
              <w:jc w:val="left"/>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单位负责人授权书</w:t>
            </w:r>
          </w:p>
          <w:p>
            <w:pPr>
              <w:pStyle w:val="40"/>
              <w:spacing w:before="0" w:after="0" w:line="400" w:lineRule="exact"/>
              <w:rPr>
                <w:rFonts w:ascii="宋体" w:hAnsi="宋体" w:eastAsia="宋体" w:cs="宋体"/>
                <w:color w:val="auto"/>
                <w:sz w:val="24"/>
                <w:szCs w:val="24"/>
                <w:lang w:bidi="ar"/>
              </w:rPr>
            </w:pPr>
            <w:r>
              <w:rPr>
                <w:rFonts w:hint="eastAsia" w:ascii="宋体" w:hAnsi="宋体" w:eastAsia="宋体" w:cs="宋体"/>
                <w:color w:val="auto"/>
                <w:kern w:val="0"/>
                <w:sz w:val="24"/>
                <w:szCs w:val="24"/>
                <w:lang w:bidi="ar"/>
              </w:rPr>
              <w:t>（若有）</w:t>
            </w:r>
          </w:p>
        </w:tc>
        <w:tc>
          <w:tcPr>
            <w:tcW w:w="7407"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400" w:lineRule="exact"/>
              <w:jc w:val="left"/>
              <w:rPr>
                <w:rFonts w:ascii="宋体" w:hAnsi="宋体" w:eastAsia="宋体" w:cs="宋体"/>
                <w:color w:val="auto"/>
                <w:sz w:val="24"/>
                <w:szCs w:val="24"/>
              </w:rPr>
            </w:pPr>
            <w:r>
              <w:rPr>
                <w:rFonts w:hint="eastAsia" w:ascii="宋体" w:hAnsi="宋体" w:eastAsia="宋体" w:cs="宋体"/>
                <w:color w:val="auto"/>
                <w:kern w:val="0"/>
                <w:sz w:val="24"/>
                <w:szCs w:val="24"/>
                <w:lang w:bidi="ar"/>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rPr>
          <w:jc w:val="center"/>
        </w:trPr>
        <w:tc>
          <w:tcPr>
            <w:tcW w:w="1969"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400" w:lineRule="exact"/>
              <w:jc w:val="left"/>
              <w:rPr>
                <w:rFonts w:ascii="宋体" w:hAnsi="宋体" w:eastAsia="宋体" w:cs="宋体"/>
                <w:color w:val="auto"/>
                <w:sz w:val="24"/>
                <w:szCs w:val="24"/>
              </w:rPr>
            </w:pPr>
            <w:r>
              <w:rPr>
                <w:rFonts w:hint="eastAsia" w:ascii="宋体" w:hAnsi="宋体" w:eastAsia="宋体" w:cs="宋体"/>
                <w:color w:val="auto"/>
                <w:kern w:val="0"/>
                <w:sz w:val="24"/>
                <w:szCs w:val="24"/>
                <w:lang w:bidi="ar"/>
              </w:rPr>
              <w:t>营业执照等证明文件</w:t>
            </w:r>
          </w:p>
        </w:tc>
        <w:tc>
          <w:tcPr>
            <w:tcW w:w="7407"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400" w:lineRule="exact"/>
              <w:jc w:val="left"/>
              <w:rPr>
                <w:rFonts w:ascii="宋体" w:hAnsi="宋体" w:eastAsia="宋体" w:cs="宋体"/>
                <w:color w:val="auto"/>
                <w:sz w:val="24"/>
                <w:szCs w:val="24"/>
              </w:rPr>
            </w:pPr>
            <w:r>
              <w:rPr>
                <w:rFonts w:hint="eastAsia" w:ascii="宋体" w:hAnsi="宋体" w:eastAsia="宋体" w:cs="宋体"/>
                <w:color w:val="auto"/>
                <w:kern w:val="0"/>
                <w:sz w:val="24"/>
                <w:szCs w:val="24"/>
                <w:lang w:bidi="ar"/>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rPr>
          <w:jc w:val="center"/>
        </w:trPr>
        <w:tc>
          <w:tcPr>
            <w:tcW w:w="1969"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400" w:lineRule="exact"/>
              <w:jc w:val="left"/>
              <w:rPr>
                <w:rFonts w:ascii="宋体" w:hAnsi="宋体" w:eastAsia="宋体" w:cs="宋体"/>
                <w:color w:val="auto"/>
                <w:sz w:val="24"/>
                <w:szCs w:val="24"/>
              </w:rPr>
            </w:pPr>
            <w:r>
              <w:rPr>
                <w:rFonts w:hint="eastAsia" w:ascii="宋体" w:hAnsi="宋体" w:eastAsia="宋体" w:cs="宋体"/>
                <w:color w:val="auto"/>
                <w:kern w:val="0"/>
                <w:sz w:val="24"/>
                <w:szCs w:val="24"/>
                <w:lang w:bidi="ar"/>
              </w:rPr>
              <w:t>具备履行合同所必需设备和专业技术能力的声明函</w:t>
            </w:r>
          </w:p>
        </w:tc>
        <w:tc>
          <w:tcPr>
            <w:tcW w:w="7407"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400" w:lineRule="exact"/>
              <w:jc w:val="left"/>
              <w:rPr>
                <w:rFonts w:ascii="宋体" w:hAnsi="宋体" w:eastAsia="宋体" w:cs="宋体"/>
                <w:color w:val="auto"/>
                <w:sz w:val="24"/>
                <w:szCs w:val="24"/>
              </w:rPr>
            </w:pPr>
            <w:r>
              <w:rPr>
                <w:rFonts w:hint="eastAsia" w:ascii="宋体" w:hAnsi="宋体" w:eastAsia="宋体" w:cs="宋体"/>
                <w:color w:val="auto"/>
                <w:kern w:val="0"/>
                <w:sz w:val="24"/>
                <w:szCs w:val="24"/>
                <w:lang w:bidi="ar"/>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rPr>
          <w:jc w:val="center"/>
        </w:trPr>
        <w:tc>
          <w:tcPr>
            <w:tcW w:w="1969"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400" w:lineRule="exact"/>
              <w:jc w:val="left"/>
              <w:rPr>
                <w:rFonts w:ascii="宋体" w:hAnsi="宋体" w:eastAsia="宋体" w:cs="宋体"/>
                <w:color w:val="auto"/>
                <w:sz w:val="24"/>
                <w:szCs w:val="24"/>
              </w:rPr>
            </w:pPr>
            <w:r>
              <w:rPr>
                <w:rFonts w:hint="eastAsia" w:ascii="宋体" w:hAnsi="宋体" w:eastAsia="宋体" w:cs="宋体"/>
                <w:color w:val="auto"/>
                <w:kern w:val="0"/>
                <w:sz w:val="24"/>
                <w:szCs w:val="24"/>
                <w:lang w:bidi="ar"/>
              </w:rPr>
              <w:t>参加采购活动前三年内在经营活动中没有重大违法记录书面声明</w:t>
            </w:r>
          </w:p>
        </w:tc>
        <w:tc>
          <w:tcPr>
            <w:tcW w:w="7407"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400" w:lineRule="exact"/>
              <w:jc w:val="left"/>
              <w:rPr>
                <w:rFonts w:ascii="宋体" w:hAnsi="宋体" w:eastAsia="宋体" w:cs="宋体"/>
                <w:color w:val="auto"/>
                <w:sz w:val="24"/>
                <w:szCs w:val="24"/>
              </w:rPr>
            </w:pPr>
            <w:r>
              <w:rPr>
                <w:rFonts w:hint="eastAsia" w:ascii="宋体" w:hAnsi="宋体" w:eastAsia="宋体" w:cs="宋体"/>
                <w:color w:val="auto"/>
                <w:kern w:val="0"/>
                <w:sz w:val="24"/>
                <w:szCs w:val="24"/>
                <w:lang w:bidi="ar"/>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w:t>
            </w:r>
          </w:p>
        </w:tc>
      </w:tr>
      <w:tr>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rPr>
          <w:jc w:val="center"/>
        </w:trPr>
        <w:tc>
          <w:tcPr>
            <w:tcW w:w="1969"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400" w:lineRule="exact"/>
              <w:jc w:val="left"/>
              <w:rPr>
                <w:rFonts w:ascii="宋体" w:hAnsi="宋体" w:eastAsia="宋体" w:cs="宋体"/>
                <w:color w:val="auto"/>
                <w:sz w:val="24"/>
                <w:szCs w:val="24"/>
              </w:rPr>
            </w:pPr>
            <w:r>
              <w:rPr>
                <w:rFonts w:hint="eastAsia" w:ascii="宋体" w:hAnsi="宋体" w:eastAsia="宋体" w:cs="宋体"/>
                <w:color w:val="auto"/>
                <w:kern w:val="0"/>
                <w:sz w:val="24"/>
                <w:szCs w:val="24"/>
                <w:lang w:bidi="ar"/>
              </w:rPr>
              <w:t>信用记录查询结果</w:t>
            </w:r>
          </w:p>
        </w:tc>
        <w:tc>
          <w:tcPr>
            <w:tcW w:w="7407" w:type="dxa"/>
            <w:tcBorders>
              <w:top w:val="single" w:color="666666" w:sz="4" w:space="0"/>
              <w:left w:val="single" w:color="666666" w:sz="4" w:space="0"/>
              <w:bottom w:val="single" w:color="666666" w:sz="4" w:space="0"/>
              <w:right w:val="single" w:color="666666" w:sz="4" w:space="0"/>
            </w:tcBorders>
            <w:shd w:val="clear" w:color="auto" w:fill="FFFFFF"/>
            <w:vAlign w:val="center"/>
          </w:tcPr>
          <w:p>
            <w:pPr>
              <w:widowControl/>
              <w:spacing w:line="400" w:lineRule="exact"/>
              <w:jc w:val="left"/>
              <w:rPr>
                <w:rFonts w:ascii="宋体" w:hAnsi="宋体" w:eastAsia="宋体" w:cs="宋体"/>
                <w:color w:val="auto"/>
                <w:sz w:val="24"/>
                <w:szCs w:val="24"/>
              </w:rPr>
            </w:pPr>
            <w:r>
              <w:rPr>
                <w:rFonts w:hint="eastAsia" w:ascii="宋体" w:hAnsi="宋体" w:eastAsia="宋体" w:cs="宋体"/>
                <w:color w:val="auto"/>
                <w:kern w:val="0"/>
                <w:sz w:val="24"/>
                <w:szCs w:val="24"/>
                <w:lang w:bidi="ar"/>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w:t>
            </w:r>
          </w:p>
        </w:tc>
      </w:tr>
    </w:tbl>
    <w:p>
      <w:pPr>
        <w:spacing w:line="360" w:lineRule="auto"/>
        <w:ind w:firstLine="480" w:firstLineChars="200"/>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（二）评标标准</w:t>
      </w:r>
    </w:p>
    <w:p>
      <w:pPr>
        <w:spacing w:line="360" w:lineRule="auto"/>
        <w:ind w:firstLine="482" w:firstLineChars="200"/>
        <w:rPr>
          <w:rFonts w:ascii="宋体" w:hAnsi="宋体" w:eastAsia="宋体" w:cs="宋体"/>
          <w:b/>
          <w:color w:val="auto"/>
          <w:kern w:val="0"/>
          <w:sz w:val="24"/>
          <w:szCs w:val="24"/>
          <w:lang w:bidi="ar"/>
        </w:rPr>
      </w:pPr>
      <w:r>
        <w:rPr>
          <w:rFonts w:hint="eastAsia" w:ascii="宋体" w:hAnsi="宋体" w:eastAsia="宋体" w:cs="宋体"/>
          <w:b/>
          <w:color w:val="auto"/>
          <w:kern w:val="0"/>
          <w:sz w:val="24"/>
          <w:szCs w:val="24"/>
          <w:lang w:bidi="ar"/>
        </w:rPr>
        <w:t>本项目为服务类项目，采用综合评分法。</w:t>
      </w:r>
    </w:p>
    <w:p>
      <w:pPr>
        <w:spacing w:line="360" w:lineRule="auto"/>
        <w:ind w:firstLine="480" w:firstLineChars="200"/>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（1）投标文件满足招标文件全部实质性要求，且按照评审因素的量化指标评审得分（即评标总得分）最高的投标人为中标候选人。</w:t>
      </w:r>
    </w:p>
    <w:p>
      <w:pPr>
        <w:spacing w:line="360" w:lineRule="auto"/>
        <w:ind w:firstLine="480" w:firstLineChars="200"/>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F1×A1＋F2×A2＋F3×A3=100分（满分时），F4×A4为加分项（即优先类节能产品、环境标志产品在采购活动中可享有的加分优惠，本项目为服务类采购项目，不涉及）。</w:t>
      </w:r>
    </w:p>
    <w:p>
      <w:pPr>
        <w:spacing w:line="360" w:lineRule="auto"/>
        <w:ind w:firstLine="480" w:firstLineChars="200"/>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（3）各项评审因素的设置如下：</w:t>
      </w:r>
    </w:p>
    <w:p>
      <w:pPr>
        <w:widowControl/>
        <w:shd w:val="clear" w:color="auto" w:fill="FFFFFF"/>
        <w:adjustRightInd w:val="0"/>
        <w:snapToGrid w:val="0"/>
        <w:ind w:firstLine="482"/>
        <w:jc w:val="left"/>
        <w:outlineLvl w:val="1"/>
        <w:rPr>
          <w:rFonts w:ascii="宋体" w:hAnsi="宋体" w:eastAsia="宋体" w:cs="宋体"/>
          <w:color w:val="auto"/>
          <w:kern w:val="0"/>
          <w:sz w:val="24"/>
          <w:szCs w:val="24"/>
        </w:rPr>
      </w:pPr>
      <w:r>
        <w:rPr>
          <w:rFonts w:hint="eastAsia" w:ascii="宋体" w:hAnsi="宋体" w:eastAsia="宋体" w:cs="宋体"/>
          <w:color w:val="auto"/>
          <w:kern w:val="0"/>
          <w:sz w:val="24"/>
          <w:szCs w:val="24"/>
        </w:rPr>
        <w:t>①价格项（F1×A1）满分为10分。</w:t>
      </w:r>
    </w:p>
    <w:p>
      <w:pPr>
        <w:spacing w:line="360" w:lineRule="auto"/>
        <w:ind w:firstLine="480" w:firstLineChars="200"/>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价格分采用低价优先法计算，即满足招标文件要求且投标价格最低的投标报价为评标基准价，其价格分为满分。其他投标人的价格分统一按照下列公式计算：投标报价得分=（评标基准价／投标报价）×100×权重比例。</w:t>
      </w:r>
    </w:p>
    <w:p>
      <w:pPr>
        <w:widowControl/>
        <w:shd w:val="clear" w:color="auto" w:fill="FFFFFF"/>
        <w:adjustRightInd w:val="0"/>
        <w:snapToGrid w:val="0"/>
        <w:ind w:firstLine="482"/>
        <w:jc w:val="left"/>
        <w:outlineLvl w:val="1"/>
        <w:rPr>
          <w:rFonts w:ascii="宋体" w:hAnsi="宋体" w:eastAsia="宋体" w:cs="宋体"/>
          <w:color w:val="auto"/>
          <w:kern w:val="0"/>
          <w:sz w:val="24"/>
          <w:szCs w:val="24"/>
        </w:rPr>
      </w:pPr>
      <w:r>
        <w:rPr>
          <w:rFonts w:hint="eastAsia" w:ascii="宋体" w:hAnsi="宋体" w:eastAsia="宋体" w:cs="宋体"/>
          <w:color w:val="auto"/>
          <w:kern w:val="0"/>
          <w:sz w:val="24"/>
          <w:szCs w:val="24"/>
        </w:rPr>
        <w:t>②技术项（F2×A2）满分为</w:t>
      </w:r>
      <w:r>
        <w:rPr>
          <w:rFonts w:ascii="宋体" w:hAnsi="宋体" w:eastAsia="宋体" w:cs="宋体"/>
          <w:color w:val="auto"/>
          <w:kern w:val="0"/>
          <w:sz w:val="24"/>
          <w:szCs w:val="24"/>
        </w:rPr>
        <w:t>75</w:t>
      </w:r>
      <w:r>
        <w:rPr>
          <w:rFonts w:hint="eastAsia" w:ascii="宋体" w:hAnsi="宋体" w:eastAsia="宋体" w:cs="宋体"/>
          <w:color w:val="auto"/>
          <w:kern w:val="0"/>
          <w:sz w:val="24"/>
          <w:szCs w:val="24"/>
        </w:rPr>
        <w:t>分。</w:t>
      </w:r>
    </w:p>
    <w:p>
      <w:pPr>
        <w:widowControl/>
        <w:shd w:val="clear" w:color="auto" w:fill="FFFFFF"/>
        <w:adjustRightInd w:val="0"/>
        <w:snapToGrid w:val="0"/>
        <w:ind w:firstLine="480"/>
        <w:jc w:val="left"/>
        <w:rPr>
          <w:rFonts w:ascii="Times New Roman" w:hAnsi="Times New Roman" w:cs="Times New Roman"/>
          <w:color w:val="auto"/>
          <w:kern w:val="0"/>
          <w:sz w:val="20"/>
          <w:szCs w:val="20"/>
        </w:rPr>
      </w:pPr>
      <w:r>
        <w:rPr>
          <w:rFonts w:ascii="Times New Roman" w:hAnsi="Times New Roman" w:cs="Times New Roman"/>
          <w:b/>
          <w:bCs/>
          <w:color w:val="auto"/>
          <w:kern w:val="0"/>
          <w:sz w:val="24"/>
          <w:szCs w:val="24"/>
        </w:rPr>
        <w:t>       </w:t>
      </w:r>
    </w:p>
    <w:tbl>
      <w:tblPr>
        <w:tblStyle w:val="14"/>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265"/>
        <w:gridCol w:w="637"/>
        <w:gridCol w:w="741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jc w:val="center"/>
        </w:trPr>
        <w:tc>
          <w:tcPr>
            <w:tcW w:w="679"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jc w:val="center"/>
              <w:rPr>
                <w:rFonts w:ascii="Times New Roman" w:hAnsi="Times New Roman" w:cs="Times New Roman"/>
                <w:color w:val="auto"/>
                <w:kern w:val="0"/>
                <w:szCs w:val="21"/>
              </w:rPr>
            </w:pPr>
            <w:r>
              <w:rPr>
                <w:rFonts w:ascii="Times New Roman" w:hAnsi="Times New Roman" w:cs="Times New Roman"/>
                <w:color w:val="auto"/>
                <w:kern w:val="0"/>
                <w:szCs w:val="21"/>
              </w:rPr>
              <w:t>评标项目</w:t>
            </w:r>
          </w:p>
        </w:tc>
        <w:tc>
          <w:tcPr>
            <w:tcW w:w="34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jc w:val="center"/>
              <w:rPr>
                <w:rFonts w:ascii="Times New Roman" w:hAnsi="Times New Roman" w:cs="Times New Roman"/>
                <w:color w:val="auto"/>
                <w:kern w:val="0"/>
                <w:szCs w:val="21"/>
              </w:rPr>
            </w:pPr>
            <w:r>
              <w:rPr>
                <w:rFonts w:ascii="Times New Roman" w:hAnsi="Times New Roman" w:cs="Times New Roman"/>
                <w:color w:val="auto"/>
                <w:kern w:val="0"/>
                <w:szCs w:val="21"/>
              </w:rPr>
              <w:t>评标分值</w:t>
            </w:r>
          </w:p>
        </w:tc>
        <w:tc>
          <w:tcPr>
            <w:tcW w:w="3979"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jc w:val="center"/>
              <w:rPr>
                <w:rFonts w:ascii="Times New Roman" w:hAnsi="Times New Roman" w:cs="Times New Roman"/>
                <w:color w:val="auto"/>
                <w:kern w:val="0"/>
                <w:szCs w:val="21"/>
              </w:rPr>
            </w:pPr>
            <w:r>
              <w:rPr>
                <w:rFonts w:ascii="Times New Roman" w:hAnsi="Times New Roman" w:cs="Times New Roman"/>
                <w:color w:val="auto"/>
                <w:kern w:val="0"/>
                <w:szCs w:val="21"/>
              </w:rPr>
              <w:t>评标方法描述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79"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jc w:val="center"/>
              <w:rPr>
                <w:rFonts w:ascii="Times New Roman" w:hAnsi="Times New Roman" w:cs="Times New Roman"/>
                <w:color w:val="auto"/>
                <w:kern w:val="0"/>
                <w:szCs w:val="21"/>
              </w:rPr>
            </w:pPr>
            <w:r>
              <w:rPr>
                <w:rFonts w:ascii="Times New Roman" w:hAnsi="Times New Roman" w:cs="Times New Roman"/>
                <w:color w:val="auto"/>
                <w:kern w:val="0"/>
                <w:szCs w:val="21"/>
              </w:rPr>
              <w:t>技术服务要求响应情况</w:t>
            </w:r>
          </w:p>
        </w:tc>
        <w:tc>
          <w:tcPr>
            <w:tcW w:w="34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jc w:val="center"/>
              <w:rPr>
                <w:rFonts w:ascii="Times New Roman" w:hAnsi="Times New Roman" w:cs="Times New Roman"/>
                <w:color w:val="auto"/>
                <w:kern w:val="0"/>
                <w:szCs w:val="21"/>
              </w:rPr>
            </w:pPr>
            <w:r>
              <w:rPr>
                <w:rFonts w:ascii="Times New Roman" w:hAnsi="Times New Roman" w:cs="Times New Roman"/>
                <w:color w:val="auto"/>
                <w:kern w:val="0"/>
                <w:szCs w:val="21"/>
              </w:rPr>
              <w:t>54</w:t>
            </w:r>
          </w:p>
        </w:tc>
        <w:tc>
          <w:tcPr>
            <w:tcW w:w="3979"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80" w:lineRule="exact"/>
              <w:rPr>
                <w:rFonts w:ascii="Times New Roman" w:hAnsi="Times New Roman" w:cs="Times New Roman"/>
                <w:color w:val="auto"/>
                <w:kern w:val="0"/>
                <w:szCs w:val="21"/>
              </w:rPr>
            </w:pPr>
            <w:r>
              <w:rPr>
                <w:rFonts w:ascii="Times New Roman" w:hAnsi="Times New Roman" w:cs="Times New Roman"/>
                <w:color w:val="auto"/>
                <w:kern w:val="0"/>
                <w:szCs w:val="21"/>
              </w:rPr>
              <w:t>根据供应商针对招标文件第</w:t>
            </w:r>
            <w:r>
              <w:rPr>
                <w:rFonts w:hint="eastAsia" w:ascii="Times New Roman" w:hAnsi="Times New Roman" w:cs="Times New Roman"/>
                <w:color w:val="auto"/>
                <w:kern w:val="0"/>
                <w:szCs w:val="21"/>
              </w:rPr>
              <w:t>二</w:t>
            </w:r>
            <w:r>
              <w:rPr>
                <w:rFonts w:ascii="Times New Roman" w:hAnsi="Times New Roman" w:cs="Times New Roman"/>
                <w:color w:val="auto"/>
                <w:kern w:val="0"/>
                <w:szCs w:val="21"/>
              </w:rPr>
              <w:t>章</w:t>
            </w:r>
            <w:r>
              <w:rPr>
                <w:rFonts w:hint="eastAsia" w:ascii="Times New Roman" w:hAnsi="Times New Roman" w:cs="Times New Roman"/>
                <w:color w:val="auto"/>
                <w:kern w:val="0"/>
                <w:szCs w:val="21"/>
                <w:lang w:eastAsia="zh-CN"/>
              </w:rPr>
              <w:t>“</w:t>
            </w:r>
            <w:r>
              <w:rPr>
                <w:rFonts w:ascii="Times New Roman" w:hAnsi="Times New Roman" w:cs="Times New Roman"/>
                <w:color w:val="auto"/>
                <w:kern w:val="0"/>
                <w:szCs w:val="21"/>
              </w:rPr>
              <w:t>招标内容及要求</w:t>
            </w:r>
            <w:r>
              <w:rPr>
                <w:rFonts w:hint="eastAsia" w:ascii="Times New Roman" w:hAnsi="Times New Roman" w:cs="Times New Roman"/>
                <w:color w:val="auto"/>
                <w:kern w:val="0"/>
                <w:szCs w:val="21"/>
                <w:lang w:eastAsia="zh-CN"/>
              </w:rPr>
              <w:t>”</w:t>
            </w:r>
            <w:r>
              <w:rPr>
                <w:rFonts w:ascii="Times New Roman" w:hAnsi="Times New Roman" w:cs="Times New Roman"/>
                <w:color w:val="auto"/>
                <w:kern w:val="0"/>
                <w:szCs w:val="21"/>
              </w:rPr>
              <w:t>的响应情况进行打分，由评委进行评议评分，供应商所投服务完全满足招标文件及规范要求的得54分；每负偏离一项扣3分，扣完为止</w:t>
            </w:r>
            <w:r>
              <w:rPr>
                <w:rFonts w:hint="eastAsia" w:ascii="Times New Roman" w:hAnsi="Times New Roman" w:cs="Times New Roman"/>
                <w:color w:val="auto"/>
                <w:kern w:val="0"/>
                <w:szCs w:val="21"/>
                <w:lang w:eastAsia="zh-CN"/>
              </w:rPr>
              <w:t>，</w:t>
            </w:r>
            <w:r>
              <w:rPr>
                <w:rFonts w:ascii="Times New Roman" w:hAnsi="Times New Roman" w:cs="Times New Roman"/>
                <w:color w:val="auto"/>
                <w:kern w:val="0"/>
                <w:szCs w:val="21"/>
              </w:rPr>
              <w:t>正偏离不加分。（满分54分） 注：供应商须《技术和服务要求响应表》中逐项列明是否偏离，并对其真实性负责。</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79"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jc w:val="center"/>
              <w:rPr>
                <w:rFonts w:ascii="Times New Roman" w:hAnsi="Times New Roman" w:cs="Times New Roman"/>
                <w:color w:val="auto"/>
                <w:kern w:val="0"/>
                <w:szCs w:val="21"/>
              </w:rPr>
            </w:pPr>
            <w:r>
              <w:rPr>
                <w:rFonts w:ascii="Times New Roman" w:hAnsi="Times New Roman" w:cs="Times New Roman"/>
                <w:color w:val="auto"/>
                <w:kern w:val="0"/>
                <w:szCs w:val="21"/>
              </w:rPr>
              <w:t>项目理解</w:t>
            </w:r>
          </w:p>
        </w:tc>
        <w:tc>
          <w:tcPr>
            <w:tcW w:w="34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jc w:val="center"/>
              <w:rPr>
                <w:rFonts w:ascii="Times New Roman" w:hAnsi="Times New Roman" w:cs="Times New Roman"/>
                <w:color w:val="auto"/>
                <w:kern w:val="0"/>
                <w:szCs w:val="21"/>
              </w:rPr>
            </w:pPr>
            <w:r>
              <w:rPr>
                <w:rFonts w:ascii="Times New Roman" w:hAnsi="Times New Roman" w:cs="Times New Roman"/>
                <w:color w:val="auto"/>
                <w:kern w:val="0"/>
                <w:szCs w:val="21"/>
              </w:rPr>
              <w:t>3</w:t>
            </w:r>
          </w:p>
        </w:tc>
        <w:tc>
          <w:tcPr>
            <w:tcW w:w="3979"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80" w:lineRule="exact"/>
              <w:rPr>
                <w:rFonts w:ascii="Times New Roman" w:hAnsi="Times New Roman" w:cs="Times New Roman"/>
                <w:color w:val="auto"/>
                <w:kern w:val="0"/>
                <w:szCs w:val="21"/>
              </w:rPr>
            </w:pPr>
            <w:r>
              <w:rPr>
                <w:rFonts w:ascii="Times New Roman" w:hAnsi="Times New Roman" w:cs="Times New Roman"/>
                <w:color w:val="auto"/>
                <w:kern w:val="0"/>
                <w:szCs w:val="21"/>
              </w:rPr>
              <w:t>根据供应商对</w:t>
            </w:r>
            <w:r>
              <w:rPr>
                <w:rFonts w:hint="eastAsia" w:ascii="Times New Roman" w:hAnsi="Times New Roman" w:cs="Times New Roman"/>
                <w:color w:val="auto"/>
                <w:kern w:val="0"/>
                <w:szCs w:val="21"/>
              </w:rPr>
              <w:t>低碳宣传推广项目</w:t>
            </w:r>
            <w:r>
              <w:rPr>
                <w:rFonts w:ascii="Times New Roman" w:hAnsi="Times New Roman" w:cs="Times New Roman"/>
                <w:color w:val="auto"/>
                <w:kern w:val="0"/>
                <w:szCs w:val="21"/>
              </w:rPr>
              <w:t>的认识、理解、对采购人需求的了解程度等情况，由评标委员会进行横向评议：对项目理解透彻、全面、完整，且熟知本项目的技术要求的得3分；对项目理解较为透彻、较为全面、较为完整，了解本项目的技术要求的得2分；对项目理解较差，不够全面，不够完整的得1分；未提供的不得分。（满分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79"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jc w:val="center"/>
              <w:rPr>
                <w:rFonts w:ascii="Times New Roman" w:hAnsi="Times New Roman" w:cs="Times New Roman"/>
                <w:color w:val="auto"/>
                <w:kern w:val="0"/>
                <w:szCs w:val="21"/>
              </w:rPr>
            </w:pPr>
            <w:r>
              <w:rPr>
                <w:rFonts w:ascii="Times New Roman" w:hAnsi="Times New Roman" w:cs="Times New Roman"/>
                <w:color w:val="auto"/>
                <w:kern w:val="0"/>
                <w:szCs w:val="21"/>
              </w:rPr>
              <w:t>服务进度方案</w:t>
            </w:r>
          </w:p>
        </w:tc>
        <w:tc>
          <w:tcPr>
            <w:tcW w:w="34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jc w:val="center"/>
              <w:rPr>
                <w:rFonts w:ascii="Times New Roman" w:hAnsi="Times New Roman" w:cs="Times New Roman"/>
                <w:color w:val="auto"/>
                <w:kern w:val="0"/>
                <w:szCs w:val="21"/>
              </w:rPr>
            </w:pPr>
            <w:r>
              <w:rPr>
                <w:rFonts w:ascii="Times New Roman" w:hAnsi="Times New Roman" w:cs="Times New Roman"/>
                <w:color w:val="auto"/>
                <w:kern w:val="0"/>
                <w:szCs w:val="21"/>
              </w:rPr>
              <w:t>3</w:t>
            </w:r>
          </w:p>
        </w:tc>
        <w:tc>
          <w:tcPr>
            <w:tcW w:w="3979"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80" w:lineRule="exact"/>
              <w:rPr>
                <w:rFonts w:ascii="Times New Roman" w:hAnsi="Times New Roman" w:cs="Times New Roman"/>
                <w:color w:val="auto"/>
                <w:kern w:val="0"/>
                <w:szCs w:val="21"/>
              </w:rPr>
            </w:pPr>
            <w:r>
              <w:rPr>
                <w:rFonts w:ascii="Times New Roman" w:hAnsi="Times New Roman" w:cs="Times New Roman"/>
                <w:color w:val="auto"/>
                <w:kern w:val="0"/>
                <w:szCs w:val="21"/>
              </w:rPr>
              <w:t>根据各供应商提供的服务进度方案（包括项目完成进度计划合理，对各阶段预期的交付成果能准确把握，对项目完成进度有具体的分析等方面），由评标委员会进行横向评议，方案完整、可行性高的得3分；方案较为完整、可行性较高的得2分；方案完整性、可行性较差的得1分；未提供的不得分。（满分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66" w:hRule="atLeast"/>
          <w:jc w:val="center"/>
        </w:trPr>
        <w:tc>
          <w:tcPr>
            <w:tcW w:w="679"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jc w:val="center"/>
              <w:rPr>
                <w:rFonts w:ascii="Times New Roman" w:hAnsi="Times New Roman" w:cs="Times New Roman"/>
                <w:color w:val="auto"/>
                <w:kern w:val="0"/>
                <w:szCs w:val="21"/>
              </w:rPr>
            </w:pPr>
            <w:r>
              <w:rPr>
                <w:rFonts w:hint="eastAsia" w:ascii="Times New Roman" w:hAnsi="Times New Roman" w:cs="Times New Roman"/>
                <w:color w:val="auto"/>
                <w:kern w:val="0"/>
                <w:szCs w:val="21"/>
              </w:rPr>
              <w:t>项目负责人</w:t>
            </w:r>
          </w:p>
        </w:tc>
        <w:tc>
          <w:tcPr>
            <w:tcW w:w="34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jc w:val="center"/>
              <w:rPr>
                <w:rFonts w:ascii="Times New Roman" w:hAnsi="Times New Roman" w:cs="Times New Roman"/>
                <w:color w:val="auto"/>
                <w:kern w:val="0"/>
                <w:szCs w:val="21"/>
              </w:rPr>
            </w:pPr>
            <w:r>
              <w:rPr>
                <w:rFonts w:hint="eastAsia" w:ascii="Times New Roman" w:hAnsi="Times New Roman" w:cs="Times New Roman"/>
                <w:color w:val="auto"/>
                <w:kern w:val="0"/>
                <w:szCs w:val="21"/>
              </w:rPr>
              <w:t>3</w:t>
            </w:r>
          </w:p>
        </w:tc>
        <w:tc>
          <w:tcPr>
            <w:tcW w:w="3979"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80" w:lineRule="exact"/>
              <w:rPr>
                <w:rFonts w:ascii="Times New Roman" w:hAnsi="Times New Roman" w:cs="Times New Roman"/>
                <w:color w:val="auto"/>
                <w:kern w:val="0"/>
                <w:szCs w:val="21"/>
              </w:rPr>
            </w:pPr>
            <w:r>
              <w:rPr>
                <w:rFonts w:hint="eastAsia" w:ascii="Times New Roman" w:hAnsi="Times New Roman" w:cs="Times New Roman"/>
                <w:color w:val="auto"/>
                <w:kern w:val="0"/>
                <w:szCs w:val="21"/>
              </w:rPr>
              <w:t>供应商拟投入的项目负责人为研究生学历的得1分，具有环境类高级工程师职称得</w:t>
            </w:r>
            <w:r>
              <w:rPr>
                <w:rFonts w:ascii="Times New Roman" w:hAnsi="Times New Roman" w:cs="Times New Roman"/>
                <w:color w:val="auto"/>
                <w:kern w:val="0"/>
                <w:szCs w:val="21"/>
              </w:rPr>
              <w:t>2</w:t>
            </w:r>
            <w:r>
              <w:rPr>
                <w:rFonts w:hint="eastAsia" w:ascii="Times New Roman" w:hAnsi="Times New Roman" w:cs="Times New Roman"/>
                <w:color w:val="auto"/>
                <w:kern w:val="0"/>
                <w:szCs w:val="21"/>
              </w:rPr>
              <w:t>分。满分3分。注：需提供上述人员相关证书及投标截止时间前(不含投标截止时间当月)六个月内任意一个月由供应商单位为其缴纳社保的证明材料并加盖供应商公章。（满分3分）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79"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jc w:val="center"/>
              <w:rPr>
                <w:rFonts w:ascii="Times New Roman" w:hAnsi="Times New Roman" w:cs="Times New Roman"/>
                <w:color w:val="auto"/>
                <w:kern w:val="0"/>
                <w:szCs w:val="21"/>
              </w:rPr>
            </w:pPr>
            <w:r>
              <w:rPr>
                <w:rFonts w:ascii="Times New Roman" w:hAnsi="Times New Roman" w:cs="Times New Roman"/>
                <w:color w:val="auto"/>
                <w:kern w:val="0"/>
                <w:szCs w:val="21"/>
              </w:rPr>
              <w:t>专家顾问</w:t>
            </w:r>
          </w:p>
        </w:tc>
        <w:tc>
          <w:tcPr>
            <w:tcW w:w="34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jc w:val="center"/>
              <w:rPr>
                <w:rFonts w:ascii="Times New Roman" w:hAnsi="Times New Roman" w:cs="Times New Roman"/>
                <w:color w:val="auto"/>
                <w:kern w:val="0"/>
                <w:szCs w:val="21"/>
              </w:rPr>
            </w:pPr>
            <w:r>
              <w:rPr>
                <w:rFonts w:ascii="Times New Roman" w:hAnsi="Times New Roman" w:cs="Times New Roman"/>
                <w:color w:val="auto"/>
                <w:kern w:val="0"/>
                <w:szCs w:val="21"/>
              </w:rPr>
              <w:t>3</w:t>
            </w:r>
          </w:p>
        </w:tc>
        <w:tc>
          <w:tcPr>
            <w:tcW w:w="3979" w:type="pct"/>
            <w:tcBorders>
              <w:top w:val="outset" w:color="auto" w:sz="6" w:space="0"/>
              <w:left w:val="outset" w:color="auto" w:sz="6" w:space="0"/>
              <w:bottom w:val="outset" w:color="auto" w:sz="6" w:space="0"/>
              <w:right w:val="outset" w:color="auto" w:sz="6" w:space="0"/>
            </w:tcBorders>
            <w:shd w:val="clear" w:color="auto" w:fill="auto"/>
          </w:tcPr>
          <w:p>
            <w:pPr>
              <w:widowControl/>
              <w:adjustRightInd w:val="0"/>
              <w:snapToGrid w:val="0"/>
              <w:spacing w:line="280" w:lineRule="exact"/>
              <w:rPr>
                <w:rFonts w:ascii="Times New Roman" w:hAnsi="Times New Roman" w:cs="Times New Roman"/>
                <w:color w:val="auto"/>
                <w:kern w:val="0"/>
                <w:szCs w:val="21"/>
              </w:rPr>
            </w:pPr>
            <w:r>
              <w:rPr>
                <w:rFonts w:ascii="Times New Roman" w:hAnsi="Times New Roman" w:cs="Times New Roman"/>
                <w:color w:val="auto"/>
                <w:kern w:val="0"/>
                <w:szCs w:val="21"/>
              </w:rPr>
              <w:t>供应商拟投入本项目质量负责人，为国家级环保类专家库专家的得3分，省级环保类专家库专家的得2分，市级环保类专家库专家的得1分。注：须提供政府相关部门查询截图、网址及投标截止时间前（不含投标截止时间当月）六个月内任意一个月供应商缴纳社保的证明材料，未提供或提供不全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79"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jc w:val="center"/>
              <w:rPr>
                <w:rFonts w:ascii="Times New Roman" w:hAnsi="Times New Roman" w:cs="Times New Roman"/>
                <w:color w:val="auto"/>
                <w:kern w:val="0"/>
                <w:szCs w:val="21"/>
              </w:rPr>
            </w:pPr>
            <w:r>
              <w:rPr>
                <w:rFonts w:ascii="Times New Roman" w:hAnsi="Times New Roman" w:cs="Times New Roman"/>
                <w:color w:val="auto"/>
                <w:kern w:val="0"/>
                <w:szCs w:val="21"/>
              </w:rPr>
              <w:t>保密承诺</w:t>
            </w:r>
          </w:p>
        </w:tc>
        <w:tc>
          <w:tcPr>
            <w:tcW w:w="34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jc w:val="center"/>
              <w:rPr>
                <w:rFonts w:ascii="Times New Roman" w:hAnsi="Times New Roman" w:cs="Times New Roman"/>
                <w:color w:val="auto"/>
                <w:kern w:val="0"/>
                <w:szCs w:val="21"/>
              </w:rPr>
            </w:pPr>
            <w:r>
              <w:rPr>
                <w:rFonts w:ascii="Times New Roman" w:hAnsi="Times New Roman" w:cs="Times New Roman"/>
                <w:color w:val="auto"/>
                <w:kern w:val="0"/>
                <w:szCs w:val="21"/>
              </w:rPr>
              <w:t>3</w:t>
            </w:r>
          </w:p>
        </w:tc>
        <w:tc>
          <w:tcPr>
            <w:tcW w:w="3979"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80" w:lineRule="exact"/>
              <w:rPr>
                <w:rFonts w:ascii="Times New Roman" w:hAnsi="Times New Roman" w:cs="Times New Roman"/>
                <w:color w:val="auto"/>
                <w:kern w:val="0"/>
                <w:szCs w:val="21"/>
              </w:rPr>
            </w:pPr>
            <w:r>
              <w:rPr>
                <w:rFonts w:ascii="Times New Roman" w:hAnsi="Times New Roman" w:cs="Times New Roman"/>
                <w:color w:val="auto"/>
                <w:kern w:val="0"/>
                <w:szCs w:val="21"/>
              </w:rPr>
              <w:t>根据供应商针对本项目拟派遣的工作人员提供保密工作承诺的得3分，须提供承诺函</w:t>
            </w:r>
            <w:r>
              <w:rPr>
                <w:rFonts w:hint="eastAsia" w:ascii="Times New Roman" w:hAnsi="Times New Roman" w:cs="Times New Roman"/>
                <w:color w:val="auto"/>
                <w:kern w:val="0"/>
                <w:szCs w:val="21"/>
                <w:lang w:eastAsia="zh-CN"/>
              </w:rPr>
              <w:t>（</w:t>
            </w:r>
            <w:r>
              <w:rPr>
                <w:rFonts w:ascii="Times New Roman" w:hAnsi="Times New Roman" w:cs="Times New Roman"/>
                <w:color w:val="auto"/>
                <w:kern w:val="0"/>
                <w:szCs w:val="21"/>
              </w:rPr>
              <w:t>承诺函自拟</w:t>
            </w:r>
            <w:r>
              <w:rPr>
                <w:rFonts w:hint="eastAsia" w:ascii="Times New Roman" w:hAnsi="Times New Roman" w:cs="Times New Roman"/>
                <w:color w:val="auto"/>
                <w:kern w:val="0"/>
                <w:szCs w:val="21"/>
                <w:lang w:eastAsia="zh-CN"/>
              </w:rPr>
              <w:t>），</w:t>
            </w:r>
            <w:r>
              <w:rPr>
                <w:rFonts w:ascii="Times New Roman" w:hAnsi="Times New Roman" w:cs="Times New Roman"/>
                <w:color w:val="auto"/>
                <w:kern w:val="0"/>
                <w:szCs w:val="21"/>
              </w:rPr>
              <w:t>未提供承诺函不得分。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79"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jc w:val="center"/>
              <w:rPr>
                <w:rFonts w:ascii="Times New Roman" w:hAnsi="Times New Roman" w:cs="Times New Roman"/>
                <w:color w:val="auto"/>
                <w:kern w:val="0"/>
                <w:szCs w:val="21"/>
              </w:rPr>
            </w:pPr>
            <w:r>
              <w:rPr>
                <w:rFonts w:ascii="Times New Roman" w:hAnsi="Times New Roman" w:cs="Times New Roman"/>
                <w:color w:val="auto"/>
                <w:kern w:val="0"/>
                <w:szCs w:val="21"/>
              </w:rPr>
              <w:t>成果交接</w:t>
            </w:r>
          </w:p>
        </w:tc>
        <w:tc>
          <w:tcPr>
            <w:tcW w:w="34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jc w:val="center"/>
              <w:rPr>
                <w:rFonts w:ascii="Times New Roman" w:hAnsi="Times New Roman" w:cs="Times New Roman"/>
                <w:color w:val="auto"/>
                <w:kern w:val="0"/>
                <w:szCs w:val="21"/>
              </w:rPr>
            </w:pPr>
            <w:r>
              <w:rPr>
                <w:rFonts w:ascii="Times New Roman" w:hAnsi="Times New Roman" w:cs="Times New Roman"/>
                <w:color w:val="auto"/>
                <w:kern w:val="0"/>
                <w:szCs w:val="21"/>
              </w:rPr>
              <w:t>3</w:t>
            </w:r>
          </w:p>
        </w:tc>
        <w:tc>
          <w:tcPr>
            <w:tcW w:w="3979"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80" w:lineRule="exact"/>
              <w:rPr>
                <w:rFonts w:ascii="Times New Roman" w:hAnsi="Times New Roman" w:cs="Times New Roman"/>
                <w:color w:val="auto"/>
                <w:kern w:val="0"/>
                <w:szCs w:val="21"/>
              </w:rPr>
            </w:pPr>
            <w:r>
              <w:rPr>
                <w:rFonts w:hint="eastAsia" w:ascii="Times New Roman" w:hAnsi="Times New Roman" w:cs="Times New Roman"/>
                <w:color w:val="auto"/>
                <w:kern w:val="0"/>
                <w:szCs w:val="21"/>
              </w:rPr>
              <w:t>为保证项目成果顺利交接，供应商拟投入本项目人员具有生态环境主管部门组织的环保类培训授课经验，每提供1个授课证明的得</w:t>
            </w:r>
            <w:r>
              <w:rPr>
                <w:rFonts w:hint="default" w:ascii="Times New Roman" w:hAnsi="Times New Roman" w:cs="Times New Roman"/>
                <w:color w:val="auto"/>
                <w:kern w:val="0"/>
                <w:szCs w:val="21"/>
                <w:lang w:val="en-US"/>
              </w:rPr>
              <w:t>0.3</w:t>
            </w:r>
            <w:r>
              <w:rPr>
                <w:rFonts w:hint="eastAsia" w:ascii="Times New Roman" w:hAnsi="Times New Roman" w:cs="Times New Roman"/>
                <w:color w:val="auto"/>
                <w:kern w:val="0"/>
                <w:szCs w:val="21"/>
              </w:rPr>
              <w:t>分，满分3分。 须提供上述人员相关授课证书复印件及投标截止时间前(不含投标截止时间当月)六个月任意一个月由供应商单位缴纳社保的证明材料并加盖供应商公章，未提供或提供不全不得分。（备注：拟投入本项目的人员不能重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79"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jc w:val="center"/>
              <w:rPr>
                <w:rFonts w:ascii="Times New Roman" w:hAnsi="Times New Roman" w:cs="Times New Roman"/>
                <w:color w:val="auto"/>
                <w:kern w:val="0"/>
                <w:szCs w:val="21"/>
              </w:rPr>
            </w:pPr>
            <w:r>
              <w:rPr>
                <w:color w:val="auto"/>
              </w:rPr>
              <w:t>风险承诺</w:t>
            </w:r>
          </w:p>
        </w:tc>
        <w:tc>
          <w:tcPr>
            <w:tcW w:w="34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jc w:val="center"/>
              <w:rPr>
                <w:rFonts w:ascii="Times New Roman" w:hAnsi="Times New Roman" w:cs="Times New Roman"/>
                <w:color w:val="auto"/>
                <w:kern w:val="0"/>
                <w:szCs w:val="21"/>
              </w:rPr>
            </w:pPr>
            <w:r>
              <w:rPr>
                <w:rFonts w:ascii="Times New Roman" w:hAnsi="Times New Roman" w:cs="Times New Roman"/>
                <w:color w:val="auto"/>
                <w:kern w:val="0"/>
                <w:szCs w:val="21"/>
              </w:rPr>
              <w:t>3</w:t>
            </w:r>
          </w:p>
        </w:tc>
        <w:tc>
          <w:tcPr>
            <w:tcW w:w="3979"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adjustRightInd w:val="0"/>
              <w:snapToGrid w:val="0"/>
              <w:spacing w:line="280" w:lineRule="exact"/>
              <w:rPr>
                <w:rFonts w:ascii="Times New Roman" w:hAnsi="Times New Roman" w:cs="Times New Roman"/>
                <w:color w:val="auto"/>
                <w:kern w:val="0"/>
                <w:szCs w:val="21"/>
              </w:rPr>
            </w:pPr>
            <w:r>
              <w:rPr>
                <w:rFonts w:ascii="Times New Roman" w:hAnsi="Times New Roman" w:cs="Times New Roman"/>
                <w:color w:val="auto"/>
                <w:kern w:val="0"/>
                <w:szCs w:val="21"/>
              </w:rPr>
              <w:t>项目执行期间，承诺如国家出台相关新的文件要求，项目全部实施材料按新的规范开展的得3分。须提供承诺函</w:t>
            </w:r>
            <w:r>
              <w:rPr>
                <w:rFonts w:hint="eastAsia" w:ascii="Times New Roman" w:hAnsi="Times New Roman" w:cs="Times New Roman"/>
                <w:color w:val="auto"/>
                <w:kern w:val="0"/>
                <w:szCs w:val="21"/>
                <w:lang w:eastAsia="zh-CN"/>
              </w:rPr>
              <w:t>（</w:t>
            </w:r>
            <w:r>
              <w:rPr>
                <w:rFonts w:ascii="Times New Roman" w:hAnsi="Times New Roman" w:cs="Times New Roman"/>
                <w:color w:val="auto"/>
                <w:kern w:val="0"/>
                <w:szCs w:val="21"/>
              </w:rPr>
              <w:t>承诺函自拟</w:t>
            </w:r>
            <w:r>
              <w:rPr>
                <w:rFonts w:hint="eastAsia" w:ascii="Times New Roman" w:hAnsi="Times New Roman" w:cs="Times New Roman"/>
                <w:color w:val="auto"/>
                <w:kern w:val="0"/>
                <w:szCs w:val="21"/>
                <w:lang w:eastAsia="zh-CN"/>
              </w:rPr>
              <w:t>）</w:t>
            </w:r>
            <w:r>
              <w:rPr>
                <w:rFonts w:hint="eastAsia" w:ascii="Times New Roman" w:hAnsi="Times New Roman" w:cs="Times New Roman"/>
                <w:color w:val="auto"/>
                <w:kern w:val="0"/>
                <w:szCs w:val="21"/>
              </w:rPr>
              <w:t>，</w:t>
            </w:r>
            <w:r>
              <w:rPr>
                <w:rFonts w:ascii="Times New Roman" w:hAnsi="Times New Roman" w:cs="Times New Roman"/>
                <w:color w:val="auto"/>
                <w:kern w:val="0"/>
                <w:szCs w:val="21"/>
              </w:rPr>
              <w:t>未提供承诺函不得分。</w:t>
            </w:r>
          </w:p>
        </w:tc>
      </w:tr>
    </w:tbl>
    <w:p>
      <w:pPr>
        <w:rPr>
          <w:color w:val="auto"/>
        </w:rPr>
      </w:pPr>
    </w:p>
    <w:p>
      <w:pPr>
        <w:widowControl/>
        <w:shd w:val="clear" w:color="auto" w:fill="FFFFFF"/>
        <w:adjustRightInd w:val="0"/>
        <w:snapToGrid w:val="0"/>
        <w:ind w:firstLine="482"/>
        <w:jc w:val="left"/>
        <w:outlineLvl w:val="1"/>
        <w:rPr>
          <w:rFonts w:ascii="Times New Roman" w:hAnsi="Times New Roman" w:cs="Times New Roman"/>
          <w:color w:val="auto"/>
          <w:kern w:val="0"/>
          <w:sz w:val="20"/>
          <w:szCs w:val="20"/>
        </w:rPr>
      </w:pPr>
      <w:r>
        <w:rPr>
          <w:rFonts w:hint="eastAsia" w:ascii="宋体" w:hAnsi="宋体" w:eastAsia="宋体" w:cs="宋体"/>
          <w:color w:val="auto"/>
          <w:kern w:val="0"/>
          <w:sz w:val="24"/>
          <w:szCs w:val="24"/>
        </w:rPr>
        <w:t>③</w:t>
      </w:r>
      <w:r>
        <w:rPr>
          <w:rFonts w:ascii="Times New Roman" w:hAnsi="Times New Roman" w:cs="Times New Roman"/>
          <w:color w:val="auto"/>
          <w:kern w:val="0"/>
          <w:sz w:val="24"/>
          <w:szCs w:val="24"/>
        </w:rPr>
        <w:t>商务项（F3×A3）满分为</w:t>
      </w:r>
      <w:r>
        <w:rPr>
          <w:rFonts w:hint="eastAsia" w:ascii="Times New Roman" w:hAnsi="Times New Roman" w:cs="Times New Roman"/>
          <w:color w:val="auto"/>
          <w:kern w:val="0"/>
          <w:sz w:val="24"/>
          <w:szCs w:val="24"/>
          <w:u w:val="single"/>
        </w:rPr>
        <w:t>1</w:t>
      </w:r>
      <w:r>
        <w:rPr>
          <w:rFonts w:ascii="Times New Roman" w:hAnsi="Times New Roman" w:cs="Times New Roman"/>
          <w:color w:val="auto"/>
          <w:kern w:val="0"/>
          <w:sz w:val="24"/>
          <w:szCs w:val="24"/>
          <w:u w:val="single"/>
        </w:rPr>
        <w:t>5</w:t>
      </w:r>
      <w:r>
        <w:rPr>
          <w:rFonts w:ascii="Times New Roman" w:hAnsi="Times New Roman" w:cs="Times New Roman"/>
          <w:color w:val="auto"/>
          <w:kern w:val="0"/>
          <w:sz w:val="24"/>
          <w:szCs w:val="24"/>
        </w:rPr>
        <w:t>分。</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66"/>
        <w:gridCol w:w="637"/>
        <w:gridCol w:w="7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680" w:type="pct"/>
            <w:shd w:val="clear" w:color="auto" w:fill="auto"/>
            <w:vAlign w:val="center"/>
          </w:tcPr>
          <w:p>
            <w:pPr>
              <w:widowControl/>
              <w:adjustRightInd w:val="0"/>
              <w:snapToGrid w:val="0"/>
              <w:jc w:val="center"/>
              <w:rPr>
                <w:rFonts w:ascii="Times New Roman" w:hAnsi="Times New Roman" w:cs="Times New Roman"/>
                <w:color w:val="auto"/>
                <w:kern w:val="0"/>
                <w:szCs w:val="21"/>
              </w:rPr>
            </w:pPr>
            <w:r>
              <w:rPr>
                <w:rFonts w:ascii="Times New Roman" w:hAnsi="Times New Roman" w:cs="Times New Roman"/>
                <w:color w:val="auto"/>
                <w:kern w:val="0"/>
                <w:szCs w:val="21"/>
              </w:rPr>
              <w:t>评标项目</w:t>
            </w:r>
          </w:p>
        </w:tc>
        <w:tc>
          <w:tcPr>
            <w:tcW w:w="342" w:type="pct"/>
            <w:shd w:val="clear" w:color="auto" w:fill="auto"/>
            <w:vAlign w:val="center"/>
          </w:tcPr>
          <w:p>
            <w:pPr>
              <w:widowControl/>
              <w:adjustRightInd w:val="0"/>
              <w:snapToGrid w:val="0"/>
              <w:jc w:val="center"/>
              <w:rPr>
                <w:rFonts w:ascii="Times New Roman" w:hAnsi="Times New Roman" w:cs="Times New Roman"/>
                <w:color w:val="auto"/>
                <w:kern w:val="0"/>
                <w:szCs w:val="21"/>
              </w:rPr>
            </w:pPr>
            <w:r>
              <w:rPr>
                <w:rFonts w:ascii="Times New Roman" w:hAnsi="Times New Roman" w:cs="Times New Roman"/>
                <w:color w:val="auto"/>
                <w:kern w:val="0"/>
                <w:szCs w:val="21"/>
              </w:rPr>
              <w:t>评标分值</w:t>
            </w:r>
          </w:p>
        </w:tc>
        <w:tc>
          <w:tcPr>
            <w:tcW w:w="3978" w:type="pct"/>
            <w:shd w:val="clear" w:color="auto" w:fill="auto"/>
            <w:vAlign w:val="center"/>
          </w:tcPr>
          <w:p>
            <w:pPr>
              <w:widowControl/>
              <w:adjustRightInd w:val="0"/>
              <w:snapToGrid w:val="0"/>
              <w:rPr>
                <w:rFonts w:ascii="Times New Roman" w:hAnsi="Times New Roman" w:cs="Times New Roman"/>
                <w:color w:val="auto"/>
                <w:kern w:val="0"/>
                <w:szCs w:val="21"/>
              </w:rPr>
            </w:pPr>
            <w:r>
              <w:rPr>
                <w:rFonts w:ascii="Times New Roman" w:hAnsi="Times New Roman" w:cs="Times New Roman"/>
                <w:color w:val="auto"/>
                <w:kern w:val="0"/>
                <w:szCs w:val="21"/>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80" w:type="pct"/>
            <w:shd w:val="clear" w:color="auto" w:fill="auto"/>
            <w:vAlign w:val="center"/>
          </w:tcPr>
          <w:p>
            <w:pPr>
              <w:widowControl/>
              <w:adjustRightInd w:val="0"/>
              <w:snapToGrid w:val="0"/>
              <w:jc w:val="center"/>
              <w:rPr>
                <w:rFonts w:ascii="Times New Roman" w:hAnsi="Times New Roman" w:cs="Times New Roman"/>
                <w:color w:val="auto"/>
                <w:kern w:val="0"/>
                <w:szCs w:val="21"/>
              </w:rPr>
            </w:pPr>
            <w:r>
              <w:rPr>
                <w:rFonts w:ascii="Times New Roman" w:hAnsi="Times New Roman" w:cs="Times New Roman"/>
                <w:color w:val="auto"/>
                <w:kern w:val="0"/>
                <w:szCs w:val="21"/>
              </w:rPr>
              <w:t>安全保障</w:t>
            </w:r>
          </w:p>
        </w:tc>
        <w:tc>
          <w:tcPr>
            <w:tcW w:w="342" w:type="pct"/>
            <w:shd w:val="clear" w:color="auto" w:fill="auto"/>
            <w:vAlign w:val="center"/>
          </w:tcPr>
          <w:p>
            <w:pPr>
              <w:widowControl/>
              <w:adjustRightInd w:val="0"/>
              <w:snapToGrid w:val="0"/>
              <w:jc w:val="center"/>
              <w:rPr>
                <w:rFonts w:ascii="Times New Roman" w:hAnsi="Times New Roman" w:cs="Times New Roman"/>
                <w:color w:val="auto"/>
                <w:kern w:val="0"/>
                <w:szCs w:val="21"/>
              </w:rPr>
            </w:pPr>
            <w:r>
              <w:rPr>
                <w:rFonts w:ascii="Times New Roman" w:hAnsi="Times New Roman" w:cs="Times New Roman"/>
                <w:color w:val="auto"/>
                <w:kern w:val="0"/>
                <w:szCs w:val="21"/>
              </w:rPr>
              <w:t>3</w:t>
            </w:r>
          </w:p>
        </w:tc>
        <w:tc>
          <w:tcPr>
            <w:tcW w:w="3978" w:type="pct"/>
            <w:shd w:val="clear" w:color="auto" w:fill="auto"/>
          </w:tcPr>
          <w:p>
            <w:pPr>
              <w:widowControl/>
              <w:adjustRightInd w:val="0"/>
              <w:snapToGrid w:val="0"/>
              <w:rPr>
                <w:rFonts w:ascii="Times New Roman" w:hAnsi="Times New Roman" w:cs="Times New Roman"/>
                <w:color w:val="auto"/>
                <w:kern w:val="0"/>
                <w:szCs w:val="21"/>
              </w:rPr>
            </w:pPr>
            <w:r>
              <w:rPr>
                <w:rFonts w:ascii="Times New Roman" w:hAnsi="Times New Roman" w:cs="Times New Roman"/>
                <w:color w:val="auto"/>
                <w:kern w:val="0"/>
                <w:szCs w:val="21"/>
              </w:rPr>
              <w:t>供应商承诺为拟投入的所有人员购买人身保险的得3分，须提供承诺函（格式自拟），未提供不得分。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80" w:type="pct"/>
            <w:shd w:val="clear" w:color="auto" w:fill="auto"/>
            <w:vAlign w:val="center"/>
          </w:tcPr>
          <w:p>
            <w:pPr>
              <w:widowControl/>
              <w:adjustRightInd w:val="0"/>
              <w:snapToGrid w:val="0"/>
              <w:jc w:val="center"/>
              <w:rPr>
                <w:rFonts w:ascii="Times New Roman" w:hAnsi="Times New Roman" w:cs="Times New Roman"/>
                <w:color w:val="auto"/>
                <w:kern w:val="0"/>
                <w:szCs w:val="21"/>
              </w:rPr>
            </w:pPr>
            <w:r>
              <w:rPr>
                <w:rFonts w:hint="eastAsia" w:ascii="Times New Roman" w:hAnsi="Times New Roman" w:cs="Times New Roman"/>
                <w:color w:val="auto"/>
                <w:kern w:val="0"/>
                <w:szCs w:val="21"/>
              </w:rPr>
              <w:t>体系认证</w:t>
            </w:r>
          </w:p>
        </w:tc>
        <w:tc>
          <w:tcPr>
            <w:tcW w:w="342" w:type="pct"/>
            <w:shd w:val="clear" w:color="auto" w:fill="auto"/>
            <w:vAlign w:val="center"/>
          </w:tcPr>
          <w:p>
            <w:pPr>
              <w:widowControl/>
              <w:adjustRightInd w:val="0"/>
              <w:snapToGrid w:val="0"/>
              <w:jc w:val="center"/>
              <w:rPr>
                <w:rFonts w:ascii="Times New Roman" w:hAnsi="Times New Roman" w:cs="Times New Roman"/>
                <w:color w:val="auto"/>
                <w:kern w:val="0"/>
                <w:szCs w:val="21"/>
              </w:rPr>
            </w:pPr>
            <w:r>
              <w:rPr>
                <w:rFonts w:ascii="Times New Roman" w:hAnsi="Times New Roman" w:cs="Times New Roman"/>
                <w:color w:val="auto"/>
                <w:kern w:val="0"/>
                <w:szCs w:val="21"/>
              </w:rPr>
              <w:t>3</w:t>
            </w:r>
          </w:p>
        </w:tc>
        <w:tc>
          <w:tcPr>
            <w:tcW w:w="3978" w:type="pct"/>
            <w:shd w:val="clear" w:color="auto" w:fill="auto"/>
            <w:vAlign w:val="center"/>
          </w:tcPr>
          <w:p>
            <w:pPr>
              <w:widowControl/>
              <w:adjustRightInd w:val="0"/>
              <w:snapToGrid w:val="0"/>
              <w:rPr>
                <w:rFonts w:ascii="Times New Roman" w:hAnsi="Times New Roman" w:cs="Times New Roman"/>
                <w:color w:val="auto"/>
                <w:kern w:val="0"/>
                <w:szCs w:val="21"/>
              </w:rPr>
            </w:pPr>
            <w:r>
              <w:rPr>
                <w:rFonts w:hint="eastAsia" w:ascii="Times New Roman" w:hAnsi="Times New Roman" w:cs="Times New Roman"/>
                <w:color w:val="auto"/>
                <w:kern w:val="0"/>
                <w:szCs w:val="21"/>
              </w:rPr>
              <w:t>供应商具有质量管理体系认证证书、商品售后服务认证证书、企业诚信管理体系认证证书的，每提供一项认证证书得1分，满分3分。须提供有效证书复印件并加盖供应商公章。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80" w:type="pct"/>
            <w:shd w:val="clear" w:color="auto" w:fill="auto"/>
            <w:vAlign w:val="center"/>
          </w:tcPr>
          <w:p>
            <w:pPr>
              <w:widowControl/>
              <w:adjustRightInd w:val="0"/>
              <w:snapToGrid w:val="0"/>
              <w:rPr>
                <w:rFonts w:ascii="Times New Roman" w:hAnsi="Times New Roman" w:cs="Times New Roman"/>
                <w:color w:val="auto"/>
                <w:kern w:val="0"/>
                <w:szCs w:val="21"/>
              </w:rPr>
            </w:pPr>
            <w:r>
              <w:rPr>
                <w:rFonts w:ascii="Times New Roman" w:hAnsi="Times New Roman" w:cs="Times New Roman"/>
                <w:color w:val="auto"/>
                <w:kern w:val="0"/>
                <w:szCs w:val="21"/>
              </w:rPr>
              <w:t>无合同违约行为承诺函</w:t>
            </w:r>
          </w:p>
        </w:tc>
        <w:tc>
          <w:tcPr>
            <w:tcW w:w="342" w:type="pct"/>
            <w:shd w:val="clear" w:color="auto" w:fill="auto"/>
            <w:vAlign w:val="center"/>
          </w:tcPr>
          <w:p>
            <w:pPr>
              <w:widowControl/>
              <w:adjustRightInd w:val="0"/>
              <w:snapToGrid w:val="0"/>
              <w:jc w:val="center"/>
              <w:rPr>
                <w:rFonts w:ascii="Times New Roman" w:hAnsi="Times New Roman" w:cs="Times New Roman"/>
                <w:color w:val="auto"/>
                <w:kern w:val="0"/>
                <w:szCs w:val="21"/>
              </w:rPr>
            </w:pPr>
            <w:r>
              <w:rPr>
                <w:rFonts w:ascii="Times New Roman" w:hAnsi="Times New Roman" w:cs="Times New Roman"/>
                <w:color w:val="auto"/>
                <w:kern w:val="0"/>
                <w:szCs w:val="21"/>
              </w:rPr>
              <w:t>3</w:t>
            </w:r>
          </w:p>
        </w:tc>
        <w:tc>
          <w:tcPr>
            <w:tcW w:w="3978" w:type="pct"/>
            <w:shd w:val="clear" w:color="auto" w:fill="auto"/>
            <w:vAlign w:val="center"/>
          </w:tcPr>
          <w:p>
            <w:pPr>
              <w:widowControl/>
              <w:adjustRightInd w:val="0"/>
              <w:snapToGrid w:val="0"/>
              <w:rPr>
                <w:rFonts w:ascii="Times New Roman" w:hAnsi="Times New Roman" w:cs="Times New Roman"/>
                <w:color w:val="auto"/>
                <w:kern w:val="0"/>
                <w:szCs w:val="21"/>
              </w:rPr>
            </w:pPr>
            <w:r>
              <w:rPr>
                <w:rFonts w:hint="eastAsia" w:ascii="Times New Roman" w:hAnsi="Times New Roman" w:cs="Times New Roman"/>
                <w:color w:val="auto"/>
                <w:kern w:val="0"/>
                <w:szCs w:val="21"/>
              </w:rPr>
              <w:t>供应商</w:t>
            </w:r>
            <w:r>
              <w:rPr>
                <w:rFonts w:ascii="Times New Roman" w:hAnsi="Times New Roman" w:cs="Times New Roman"/>
                <w:color w:val="auto"/>
                <w:kern w:val="0"/>
                <w:szCs w:val="21"/>
              </w:rPr>
              <w:t>承诺近3年来在经营活动中无合同违约行为（投标人成立不满三年的，则提供自成立以来经营活动中无合同违约行为）的得3分，（须提供承诺函，格式自拟）未提供的不得分。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80" w:type="pct"/>
            <w:shd w:val="clear" w:color="auto" w:fill="auto"/>
            <w:vAlign w:val="center"/>
          </w:tcPr>
          <w:p>
            <w:pPr>
              <w:widowControl/>
              <w:adjustRightInd w:val="0"/>
              <w:snapToGrid w:val="0"/>
              <w:jc w:val="center"/>
              <w:rPr>
                <w:rFonts w:ascii="Times New Roman" w:hAnsi="Times New Roman" w:cs="Times New Roman"/>
                <w:color w:val="auto"/>
                <w:kern w:val="0"/>
                <w:szCs w:val="21"/>
              </w:rPr>
            </w:pPr>
            <w:r>
              <w:rPr>
                <w:rFonts w:ascii="Times New Roman" w:hAnsi="Times New Roman" w:cs="Times New Roman"/>
                <w:color w:val="auto"/>
                <w:kern w:val="0"/>
                <w:szCs w:val="21"/>
              </w:rPr>
              <w:t>服务承诺</w:t>
            </w:r>
          </w:p>
        </w:tc>
        <w:tc>
          <w:tcPr>
            <w:tcW w:w="342" w:type="pct"/>
            <w:shd w:val="clear" w:color="auto" w:fill="auto"/>
            <w:vAlign w:val="center"/>
          </w:tcPr>
          <w:p>
            <w:pPr>
              <w:widowControl/>
              <w:adjustRightInd w:val="0"/>
              <w:snapToGrid w:val="0"/>
              <w:jc w:val="center"/>
              <w:rPr>
                <w:rFonts w:ascii="Times New Roman" w:hAnsi="Times New Roman" w:cs="Times New Roman"/>
                <w:color w:val="auto"/>
                <w:kern w:val="0"/>
                <w:szCs w:val="21"/>
              </w:rPr>
            </w:pPr>
            <w:r>
              <w:rPr>
                <w:rFonts w:ascii="Times New Roman" w:hAnsi="Times New Roman" w:cs="Times New Roman"/>
                <w:color w:val="auto"/>
                <w:kern w:val="0"/>
                <w:szCs w:val="21"/>
              </w:rPr>
              <w:t>3</w:t>
            </w:r>
          </w:p>
        </w:tc>
        <w:tc>
          <w:tcPr>
            <w:tcW w:w="3978" w:type="pct"/>
            <w:shd w:val="clear" w:color="auto" w:fill="auto"/>
          </w:tcPr>
          <w:p>
            <w:pPr>
              <w:widowControl/>
              <w:adjustRightInd w:val="0"/>
              <w:snapToGrid w:val="0"/>
              <w:rPr>
                <w:rFonts w:ascii="Times New Roman" w:hAnsi="Times New Roman" w:cs="Times New Roman"/>
                <w:color w:val="auto"/>
                <w:kern w:val="0"/>
                <w:szCs w:val="21"/>
              </w:rPr>
            </w:pPr>
            <w:r>
              <w:rPr>
                <w:rFonts w:ascii="Times New Roman" w:hAnsi="Times New Roman" w:cs="Times New Roman"/>
                <w:color w:val="auto"/>
                <w:kern w:val="0"/>
                <w:szCs w:val="21"/>
              </w:rPr>
              <w:t>为便于及时处理和解决采购人提出的问题，供应商承诺拟投入本项目质量保障人员，每承诺提供一人得1分，满分3分，须提供承诺函（格式自拟），未提供不得分。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80" w:type="pct"/>
            <w:shd w:val="clear" w:color="auto" w:fill="auto"/>
            <w:vAlign w:val="center"/>
          </w:tcPr>
          <w:p>
            <w:pPr>
              <w:widowControl/>
              <w:adjustRightInd w:val="0"/>
              <w:snapToGrid w:val="0"/>
              <w:jc w:val="center"/>
              <w:rPr>
                <w:rFonts w:ascii="Times New Roman" w:hAnsi="Times New Roman" w:cs="Times New Roman"/>
                <w:color w:val="auto"/>
                <w:kern w:val="0"/>
                <w:szCs w:val="21"/>
              </w:rPr>
            </w:pPr>
            <w:r>
              <w:rPr>
                <w:rFonts w:ascii="Times New Roman" w:hAnsi="Times New Roman" w:cs="Times New Roman"/>
                <w:color w:val="auto"/>
                <w:kern w:val="0"/>
                <w:szCs w:val="21"/>
              </w:rPr>
              <w:t>服务便捷性</w:t>
            </w:r>
          </w:p>
        </w:tc>
        <w:tc>
          <w:tcPr>
            <w:tcW w:w="342" w:type="pct"/>
            <w:shd w:val="clear" w:color="auto" w:fill="auto"/>
            <w:vAlign w:val="center"/>
          </w:tcPr>
          <w:p>
            <w:pPr>
              <w:widowControl/>
              <w:adjustRightInd w:val="0"/>
              <w:snapToGrid w:val="0"/>
              <w:jc w:val="center"/>
              <w:rPr>
                <w:rFonts w:ascii="Times New Roman" w:hAnsi="Times New Roman" w:cs="Times New Roman"/>
                <w:color w:val="auto"/>
                <w:kern w:val="0"/>
                <w:szCs w:val="21"/>
              </w:rPr>
            </w:pPr>
            <w:r>
              <w:rPr>
                <w:rFonts w:ascii="Times New Roman" w:hAnsi="Times New Roman" w:cs="Times New Roman"/>
                <w:color w:val="auto"/>
                <w:kern w:val="0"/>
                <w:szCs w:val="21"/>
              </w:rPr>
              <w:t>3</w:t>
            </w:r>
          </w:p>
        </w:tc>
        <w:tc>
          <w:tcPr>
            <w:tcW w:w="3978" w:type="pct"/>
            <w:shd w:val="clear" w:color="auto" w:fill="auto"/>
            <w:vAlign w:val="center"/>
          </w:tcPr>
          <w:p>
            <w:pPr>
              <w:widowControl/>
              <w:adjustRightInd w:val="0"/>
              <w:snapToGrid w:val="0"/>
              <w:rPr>
                <w:rFonts w:ascii="Times New Roman" w:hAnsi="Times New Roman" w:cs="Times New Roman"/>
                <w:color w:val="auto"/>
                <w:kern w:val="0"/>
                <w:szCs w:val="21"/>
              </w:rPr>
            </w:pPr>
            <w:r>
              <w:rPr>
                <w:rFonts w:hint="eastAsia" w:ascii="Times New Roman" w:hAnsi="Times New Roman" w:cs="Times New Roman"/>
                <w:color w:val="auto"/>
                <w:kern w:val="0"/>
                <w:szCs w:val="21"/>
              </w:rPr>
              <w:t>为了能够及时应对采购人的要求，供应商承诺服务响应时间</w:t>
            </w:r>
            <w:r>
              <w:rPr>
                <w:rFonts w:ascii="Times New Roman" w:hAnsi="Times New Roman" w:cs="Times New Roman"/>
                <w:color w:val="auto"/>
                <w:kern w:val="0"/>
                <w:szCs w:val="21"/>
              </w:rPr>
              <w:t>4</w:t>
            </w:r>
            <w:r>
              <w:rPr>
                <w:rFonts w:hint="eastAsia" w:ascii="Times New Roman" w:hAnsi="Times New Roman" w:cs="Times New Roman"/>
                <w:color w:val="auto"/>
                <w:kern w:val="0"/>
                <w:szCs w:val="21"/>
              </w:rPr>
              <w:t>个小时内的得</w:t>
            </w:r>
            <w:r>
              <w:rPr>
                <w:rFonts w:ascii="Times New Roman" w:hAnsi="Times New Roman" w:cs="Times New Roman"/>
                <w:color w:val="auto"/>
                <w:kern w:val="0"/>
                <w:szCs w:val="21"/>
              </w:rPr>
              <w:t>3</w:t>
            </w:r>
            <w:r>
              <w:rPr>
                <w:rFonts w:hint="eastAsia" w:ascii="Times New Roman" w:hAnsi="Times New Roman" w:cs="Times New Roman"/>
                <w:color w:val="auto"/>
                <w:kern w:val="0"/>
                <w:szCs w:val="21"/>
              </w:rPr>
              <w:t>分，</w:t>
            </w:r>
            <w:r>
              <w:rPr>
                <w:rFonts w:ascii="Times New Roman" w:hAnsi="Times New Roman" w:cs="Times New Roman"/>
                <w:color w:val="auto"/>
                <w:kern w:val="0"/>
                <w:szCs w:val="21"/>
              </w:rPr>
              <w:t>6</w:t>
            </w:r>
            <w:r>
              <w:rPr>
                <w:rFonts w:hint="eastAsia" w:ascii="Times New Roman" w:hAnsi="Times New Roman" w:cs="Times New Roman"/>
                <w:color w:val="auto"/>
                <w:kern w:val="0"/>
                <w:szCs w:val="21"/>
              </w:rPr>
              <w:t>个小时以内的得</w:t>
            </w:r>
            <w:r>
              <w:rPr>
                <w:rFonts w:ascii="Times New Roman" w:hAnsi="Times New Roman" w:cs="Times New Roman"/>
                <w:color w:val="auto"/>
                <w:kern w:val="0"/>
                <w:szCs w:val="21"/>
              </w:rPr>
              <w:t>2</w:t>
            </w:r>
            <w:r>
              <w:rPr>
                <w:rFonts w:hint="eastAsia" w:ascii="Times New Roman" w:hAnsi="Times New Roman" w:cs="Times New Roman"/>
                <w:color w:val="auto"/>
                <w:kern w:val="0"/>
                <w:szCs w:val="21"/>
              </w:rPr>
              <w:t>分，</w:t>
            </w:r>
            <w:r>
              <w:rPr>
                <w:rFonts w:ascii="Times New Roman" w:hAnsi="Times New Roman" w:cs="Times New Roman"/>
                <w:color w:val="auto"/>
                <w:kern w:val="0"/>
                <w:szCs w:val="21"/>
              </w:rPr>
              <w:t>8</w:t>
            </w:r>
            <w:r>
              <w:rPr>
                <w:rFonts w:hint="eastAsia" w:ascii="Times New Roman" w:hAnsi="Times New Roman" w:cs="Times New Roman"/>
                <w:color w:val="auto"/>
                <w:kern w:val="0"/>
                <w:szCs w:val="21"/>
              </w:rPr>
              <w:t>个小时以内的得1分，超过</w:t>
            </w:r>
            <w:r>
              <w:rPr>
                <w:rFonts w:ascii="Times New Roman" w:hAnsi="Times New Roman" w:cs="Times New Roman"/>
                <w:color w:val="auto"/>
                <w:kern w:val="0"/>
                <w:szCs w:val="21"/>
              </w:rPr>
              <w:t>8</w:t>
            </w:r>
            <w:r>
              <w:rPr>
                <w:rFonts w:hint="eastAsia" w:ascii="Times New Roman" w:hAnsi="Times New Roman" w:cs="Times New Roman"/>
                <w:color w:val="auto"/>
                <w:kern w:val="0"/>
                <w:szCs w:val="21"/>
              </w:rPr>
              <w:t>个小时的不得分，满分</w:t>
            </w:r>
            <w:r>
              <w:rPr>
                <w:rFonts w:ascii="Times New Roman" w:hAnsi="Times New Roman" w:cs="Times New Roman"/>
                <w:color w:val="auto"/>
                <w:kern w:val="0"/>
                <w:szCs w:val="21"/>
              </w:rPr>
              <w:t>3</w:t>
            </w:r>
            <w:r>
              <w:rPr>
                <w:rFonts w:hint="eastAsia" w:ascii="Times New Roman" w:hAnsi="Times New Roman" w:cs="Times New Roman"/>
                <w:color w:val="auto"/>
                <w:kern w:val="0"/>
                <w:szCs w:val="21"/>
              </w:rPr>
              <w:t>分。供应商须提供承诺书（格式自拟），未提供不得分。</w:t>
            </w:r>
          </w:p>
        </w:tc>
      </w:tr>
    </w:tbl>
    <w:p>
      <w:pPr>
        <w:widowControl/>
        <w:shd w:val="clear" w:color="auto" w:fill="FFFFFF"/>
        <w:spacing w:line="360" w:lineRule="auto"/>
        <w:jc w:val="center"/>
        <w:outlineLvl w:val="0"/>
        <w:rPr>
          <w:rFonts w:ascii="宋体" w:hAnsi="宋体" w:eastAsia="宋体" w:cs="宋体"/>
          <w:b/>
          <w:bCs/>
          <w:color w:val="auto"/>
          <w:kern w:val="0"/>
          <w:sz w:val="30"/>
          <w:szCs w:val="30"/>
        </w:rPr>
      </w:pPr>
      <w:r>
        <w:rPr>
          <w:rFonts w:hint="eastAsia" w:ascii="宋体" w:hAnsi="宋体" w:eastAsia="宋体" w:cs="宋体"/>
          <w:b/>
          <w:bCs/>
          <w:color w:val="auto"/>
          <w:kern w:val="0"/>
          <w:sz w:val="30"/>
          <w:szCs w:val="30"/>
        </w:rPr>
        <w:t>第四章、投标方式</w:t>
      </w:r>
    </w:p>
    <w:p>
      <w:pPr>
        <w:pStyle w:val="8"/>
        <w:spacing w:line="360" w:lineRule="auto"/>
        <w:ind w:firstLine="480" w:firstLineChars="200"/>
        <w:rPr>
          <w:rFonts w:hAnsi="宋体" w:cs="宋体"/>
          <w:color w:val="auto"/>
          <w:kern w:val="0"/>
          <w:sz w:val="24"/>
          <w:szCs w:val="24"/>
          <w:lang w:bidi="ar"/>
        </w:rPr>
      </w:pPr>
      <w:r>
        <w:rPr>
          <w:rFonts w:hint="eastAsia" w:hAnsi="宋体" w:cs="宋体"/>
          <w:color w:val="auto"/>
          <w:kern w:val="0"/>
          <w:sz w:val="24"/>
          <w:szCs w:val="24"/>
          <w:lang w:bidi="ar"/>
        </w:rPr>
        <w:t>1.报名方式：凡有意参与本项目的供应服务商，请于2024年0</w:t>
      </w:r>
      <w:r>
        <w:rPr>
          <w:rFonts w:hint="eastAsia" w:hAnsi="宋体" w:cs="宋体"/>
          <w:color w:val="auto"/>
          <w:kern w:val="0"/>
          <w:sz w:val="24"/>
          <w:szCs w:val="24"/>
          <w:lang w:val="en-US" w:eastAsia="zh-CN" w:bidi="ar"/>
        </w:rPr>
        <w:t>6</w:t>
      </w:r>
      <w:r>
        <w:rPr>
          <w:rFonts w:hint="eastAsia" w:hAnsi="宋体" w:cs="宋体"/>
          <w:color w:val="auto"/>
          <w:kern w:val="0"/>
          <w:sz w:val="24"/>
          <w:szCs w:val="24"/>
          <w:lang w:bidi="ar"/>
        </w:rPr>
        <w:t>月</w:t>
      </w:r>
      <w:r>
        <w:rPr>
          <w:rFonts w:hint="eastAsia" w:hAnsi="宋体" w:cs="宋体"/>
          <w:color w:val="auto"/>
          <w:kern w:val="0"/>
          <w:sz w:val="24"/>
          <w:szCs w:val="24"/>
          <w:lang w:val="en-US" w:eastAsia="zh-CN" w:bidi="ar"/>
        </w:rPr>
        <w:t>19</w:t>
      </w:r>
      <w:r>
        <w:rPr>
          <w:rFonts w:hint="eastAsia" w:hAnsi="宋体" w:cs="宋体"/>
          <w:color w:val="auto"/>
          <w:kern w:val="0"/>
          <w:sz w:val="24"/>
          <w:szCs w:val="24"/>
          <w:lang w:bidi="ar"/>
        </w:rPr>
        <w:t>日上午10:00前（北京时间），邮寄或送至福建省生态环境厅进行投标。</w:t>
      </w:r>
    </w:p>
    <w:p>
      <w:pPr>
        <w:pStyle w:val="8"/>
        <w:spacing w:line="360" w:lineRule="auto"/>
        <w:ind w:firstLine="480" w:firstLineChars="200"/>
        <w:rPr>
          <w:rFonts w:hAnsi="宋体" w:cs="宋体"/>
          <w:color w:val="auto"/>
          <w:kern w:val="0"/>
          <w:sz w:val="24"/>
          <w:szCs w:val="24"/>
          <w:lang w:bidi="ar"/>
        </w:rPr>
      </w:pPr>
      <w:r>
        <w:rPr>
          <w:rFonts w:hint="eastAsia" w:hAnsi="宋体" w:cs="宋体"/>
          <w:color w:val="auto"/>
          <w:kern w:val="0"/>
          <w:sz w:val="24"/>
          <w:szCs w:val="24"/>
          <w:lang w:bidi="ar"/>
        </w:rPr>
        <w:t>投标文件正本和副本各一份，必须分别装订成册，加盖骑缝章，并密封送至招标人处，经审验如有不符或遗漏，视为投标文件作废。</w:t>
      </w:r>
    </w:p>
    <w:p>
      <w:pPr>
        <w:pStyle w:val="8"/>
        <w:spacing w:line="360" w:lineRule="auto"/>
        <w:ind w:firstLine="480" w:firstLineChars="200"/>
        <w:rPr>
          <w:rFonts w:hAnsi="宋体" w:cs="宋体"/>
          <w:color w:val="auto"/>
          <w:kern w:val="0"/>
          <w:sz w:val="24"/>
          <w:szCs w:val="24"/>
          <w:lang w:bidi="ar"/>
        </w:rPr>
      </w:pPr>
      <w:r>
        <w:rPr>
          <w:rFonts w:hint="eastAsia" w:hAnsi="宋体" w:cs="宋体"/>
          <w:color w:val="auto"/>
          <w:kern w:val="0"/>
          <w:sz w:val="24"/>
          <w:szCs w:val="24"/>
          <w:lang w:bidi="ar"/>
        </w:rPr>
        <w:t>2.本项目采用采用综合评分法方式，具体详见第三章节。由采购单位专家委员会成员组成评标小组进行开标和评标。中标方收到中标通知书后三十个工作日内，与招标人签订服务合同。</w:t>
      </w:r>
    </w:p>
    <w:p>
      <w:pPr>
        <w:widowControl/>
        <w:shd w:val="clear" w:color="auto" w:fill="FFFFFF"/>
        <w:spacing w:line="360" w:lineRule="auto"/>
        <w:jc w:val="center"/>
        <w:outlineLvl w:val="0"/>
        <w:rPr>
          <w:rFonts w:ascii="宋体" w:hAnsi="宋体" w:eastAsia="宋体" w:cs="宋体"/>
          <w:b/>
          <w:bCs/>
          <w:color w:val="auto"/>
          <w:kern w:val="0"/>
          <w:sz w:val="30"/>
          <w:szCs w:val="30"/>
        </w:rPr>
      </w:pPr>
      <w:r>
        <w:rPr>
          <w:rFonts w:hint="eastAsia" w:ascii="宋体" w:hAnsi="宋体" w:eastAsia="宋体" w:cs="宋体"/>
          <w:b/>
          <w:bCs/>
          <w:color w:val="auto"/>
          <w:kern w:val="0"/>
          <w:sz w:val="30"/>
          <w:szCs w:val="30"/>
        </w:rPr>
        <w:t>第五章、其他</w:t>
      </w:r>
    </w:p>
    <w:p>
      <w:pPr>
        <w:widowControl/>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1.中标单位必须在合同签订后按照合同履行具体事项；</w:t>
      </w:r>
    </w:p>
    <w:p>
      <w:pPr>
        <w:widowControl/>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2.付款方式：依照合同执行；</w:t>
      </w:r>
    </w:p>
    <w:p>
      <w:pPr>
        <w:widowControl/>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3.外包服务中产生的更换备件、配件、耗材、新购设备产生的费用，由招标单位自行负责购买配件及耗材；</w:t>
      </w:r>
    </w:p>
    <w:p>
      <w:pPr>
        <w:widowControl/>
        <w:shd w:val="clear" w:color="auto" w:fill="FFFFFF"/>
        <w:spacing w:line="360" w:lineRule="auto"/>
        <w:ind w:firstLine="480" w:firstLineChars="200"/>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4.中标方应严格遵守国家有关保密法律法规和福建省生态环境厅的有关保密规21定，签署保密协议，不得以任何形式向与本项目无关的其他单位或人员提供维保服务及所附的有关资料，严格遵守福建省生态环境厅信息安全相关规定，确保福建省生态环境厅系统涉及的技术情报、台帐信息、配置、资料数据保密，不向任何第三方泄露、复制及以其他方式为他人所知。如违反，必须赔偿因此造成所有损失，且福建省生态环境厅保留追究法律责任的权力；</w:t>
      </w:r>
    </w:p>
    <w:p>
      <w:pPr>
        <w:widowControl/>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lang w:val="en"/>
        </w:rPr>
        <w:t>5.</w:t>
      </w:r>
      <w:r>
        <w:rPr>
          <w:rFonts w:hint="eastAsia" w:ascii="宋体" w:hAnsi="宋体" w:eastAsia="宋体" w:cs="宋体"/>
          <w:color w:val="auto"/>
          <w:kern w:val="0"/>
          <w:sz w:val="24"/>
          <w:szCs w:val="24"/>
        </w:rPr>
        <w:t>项目联系人：苏先生</w:t>
      </w:r>
    </w:p>
    <w:p>
      <w:pPr>
        <w:widowControl/>
        <w:shd w:val="clear" w:color="auto" w:fill="FFFFFF"/>
        <w:spacing w:line="360" w:lineRule="auto"/>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
        </w:rPr>
        <w:t>6.</w:t>
      </w:r>
      <w:r>
        <w:rPr>
          <w:rFonts w:hint="eastAsia" w:ascii="宋体" w:hAnsi="宋体" w:eastAsia="宋体" w:cs="宋体"/>
          <w:color w:val="auto"/>
          <w:kern w:val="0"/>
          <w:sz w:val="24"/>
          <w:szCs w:val="24"/>
        </w:rPr>
        <w:t>联系电话：</w:t>
      </w:r>
      <w:r>
        <w:rPr>
          <w:rFonts w:hint="eastAsia" w:ascii="宋体" w:hAnsi="宋体" w:eastAsia="宋体" w:cs="宋体"/>
          <w:color w:val="auto"/>
          <w:sz w:val="28"/>
          <w:szCs w:val="28"/>
          <w:shd w:val="clear" w:color="auto" w:fill="FFFFFF"/>
        </w:rPr>
        <w:t>0591-8836706</w:t>
      </w:r>
      <w:r>
        <w:rPr>
          <w:rFonts w:hint="eastAsia" w:ascii="宋体" w:hAnsi="宋体" w:eastAsia="宋体" w:cs="宋体"/>
          <w:color w:val="auto"/>
          <w:sz w:val="28"/>
          <w:szCs w:val="28"/>
          <w:shd w:val="clear" w:color="auto" w:fill="FFFFFF"/>
          <w:lang w:val="en-US" w:eastAsia="zh-CN"/>
        </w:rPr>
        <w:t>3</w:t>
      </w:r>
    </w:p>
    <w:p>
      <w:pPr>
        <w:widowControl/>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lang w:val="en"/>
        </w:rPr>
        <w:t>7.</w:t>
      </w:r>
      <w:r>
        <w:rPr>
          <w:rFonts w:hint="eastAsia" w:ascii="宋体" w:hAnsi="宋体" w:eastAsia="宋体" w:cs="宋体"/>
          <w:color w:val="auto"/>
          <w:kern w:val="0"/>
          <w:sz w:val="24"/>
          <w:szCs w:val="24"/>
        </w:rPr>
        <w:t>递交投标文件地址：福州市鼓楼区环保路8号</w:t>
      </w:r>
    </w:p>
    <w:p>
      <w:pPr>
        <w:widowControl/>
        <w:shd w:val="clear" w:color="auto" w:fill="FFFFFF"/>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8.本次评标福建省生态环境厅保留解释权。</w:t>
      </w: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pStyle w:val="2"/>
        <w:ind w:firstLine="210"/>
        <w:rPr>
          <w:color w:val="auto"/>
        </w:rPr>
      </w:pPr>
    </w:p>
    <w:p>
      <w:pPr>
        <w:widowControl/>
        <w:jc w:val="left"/>
        <w:rPr>
          <w:color w:val="auto"/>
        </w:rPr>
      </w:pPr>
      <w:r>
        <w:rPr>
          <w:color w:val="auto"/>
        </w:rPr>
        <w:br w:type="page"/>
      </w:r>
    </w:p>
    <w:p>
      <w:pPr>
        <w:pStyle w:val="40"/>
        <w:spacing w:before="0" w:after="0" w:line="360" w:lineRule="auto"/>
        <w:ind w:firstLine="482"/>
        <w:outlineLvl w:val="0"/>
        <w:rPr>
          <w:rFonts w:ascii="宋体" w:hAnsi="宋体" w:eastAsia="宋体" w:cs="宋体"/>
          <w:b/>
          <w:bCs/>
          <w:color w:val="auto"/>
          <w:kern w:val="0"/>
          <w:sz w:val="30"/>
          <w:szCs w:val="30"/>
        </w:rPr>
      </w:pPr>
      <w:r>
        <w:rPr>
          <w:rFonts w:hint="eastAsia" w:ascii="宋体" w:hAnsi="宋体" w:eastAsia="宋体" w:cs="宋体"/>
          <w:b/>
          <w:bCs/>
          <w:color w:val="auto"/>
          <w:kern w:val="0"/>
          <w:sz w:val="30"/>
          <w:szCs w:val="30"/>
        </w:rPr>
        <w:t>附件：投标文件格式模板</w:t>
      </w:r>
    </w:p>
    <w:p>
      <w:pPr>
        <w:widowControl/>
        <w:spacing w:line="360" w:lineRule="auto"/>
        <w:jc w:val="center"/>
        <w:rPr>
          <w:rFonts w:ascii="宋体" w:hAnsi="宋体" w:eastAsia="宋体" w:cs="宋体"/>
          <w:b/>
          <w:bCs/>
          <w:color w:val="auto"/>
          <w:kern w:val="0"/>
          <w:sz w:val="48"/>
        </w:rPr>
      </w:pPr>
    </w:p>
    <w:p>
      <w:pPr>
        <w:widowControl/>
        <w:spacing w:line="360" w:lineRule="auto"/>
        <w:jc w:val="center"/>
        <w:rPr>
          <w:rFonts w:ascii="宋体" w:hAnsi="宋体" w:eastAsia="宋体" w:cs="宋体"/>
          <w:color w:val="auto"/>
          <w:kern w:val="0"/>
          <w:sz w:val="24"/>
        </w:rPr>
      </w:pPr>
      <w:r>
        <w:rPr>
          <w:rFonts w:hint="eastAsia" w:ascii="宋体" w:hAnsi="宋体" w:eastAsia="宋体" w:cs="宋体"/>
          <w:b/>
          <w:bCs/>
          <w:color w:val="auto"/>
          <w:kern w:val="0"/>
          <w:sz w:val="48"/>
        </w:rPr>
        <w:t>项目采购投标文件</w:t>
      </w:r>
    </w:p>
    <w:p>
      <w:pPr>
        <w:widowControl/>
        <w:spacing w:line="360" w:lineRule="auto"/>
        <w:jc w:val="left"/>
        <w:rPr>
          <w:rFonts w:ascii="宋体" w:hAnsi="宋体" w:eastAsia="宋体" w:cs="宋体"/>
          <w:color w:val="auto"/>
          <w:kern w:val="0"/>
          <w:sz w:val="24"/>
        </w:rPr>
      </w:pPr>
      <w:r>
        <w:rPr>
          <w:rFonts w:hint="eastAsia" w:ascii="宋体" w:hAnsi="宋体" w:eastAsia="宋体" w:cs="宋体"/>
          <w:color w:val="auto"/>
          <w:kern w:val="0"/>
          <w:sz w:val="36"/>
          <w:szCs w:val="36"/>
        </w:rPr>
        <w:t> </w:t>
      </w:r>
    </w:p>
    <w:p>
      <w:pPr>
        <w:widowControl/>
        <w:spacing w:line="360" w:lineRule="auto"/>
        <w:jc w:val="center"/>
        <w:rPr>
          <w:rFonts w:ascii="宋体" w:hAnsi="宋体" w:eastAsia="宋体" w:cs="宋体"/>
          <w:b/>
          <w:bCs/>
          <w:color w:val="auto"/>
          <w:kern w:val="0"/>
          <w:sz w:val="36"/>
          <w:u w:val="single"/>
        </w:rPr>
      </w:pPr>
      <w:r>
        <w:rPr>
          <w:rFonts w:hint="eastAsia" w:ascii="宋体" w:hAnsi="宋体" w:eastAsia="宋体" w:cs="宋体"/>
          <w:b/>
          <w:bCs/>
          <w:color w:val="auto"/>
          <w:kern w:val="0"/>
          <w:sz w:val="36"/>
          <w:u w:val="single"/>
        </w:rPr>
        <w:t>（正本/副本）</w:t>
      </w:r>
    </w:p>
    <w:p>
      <w:pPr>
        <w:widowControl/>
        <w:spacing w:line="360" w:lineRule="auto"/>
        <w:jc w:val="center"/>
        <w:rPr>
          <w:rFonts w:ascii="宋体" w:hAnsi="宋体" w:eastAsia="宋体" w:cs="宋体"/>
          <w:color w:val="auto"/>
          <w:kern w:val="0"/>
          <w:sz w:val="24"/>
        </w:rPr>
      </w:pPr>
    </w:p>
    <w:p>
      <w:pPr>
        <w:widowControl/>
        <w:spacing w:line="360" w:lineRule="auto"/>
        <w:jc w:val="center"/>
        <w:rPr>
          <w:rFonts w:ascii="宋体" w:hAnsi="宋体" w:eastAsia="宋体" w:cs="宋体"/>
          <w:color w:val="auto"/>
          <w:kern w:val="0"/>
          <w:sz w:val="24"/>
        </w:rPr>
      </w:pPr>
    </w:p>
    <w:p>
      <w:pPr>
        <w:widowControl/>
        <w:spacing w:line="360" w:lineRule="auto"/>
        <w:ind w:firstLine="2008" w:firstLineChars="800"/>
        <w:jc w:val="left"/>
        <w:rPr>
          <w:rFonts w:ascii="宋体" w:hAnsi="宋体" w:eastAsia="宋体" w:cs="宋体"/>
          <w:color w:val="auto"/>
          <w:kern w:val="0"/>
          <w:sz w:val="16"/>
          <w:szCs w:val="16"/>
        </w:rPr>
      </w:pPr>
      <w:r>
        <w:rPr>
          <w:rFonts w:hint="eastAsia" w:ascii="宋体" w:hAnsi="宋体" w:eastAsia="宋体" w:cs="宋体"/>
          <w:b/>
          <w:bCs/>
          <w:color w:val="auto"/>
          <w:kern w:val="0"/>
          <w:sz w:val="25"/>
        </w:rPr>
        <w:t>项目名称：</w:t>
      </w:r>
      <w:r>
        <w:rPr>
          <w:rFonts w:hint="eastAsia" w:ascii="宋体" w:hAnsi="宋体" w:eastAsia="宋体" w:cs="宋体"/>
          <w:b/>
          <w:bCs/>
          <w:color w:val="auto"/>
          <w:kern w:val="0"/>
          <w:sz w:val="25"/>
          <w:u w:val="single"/>
        </w:rPr>
        <w:t xml:space="preserve">                     </w:t>
      </w:r>
    </w:p>
    <w:p>
      <w:pPr>
        <w:widowControl/>
        <w:spacing w:line="360" w:lineRule="auto"/>
        <w:ind w:firstLine="2008" w:firstLineChars="800"/>
        <w:rPr>
          <w:rFonts w:ascii="宋体" w:hAnsi="宋体" w:eastAsia="宋体" w:cs="宋体"/>
          <w:b/>
          <w:bCs/>
          <w:color w:val="auto"/>
          <w:kern w:val="0"/>
          <w:sz w:val="25"/>
          <w:u w:val="single"/>
        </w:rPr>
      </w:pPr>
      <w:r>
        <w:rPr>
          <w:rFonts w:hint="eastAsia" w:ascii="宋体" w:hAnsi="宋体" w:eastAsia="宋体" w:cs="宋体"/>
          <w:b/>
          <w:bCs/>
          <w:color w:val="auto"/>
          <w:kern w:val="0"/>
          <w:sz w:val="25"/>
        </w:rPr>
        <w:t>招标编号：</w:t>
      </w:r>
      <w:r>
        <w:rPr>
          <w:rFonts w:hint="eastAsia" w:ascii="宋体" w:hAnsi="宋体" w:eastAsia="宋体" w:cs="宋体"/>
          <w:b/>
          <w:bCs/>
          <w:color w:val="auto"/>
          <w:kern w:val="0"/>
          <w:sz w:val="25"/>
          <w:u w:val="single"/>
        </w:rPr>
        <w:t xml:space="preserve">                     </w:t>
      </w:r>
    </w:p>
    <w:p>
      <w:pPr>
        <w:widowControl/>
        <w:spacing w:line="360" w:lineRule="auto"/>
        <w:ind w:firstLine="2008" w:firstLineChars="800"/>
        <w:rPr>
          <w:rFonts w:ascii="宋体" w:hAnsi="宋体" w:eastAsia="宋体" w:cs="宋体"/>
          <w:b/>
          <w:bCs/>
          <w:color w:val="auto"/>
          <w:kern w:val="0"/>
          <w:sz w:val="25"/>
          <w:u w:val="single"/>
        </w:rPr>
      </w:pPr>
      <w:r>
        <w:rPr>
          <w:rFonts w:hint="eastAsia" w:ascii="宋体" w:hAnsi="宋体" w:eastAsia="宋体" w:cs="宋体"/>
          <w:b/>
          <w:bCs/>
          <w:color w:val="auto"/>
          <w:kern w:val="0"/>
          <w:sz w:val="25"/>
        </w:rPr>
        <w:t>所投合同包：</w:t>
      </w:r>
      <w:r>
        <w:rPr>
          <w:rFonts w:hint="eastAsia" w:ascii="宋体" w:hAnsi="宋体" w:eastAsia="宋体" w:cs="宋体"/>
          <w:b/>
          <w:bCs/>
          <w:color w:val="auto"/>
          <w:kern w:val="0"/>
          <w:sz w:val="25"/>
          <w:u w:val="single"/>
        </w:rPr>
        <w:t xml:space="preserve">                   </w:t>
      </w:r>
    </w:p>
    <w:p>
      <w:pPr>
        <w:widowControl/>
        <w:spacing w:line="360" w:lineRule="auto"/>
        <w:jc w:val="left"/>
        <w:rPr>
          <w:rFonts w:ascii="宋体" w:hAnsi="宋体" w:eastAsia="宋体" w:cs="宋体"/>
          <w:color w:val="auto"/>
          <w:kern w:val="0"/>
          <w:sz w:val="24"/>
        </w:rPr>
      </w:pPr>
      <w:r>
        <w:rPr>
          <w:rFonts w:hint="eastAsia" w:ascii="宋体" w:hAnsi="宋体" w:eastAsia="宋体" w:cs="宋体"/>
          <w:color w:val="auto"/>
          <w:kern w:val="0"/>
          <w:sz w:val="30"/>
          <w:szCs w:val="30"/>
        </w:rPr>
        <w:t> </w:t>
      </w:r>
      <w:r>
        <w:rPr>
          <w:rFonts w:hint="eastAsia" w:ascii="宋体" w:hAnsi="宋体" w:eastAsia="宋体" w:cs="宋体"/>
          <w:color w:val="auto"/>
          <w:kern w:val="0"/>
          <w:sz w:val="36"/>
          <w:szCs w:val="36"/>
        </w:rPr>
        <w:t xml:space="preserve">         </w:t>
      </w:r>
    </w:p>
    <w:p>
      <w:pPr>
        <w:widowControl/>
        <w:spacing w:line="360" w:lineRule="auto"/>
        <w:jc w:val="left"/>
        <w:rPr>
          <w:rFonts w:ascii="宋体" w:hAnsi="宋体" w:eastAsia="宋体" w:cs="宋体"/>
          <w:color w:val="auto"/>
          <w:kern w:val="0"/>
          <w:sz w:val="24"/>
        </w:rPr>
      </w:pPr>
      <w:r>
        <w:rPr>
          <w:rFonts w:hint="eastAsia" w:ascii="宋体" w:hAnsi="宋体" w:eastAsia="宋体" w:cs="宋体"/>
          <w:color w:val="auto"/>
          <w:kern w:val="0"/>
          <w:sz w:val="36"/>
          <w:szCs w:val="36"/>
        </w:rPr>
        <w:t> </w:t>
      </w:r>
    </w:p>
    <w:p>
      <w:pPr>
        <w:widowControl/>
        <w:spacing w:line="360" w:lineRule="auto"/>
        <w:ind w:firstLine="2088" w:firstLineChars="800"/>
        <w:rPr>
          <w:rFonts w:ascii="宋体" w:hAnsi="宋体" w:eastAsia="宋体" w:cs="宋体"/>
          <w:color w:val="auto"/>
          <w:kern w:val="0"/>
          <w:sz w:val="16"/>
          <w:szCs w:val="16"/>
        </w:rPr>
      </w:pPr>
      <w:r>
        <w:rPr>
          <w:rFonts w:hint="eastAsia" w:ascii="宋体" w:hAnsi="宋体" w:eastAsia="宋体" w:cs="宋体"/>
          <w:b/>
          <w:bCs/>
          <w:color w:val="auto"/>
          <w:kern w:val="0"/>
          <w:sz w:val="26"/>
        </w:rPr>
        <w:t>投标人：</w:t>
      </w:r>
      <w:r>
        <w:rPr>
          <w:rFonts w:hint="eastAsia" w:ascii="宋体" w:hAnsi="宋体" w:eastAsia="宋体" w:cs="宋体"/>
          <w:b/>
          <w:bCs/>
          <w:color w:val="auto"/>
          <w:kern w:val="0"/>
          <w:sz w:val="26"/>
          <w:u w:val="single"/>
        </w:rPr>
        <w:t xml:space="preserve">                     </w:t>
      </w:r>
    </w:p>
    <w:p>
      <w:pPr>
        <w:widowControl/>
        <w:spacing w:line="360" w:lineRule="auto"/>
        <w:jc w:val="center"/>
        <w:rPr>
          <w:rFonts w:ascii="宋体" w:hAnsi="宋体" w:eastAsia="宋体" w:cs="宋体"/>
          <w:color w:val="auto"/>
          <w:kern w:val="0"/>
          <w:sz w:val="16"/>
          <w:szCs w:val="16"/>
        </w:rPr>
      </w:pPr>
      <w:r>
        <w:rPr>
          <w:rFonts w:hint="eastAsia" w:ascii="宋体" w:hAnsi="宋体" w:eastAsia="宋体" w:cs="宋体"/>
          <w:b/>
          <w:bCs/>
          <w:color w:val="auto"/>
          <w:kern w:val="0"/>
          <w:sz w:val="26"/>
          <w:u w:val="single"/>
        </w:rPr>
        <w:t xml:space="preserve">      </w:t>
      </w:r>
      <w:r>
        <w:rPr>
          <w:rFonts w:hint="eastAsia" w:ascii="宋体" w:hAnsi="宋体" w:eastAsia="宋体" w:cs="宋体"/>
          <w:b/>
          <w:bCs/>
          <w:color w:val="auto"/>
          <w:kern w:val="0"/>
          <w:sz w:val="26"/>
        </w:rPr>
        <w:t>年</w:t>
      </w:r>
      <w:r>
        <w:rPr>
          <w:rFonts w:hint="eastAsia" w:ascii="宋体" w:hAnsi="宋体" w:eastAsia="宋体" w:cs="宋体"/>
          <w:b/>
          <w:bCs/>
          <w:color w:val="auto"/>
          <w:kern w:val="0"/>
          <w:sz w:val="26"/>
          <w:u w:val="single"/>
        </w:rPr>
        <w:t xml:space="preserve">      </w:t>
      </w:r>
      <w:r>
        <w:rPr>
          <w:rFonts w:hint="eastAsia" w:ascii="宋体" w:hAnsi="宋体" w:eastAsia="宋体" w:cs="宋体"/>
          <w:b/>
          <w:bCs/>
          <w:color w:val="auto"/>
          <w:kern w:val="0"/>
          <w:sz w:val="26"/>
        </w:rPr>
        <w:t>月</w:t>
      </w:r>
    </w:p>
    <w:p>
      <w:pPr>
        <w:spacing w:line="360" w:lineRule="auto"/>
        <w:rPr>
          <w:rFonts w:ascii="宋体" w:hAnsi="宋体" w:eastAsia="宋体" w:cs="宋体"/>
          <w:color w:val="auto"/>
        </w:rPr>
        <w:sectPr>
          <w:footerReference r:id="rId3" w:type="default"/>
          <w:pgSz w:w="11906" w:h="16838"/>
          <w:pgMar w:top="1418" w:right="1304" w:bottom="1418" w:left="1304" w:header="851" w:footer="992" w:gutter="0"/>
          <w:cols w:space="720" w:num="1"/>
          <w:docGrid w:type="lines" w:linePitch="312" w:charSpace="0"/>
        </w:sectPr>
      </w:pPr>
    </w:p>
    <w:p>
      <w:pPr>
        <w:pStyle w:val="40"/>
        <w:spacing w:before="0" w:after="0" w:line="360" w:lineRule="auto"/>
        <w:ind w:firstLine="0"/>
        <w:jc w:val="center"/>
        <w:rPr>
          <w:rFonts w:ascii="宋体" w:hAnsi="宋体" w:eastAsia="宋体" w:cs="宋体"/>
          <w:b/>
          <w:color w:val="auto"/>
          <w:sz w:val="24"/>
        </w:rPr>
      </w:pPr>
      <w:r>
        <w:rPr>
          <w:rFonts w:hint="eastAsia" w:ascii="宋体" w:hAnsi="宋体" w:eastAsia="宋体" w:cs="宋体"/>
          <w:b/>
          <w:color w:val="auto"/>
          <w:sz w:val="24"/>
        </w:rPr>
        <w:t>索引</w:t>
      </w:r>
    </w:p>
    <w:p>
      <w:pPr>
        <w:pStyle w:val="40"/>
        <w:spacing w:before="0" w:after="0" w:line="360" w:lineRule="auto"/>
        <w:ind w:firstLine="0"/>
        <w:jc w:val="center"/>
        <w:rPr>
          <w:rFonts w:ascii="宋体" w:hAnsi="宋体" w:eastAsia="宋体" w:cs="宋体"/>
          <w:b/>
          <w:color w:val="auto"/>
          <w:sz w:val="24"/>
        </w:rPr>
      </w:pPr>
    </w:p>
    <w:p>
      <w:pPr>
        <w:pStyle w:val="40"/>
        <w:spacing w:before="0" w:after="0" w:line="360" w:lineRule="auto"/>
        <w:rPr>
          <w:rFonts w:ascii="宋体" w:hAnsi="宋体" w:eastAsia="宋体" w:cs="宋体"/>
          <w:b/>
          <w:color w:val="auto"/>
          <w:sz w:val="24"/>
        </w:rPr>
      </w:pPr>
      <w:r>
        <w:rPr>
          <w:rFonts w:hint="eastAsia" w:ascii="宋体" w:hAnsi="宋体" w:cs="宋体"/>
          <w:b/>
          <w:color w:val="auto"/>
          <w:sz w:val="24"/>
        </w:rPr>
        <w:t>1</w:t>
      </w:r>
      <w:r>
        <w:rPr>
          <w:rFonts w:hint="eastAsia" w:ascii="宋体" w:hAnsi="宋体" w:eastAsia="宋体" w:cs="宋体"/>
          <w:b/>
          <w:color w:val="auto"/>
          <w:sz w:val="24"/>
        </w:rPr>
        <w:t>、开标一览表</w:t>
      </w:r>
    </w:p>
    <w:p>
      <w:pPr>
        <w:pStyle w:val="40"/>
        <w:spacing w:before="0" w:after="0" w:line="360" w:lineRule="auto"/>
        <w:rPr>
          <w:rFonts w:ascii="宋体" w:hAnsi="宋体" w:eastAsia="宋体" w:cs="宋体"/>
          <w:b/>
          <w:color w:val="auto"/>
          <w:sz w:val="24"/>
        </w:rPr>
      </w:pPr>
      <w:r>
        <w:rPr>
          <w:rFonts w:hint="eastAsia" w:ascii="宋体" w:hAnsi="宋体" w:cs="宋体"/>
          <w:b/>
          <w:color w:val="auto"/>
          <w:sz w:val="24"/>
        </w:rPr>
        <w:t>2</w:t>
      </w:r>
      <w:r>
        <w:rPr>
          <w:rFonts w:hint="eastAsia" w:ascii="宋体" w:hAnsi="宋体" w:eastAsia="宋体" w:cs="宋体"/>
          <w:b/>
          <w:color w:val="auto"/>
          <w:sz w:val="24"/>
        </w:rPr>
        <w:t>、资格及资信证明</w:t>
      </w:r>
    </w:p>
    <w:p>
      <w:pPr>
        <w:pStyle w:val="40"/>
        <w:spacing w:before="0" w:after="0" w:line="360" w:lineRule="auto"/>
        <w:ind w:firstLine="964" w:firstLineChars="400"/>
        <w:rPr>
          <w:rFonts w:ascii="宋体" w:hAnsi="宋体" w:eastAsia="宋体" w:cs="宋体"/>
          <w:b/>
          <w:color w:val="auto"/>
          <w:sz w:val="24"/>
        </w:rPr>
      </w:pPr>
      <w:r>
        <w:rPr>
          <w:rFonts w:hint="eastAsia" w:ascii="宋体" w:hAnsi="宋体" w:eastAsia="宋体" w:cs="宋体"/>
          <w:b/>
          <w:color w:val="auto"/>
          <w:sz w:val="24"/>
        </w:rPr>
        <w:t>2.1 单位负责人授权书</w:t>
      </w:r>
    </w:p>
    <w:p>
      <w:pPr>
        <w:pStyle w:val="40"/>
        <w:spacing w:before="0" w:after="0" w:line="360" w:lineRule="auto"/>
        <w:ind w:firstLine="964" w:firstLineChars="400"/>
        <w:rPr>
          <w:rFonts w:ascii="宋体" w:hAnsi="宋体" w:eastAsia="宋体" w:cs="宋体"/>
          <w:b/>
          <w:color w:val="auto"/>
          <w:sz w:val="24"/>
        </w:rPr>
      </w:pPr>
      <w:r>
        <w:rPr>
          <w:rFonts w:hint="eastAsia" w:ascii="宋体" w:hAnsi="宋体" w:eastAsia="宋体" w:cs="宋体"/>
          <w:b/>
          <w:color w:val="auto"/>
          <w:sz w:val="24"/>
        </w:rPr>
        <w:t>2.2 营业执照等证明文件</w:t>
      </w:r>
    </w:p>
    <w:p>
      <w:pPr>
        <w:pStyle w:val="40"/>
        <w:spacing w:before="0" w:after="0" w:line="360" w:lineRule="auto"/>
        <w:ind w:firstLine="964" w:firstLineChars="400"/>
        <w:rPr>
          <w:rFonts w:ascii="宋体" w:hAnsi="宋体" w:eastAsia="宋体" w:cs="宋体"/>
          <w:b/>
          <w:color w:val="auto"/>
          <w:sz w:val="24"/>
        </w:rPr>
      </w:pPr>
      <w:r>
        <w:rPr>
          <w:rFonts w:hint="eastAsia" w:ascii="宋体" w:hAnsi="宋体" w:eastAsia="宋体" w:cs="宋体"/>
          <w:b/>
          <w:color w:val="auto"/>
          <w:sz w:val="24"/>
        </w:rPr>
        <w:t>2.3具备履行合同所必需设备和专业技术能力的声明函</w:t>
      </w:r>
    </w:p>
    <w:p>
      <w:pPr>
        <w:pStyle w:val="40"/>
        <w:spacing w:before="0" w:after="0" w:line="360" w:lineRule="auto"/>
        <w:ind w:firstLine="964" w:firstLineChars="400"/>
        <w:rPr>
          <w:rFonts w:ascii="宋体" w:hAnsi="宋体" w:eastAsia="宋体" w:cs="宋体"/>
          <w:b/>
          <w:color w:val="auto"/>
          <w:sz w:val="24"/>
        </w:rPr>
      </w:pPr>
      <w:r>
        <w:rPr>
          <w:rFonts w:hint="eastAsia" w:ascii="宋体" w:hAnsi="宋体" w:eastAsia="宋体" w:cs="宋体"/>
          <w:b/>
          <w:color w:val="auto"/>
          <w:sz w:val="24"/>
        </w:rPr>
        <w:t>2.4参加采购活动前三年内在经营活动中没有重大违法记录书面声明</w:t>
      </w:r>
    </w:p>
    <w:p>
      <w:pPr>
        <w:pStyle w:val="40"/>
        <w:spacing w:before="0" w:after="0" w:line="360" w:lineRule="auto"/>
        <w:ind w:firstLine="964" w:firstLineChars="400"/>
        <w:rPr>
          <w:rFonts w:ascii="宋体" w:hAnsi="宋体" w:eastAsia="宋体" w:cs="宋体"/>
          <w:b/>
          <w:color w:val="auto"/>
          <w:sz w:val="24"/>
        </w:rPr>
      </w:pPr>
      <w:r>
        <w:rPr>
          <w:rFonts w:hint="eastAsia" w:ascii="宋体" w:hAnsi="宋体" w:eastAsia="宋体" w:cs="宋体"/>
          <w:b/>
          <w:color w:val="auto"/>
          <w:sz w:val="24"/>
        </w:rPr>
        <w:t>2.5信用记录查询结果</w:t>
      </w:r>
    </w:p>
    <w:p>
      <w:pPr>
        <w:pStyle w:val="40"/>
        <w:spacing w:before="0" w:after="0" w:line="360" w:lineRule="auto"/>
        <w:ind w:firstLine="964" w:firstLineChars="400"/>
        <w:rPr>
          <w:rFonts w:hint="eastAsia" w:ascii="宋体" w:hAnsi="宋体" w:eastAsia="宋体" w:cs="宋体"/>
          <w:b/>
          <w:color w:val="auto"/>
          <w:sz w:val="24"/>
        </w:rPr>
      </w:pPr>
      <w:r>
        <w:rPr>
          <w:rFonts w:hint="eastAsia" w:ascii="宋体" w:hAnsi="宋体" w:eastAsia="宋体" w:cs="宋体"/>
          <w:b/>
          <w:color w:val="auto"/>
          <w:sz w:val="24"/>
        </w:rPr>
        <w:t>2</w:t>
      </w:r>
      <w:r>
        <w:rPr>
          <w:rFonts w:ascii="宋体" w:hAnsi="宋体" w:eastAsia="宋体" w:cs="宋体"/>
          <w:b/>
          <w:color w:val="auto"/>
          <w:sz w:val="24"/>
        </w:rPr>
        <w:t>.6</w:t>
      </w:r>
      <w:r>
        <w:rPr>
          <w:rFonts w:hint="eastAsia" w:ascii="宋体" w:hAnsi="宋体" w:eastAsia="宋体" w:cs="宋体"/>
          <w:b/>
          <w:color w:val="auto"/>
          <w:sz w:val="24"/>
        </w:rPr>
        <w:t>联合体协议</w:t>
      </w:r>
    </w:p>
    <w:p>
      <w:pPr>
        <w:pStyle w:val="40"/>
        <w:spacing w:before="0" w:after="0" w:line="360" w:lineRule="auto"/>
        <w:rPr>
          <w:rFonts w:ascii="宋体" w:hAnsi="宋体" w:eastAsia="宋体" w:cs="宋体"/>
          <w:b/>
          <w:color w:val="auto"/>
          <w:sz w:val="24"/>
        </w:rPr>
      </w:pPr>
      <w:r>
        <w:rPr>
          <w:rFonts w:hint="eastAsia" w:ascii="宋体" w:hAnsi="宋体" w:cs="宋体"/>
          <w:b/>
          <w:color w:val="auto"/>
          <w:sz w:val="24"/>
        </w:rPr>
        <w:t>3</w:t>
      </w:r>
      <w:r>
        <w:rPr>
          <w:rFonts w:hint="eastAsia" w:ascii="宋体" w:hAnsi="宋体" w:eastAsia="宋体" w:cs="宋体"/>
          <w:b/>
          <w:color w:val="auto"/>
          <w:sz w:val="24"/>
        </w:rPr>
        <w:t>、技术商务部分</w:t>
      </w:r>
    </w:p>
    <w:p>
      <w:pPr>
        <w:pStyle w:val="40"/>
        <w:spacing w:before="0" w:after="0" w:line="360" w:lineRule="auto"/>
        <w:ind w:firstLine="964" w:firstLineChars="400"/>
        <w:rPr>
          <w:rFonts w:ascii="宋体" w:hAnsi="宋体" w:eastAsia="宋体" w:cs="宋体"/>
          <w:b/>
          <w:color w:val="auto"/>
          <w:sz w:val="24"/>
        </w:rPr>
      </w:pPr>
      <w:r>
        <w:rPr>
          <w:rFonts w:hint="eastAsia" w:ascii="宋体" w:hAnsi="宋体" w:eastAsia="宋体" w:cs="宋体"/>
          <w:b/>
          <w:color w:val="auto"/>
          <w:sz w:val="24"/>
        </w:rPr>
        <w:t>3.1 技术和服务要求响应表</w:t>
      </w:r>
    </w:p>
    <w:p>
      <w:pPr>
        <w:pStyle w:val="40"/>
        <w:spacing w:before="0" w:after="0" w:line="360" w:lineRule="auto"/>
        <w:ind w:firstLine="964" w:firstLineChars="400"/>
        <w:rPr>
          <w:rFonts w:ascii="宋体" w:hAnsi="宋体" w:eastAsia="宋体" w:cs="宋体"/>
          <w:b/>
          <w:color w:val="auto"/>
          <w:sz w:val="24"/>
        </w:rPr>
      </w:pPr>
      <w:r>
        <w:rPr>
          <w:rFonts w:hint="eastAsia" w:ascii="宋体" w:hAnsi="宋体" w:eastAsia="宋体" w:cs="宋体"/>
          <w:b/>
          <w:color w:val="auto"/>
          <w:sz w:val="24"/>
        </w:rPr>
        <w:t>3.2 商务条件响应表</w:t>
      </w:r>
    </w:p>
    <w:p>
      <w:pPr>
        <w:pStyle w:val="40"/>
        <w:spacing w:before="0" w:after="0" w:line="360" w:lineRule="auto"/>
        <w:ind w:firstLine="964" w:firstLineChars="400"/>
        <w:rPr>
          <w:rFonts w:ascii="宋体" w:hAnsi="宋体" w:eastAsia="宋体" w:cs="宋体"/>
          <w:b/>
          <w:color w:val="auto"/>
          <w:sz w:val="24"/>
        </w:rPr>
      </w:pPr>
      <w:r>
        <w:rPr>
          <w:rFonts w:hint="eastAsia" w:ascii="宋体" w:hAnsi="宋体" w:eastAsia="宋体" w:cs="宋体"/>
          <w:b/>
          <w:color w:val="auto"/>
          <w:sz w:val="24"/>
        </w:rPr>
        <w:t>3.3投标人提交的其他资料</w:t>
      </w:r>
    </w:p>
    <w:p>
      <w:pPr>
        <w:widowControl/>
        <w:jc w:val="left"/>
        <w:rPr>
          <w:rFonts w:ascii="宋体" w:hAnsi="宋体" w:eastAsia="宋体" w:cs="宋体"/>
          <w:b/>
          <w:color w:val="auto"/>
          <w:sz w:val="24"/>
          <w:shd w:val="pct10" w:color="auto" w:fill="FFFFFF"/>
        </w:rPr>
      </w:pPr>
      <w:r>
        <w:rPr>
          <w:rFonts w:ascii="宋体" w:hAnsi="宋体" w:eastAsia="宋体" w:cs="宋体"/>
          <w:b/>
          <w:color w:val="auto"/>
          <w:sz w:val="24"/>
          <w:shd w:val="pct10" w:color="auto" w:fill="FFFFFF"/>
        </w:rPr>
        <w:br w:type="page"/>
      </w:r>
    </w:p>
    <w:p>
      <w:pPr>
        <w:pStyle w:val="40"/>
        <w:spacing w:before="0" w:after="0" w:line="360" w:lineRule="auto"/>
        <w:ind w:firstLine="0"/>
        <w:jc w:val="left"/>
        <w:outlineLvl w:val="0"/>
        <w:rPr>
          <w:rFonts w:ascii="宋体" w:hAnsi="宋体" w:eastAsia="宋体" w:cs="宋体"/>
          <w:b/>
          <w:color w:val="auto"/>
          <w:sz w:val="24"/>
        </w:rPr>
      </w:pPr>
      <w:r>
        <w:rPr>
          <w:rFonts w:hint="eastAsia" w:ascii="宋体" w:hAnsi="宋体" w:cs="宋体"/>
          <w:b/>
          <w:color w:val="auto"/>
          <w:sz w:val="24"/>
        </w:rPr>
        <w:t>1</w:t>
      </w:r>
      <w:r>
        <w:rPr>
          <w:rFonts w:hint="eastAsia" w:ascii="宋体" w:hAnsi="宋体" w:eastAsia="宋体" w:cs="宋体"/>
          <w:b/>
          <w:color w:val="auto"/>
          <w:sz w:val="24"/>
        </w:rPr>
        <w:t>、开标一览表</w:t>
      </w:r>
    </w:p>
    <w:p>
      <w:pPr>
        <w:pStyle w:val="13"/>
        <w:widowControl/>
        <w:spacing w:before="0" w:beforeAutospacing="0" w:after="0" w:afterAutospacing="0" w:line="360" w:lineRule="auto"/>
        <w:rPr>
          <w:rFonts w:ascii="宋体" w:hAnsi="宋体" w:cs="宋体"/>
          <w:color w:val="auto"/>
        </w:rPr>
      </w:pPr>
      <w:r>
        <w:rPr>
          <w:rFonts w:hint="eastAsia" w:ascii="宋体" w:hAnsi="宋体" w:cs="宋体"/>
          <w:color w:val="auto"/>
        </w:rPr>
        <w:t>招标编号：</w:t>
      </w:r>
      <w:r>
        <w:rPr>
          <w:rFonts w:hint="eastAsia" w:ascii="宋体" w:hAnsi="宋体" w:cs="宋体"/>
          <w:color w:val="auto"/>
          <w:u w:val="single"/>
        </w:rPr>
        <w:t xml:space="preserve">                 </w:t>
      </w:r>
      <w:r>
        <w:rPr>
          <w:rFonts w:hint="eastAsia" w:ascii="宋体" w:hAnsi="宋体" w:cs="宋体"/>
          <w:b/>
          <w:bCs/>
          <w:color w:val="auto"/>
          <w:u w:val="single"/>
        </w:rPr>
        <w:t xml:space="preserve"> </w:t>
      </w:r>
      <w:r>
        <w:rPr>
          <w:rFonts w:hint="eastAsia" w:ascii="宋体" w:hAnsi="宋体" w:cs="宋体"/>
          <w:color w:val="auto"/>
          <w:u w:val="single"/>
        </w:rPr>
        <w:t> </w:t>
      </w:r>
    </w:p>
    <w:p>
      <w:pPr>
        <w:pStyle w:val="13"/>
        <w:widowControl/>
        <w:spacing w:before="0" w:beforeAutospacing="0" w:after="0" w:afterAutospacing="0" w:line="360" w:lineRule="auto"/>
        <w:jc w:val="right"/>
        <w:rPr>
          <w:rFonts w:ascii="宋体" w:hAnsi="宋体" w:cs="宋体"/>
          <w:color w:val="auto"/>
        </w:rPr>
      </w:pPr>
      <w:r>
        <w:rPr>
          <w:rFonts w:hint="eastAsia" w:ascii="宋体" w:hAnsi="宋体" w:cs="宋体"/>
          <w:color w:val="auto"/>
        </w:rPr>
        <w:t>货币及单位：人民币元</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439"/>
        <w:gridCol w:w="1537"/>
        <w:gridCol w:w="1202"/>
        <w:gridCol w:w="139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4" w:hRule="atLeast"/>
        </w:trPr>
        <w:tc>
          <w:tcPr>
            <w:tcW w:w="959" w:type="dxa"/>
            <w:vAlign w:val="center"/>
          </w:tcPr>
          <w:p>
            <w:pPr>
              <w:spacing w:line="360" w:lineRule="auto"/>
              <w:jc w:val="center"/>
              <w:rPr>
                <w:rFonts w:ascii="宋体" w:hAnsi="宋体" w:eastAsia="宋体" w:cs="宋体"/>
                <w:color w:val="auto"/>
              </w:rPr>
            </w:pPr>
            <w:r>
              <w:rPr>
                <w:rFonts w:hint="eastAsia" w:ascii="宋体" w:hAnsi="宋体" w:eastAsia="宋体" w:cs="宋体"/>
                <w:color w:val="auto"/>
              </w:rPr>
              <w:t>合同包</w:t>
            </w:r>
          </w:p>
        </w:tc>
        <w:tc>
          <w:tcPr>
            <w:tcW w:w="1439" w:type="dxa"/>
            <w:vAlign w:val="center"/>
          </w:tcPr>
          <w:p>
            <w:pPr>
              <w:spacing w:line="360" w:lineRule="auto"/>
              <w:jc w:val="center"/>
              <w:rPr>
                <w:rFonts w:ascii="宋体" w:hAnsi="宋体" w:eastAsia="宋体" w:cs="宋体"/>
                <w:color w:val="auto"/>
              </w:rPr>
            </w:pPr>
            <w:r>
              <w:rPr>
                <w:rFonts w:hint="eastAsia" w:ascii="宋体" w:hAnsi="宋体" w:eastAsia="宋体" w:cs="宋体"/>
                <w:color w:val="auto"/>
              </w:rPr>
              <w:t>品目号</w:t>
            </w:r>
          </w:p>
        </w:tc>
        <w:tc>
          <w:tcPr>
            <w:tcW w:w="1537" w:type="dxa"/>
            <w:vAlign w:val="center"/>
          </w:tcPr>
          <w:p>
            <w:pPr>
              <w:spacing w:line="360" w:lineRule="auto"/>
              <w:jc w:val="center"/>
              <w:rPr>
                <w:rFonts w:ascii="宋体" w:hAnsi="宋体" w:eastAsia="宋体" w:cs="宋体"/>
                <w:color w:val="auto"/>
              </w:rPr>
            </w:pPr>
            <w:r>
              <w:rPr>
                <w:rFonts w:hint="eastAsia" w:ascii="宋体" w:hAnsi="宋体" w:eastAsia="宋体" w:cs="宋体"/>
                <w:color w:val="auto"/>
              </w:rPr>
              <w:t>采购标的</w:t>
            </w:r>
          </w:p>
        </w:tc>
        <w:tc>
          <w:tcPr>
            <w:tcW w:w="1202" w:type="dxa"/>
            <w:vAlign w:val="center"/>
          </w:tcPr>
          <w:p>
            <w:pPr>
              <w:spacing w:line="360" w:lineRule="auto"/>
              <w:jc w:val="center"/>
              <w:rPr>
                <w:rFonts w:ascii="宋体" w:hAnsi="宋体" w:eastAsia="宋体" w:cs="宋体"/>
                <w:color w:val="auto"/>
              </w:rPr>
            </w:pPr>
            <w:r>
              <w:rPr>
                <w:rFonts w:hint="eastAsia" w:ascii="宋体" w:hAnsi="宋体" w:eastAsia="宋体" w:cs="宋体"/>
                <w:color w:val="auto"/>
              </w:rPr>
              <w:t>服务期限</w:t>
            </w:r>
          </w:p>
        </w:tc>
        <w:tc>
          <w:tcPr>
            <w:tcW w:w="1396" w:type="dxa"/>
            <w:vAlign w:val="center"/>
          </w:tcPr>
          <w:p>
            <w:pPr>
              <w:spacing w:line="360" w:lineRule="auto"/>
              <w:jc w:val="center"/>
              <w:rPr>
                <w:rFonts w:ascii="宋体" w:hAnsi="宋体" w:eastAsia="宋体" w:cs="宋体"/>
                <w:color w:val="auto"/>
              </w:rPr>
            </w:pPr>
            <w:r>
              <w:rPr>
                <w:rFonts w:hint="eastAsia" w:ascii="宋体" w:hAnsi="宋体" w:eastAsia="宋体" w:cs="宋体"/>
                <w:color w:val="auto"/>
              </w:rPr>
              <w:t>报价</w:t>
            </w:r>
          </w:p>
        </w:tc>
        <w:tc>
          <w:tcPr>
            <w:tcW w:w="1989" w:type="dxa"/>
            <w:vAlign w:val="center"/>
          </w:tcPr>
          <w:p>
            <w:pPr>
              <w:spacing w:line="360" w:lineRule="auto"/>
              <w:jc w:val="center"/>
              <w:rPr>
                <w:rFonts w:ascii="宋体" w:hAnsi="宋体" w:eastAsia="宋体" w:cs="宋体"/>
                <w:color w:val="auto"/>
              </w:rPr>
            </w:pPr>
            <w:r>
              <w:rPr>
                <w:rFonts w:hint="eastAsia" w:ascii="宋体" w:hAnsi="宋体" w:eastAsia="宋体" w:cs="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959" w:type="dxa"/>
            <w:vAlign w:val="center"/>
          </w:tcPr>
          <w:p>
            <w:pPr>
              <w:spacing w:line="360" w:lineRule="auto"/>
              <w:ind w:firstLine="480"/>
              <w:jc w:val="center"/>
              <w:rPr>
                <w:rFonts w:ascii="宋体" w:hAnsi="宋体" w:eastAsia="宋体" w:cs="宋体"/>
                <w:color w:val="auto"/>
              </w:rPr>
            </w:pPr>
            <w:r>
              <w:rPr>
                <w:rFonts w:hint="eastAsia" w:ascii="宋体" w:hAnsi="宋体" w:eastAsia="宋体" w:cs="宋体"/>
                <w:color w:val="auto"/>
              </w:rPr>
              <w:t>*</w:t>
            </w:r>
          </w:p>
        </w:tc>
        <w:tc>
          <w:tcPr>
            <w:tcW w:w="1439" w:type="dxa"/>
            <w:vAlign w:val="center"/>
          </w:tcPr>
          <w:p>
            <w:pPr>
              <w:spacing w:line="360" w:lineRule="auto"/>
              <w:rPr>
                <w:rFonts w:ascii="宋体" w:hAnsi="宋体" w:eastAsia="宋体" w:cs="宋体"/>
                <w:color w:val="auto"/>
              </w:rPr>
            </w:pPr>
            <w:r>
              <w:rPr>
                <w:rFonts w:hint="eastAsia" w:ascii="宋体" w:hAnsi="宋体" w:eastAsia="宋体" w:cs="宋体"/>
                <w:color w:val="auto"/>
              </w:rPr>
              <w:t>*</w:t>
            </w:r>
          </w:p>
        </w:tc>
        <w:tc>
          <w:tcPr>
            <w:tcW w:w="1537" w:type="dxa"/>
            <w:vAlign w:val="center"/>
          </w:tcPr>
          <w:p>
            <w:pPr>
              <w:spacing w:line="360" w:lineRule="auto"/>
              <w:rPr>
                <w:rFonts w:ascii="宋体" w:hAnsi="宋体" w:eastAsia="宋体" w:cs="宋体"/>
                <w:color w:val="auto"/>
              </w:rPr>
            </w:pPr>
            <w:r>
              <w:rPr>
                <w:rFonts w:hint="eastAsia" w:ascii="宋体" w:hAnsi="宋体" w:eastAsia="宋体" w:cs="宋体"/>
                <w:color w:val="auto"/>
              </w:rPr>
              <w:t>XXXXXX</w:t>
            </w:r>
          </w:p>
        </w:tc>
        <w:tc>
          <w:tcPr>
            <w:tcW w:w="1202" w:type="dxa"/>
            <w:vAlign w:val="center"/>
          </w:tcPr>
          <w:p>
            <w:pPr>
              <w:spacing w:line="360" w:lineRule="auto"/>
              <w:ind w:firstLine="480"/>
              <w:jc w:val="center"/>
              <w:rPr>
                <w:rFonts w:ascii="宋体" w:hAnsi="宋体" w:eastAsia="宋体" w:cs="宋体"/>
                <w:color w:val="auto"/>
              </w:rPr>
            </w:pPr>
            <w:r>
              <w:rPr>
                <w:rFonts w:hint="eastAsia" w:ascii="宋体" w:hAnsi="宋体" w:eastAsia="宋体" w:cs="宋体"/>
                <w:color w:val="auto"/>
              </w:rPr>
              <w:t>1年</w:t>
            </w:r>
          </w:p>
        </w:tc>
        <w:tc>
          <w:tcPr>
            <w:tcW w:w="1396" w:type="dxa"/>
            <w:vAlign w:val="center"/>
          </w:tcPr>
          <w:p>
            <w:pPr>
              <w:spacing w:line="360" w:lineRule="auto"/>
              <w:rPr>
                <w:rFonts w:ascii="宋体" w:hAnsi="宋体" w:eastAsia="宋体" w:cs="宋体"/>
                <w:color w:val="auto"/>
              </w:rPr>
            </w:pPr>
            <w:r>
              <w:rPr>
                <w:rFonts w:hint="eastAsia" w:ascii="宋体" w:hAnsi="宋体" w:eastAsia="宋体" w:cs="宋体"/>
                <w:color w:val="auto"/>
              </w:rPr>
              <w:t>******.**</w:t>
            </w:r>
          </w:p>
        </w:tc>
        <w:tc>
          <w:tcPr>
            <w:tcW w:w="1989" w:type="dxa"/>
            <w:tcBorders>
              <w:bottom w:val="single" w:color="auto" w:sz="4" w:space="0"/>
            </w:tcBorders>
            <w:vAlign w:val="center"/>
          </w:tcPr>
          <w:p>
            <w:pPr>
              <w:spacing w:line="360" w:lineRule="auto"/>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959" w:type="dxa"/>
            <w:vAlign w:val="center"/>
          </w:tcPr>
          <w:p>
            <w:pPr>
              <w:spacing w:line="360" w:lineRule="auto"/>
              <w:ind w:firstLine="480"/>
              <w:jc w:val="center"/>
              <w:rPr>
                <w:rFonts w:ascii="宋体" w:hAnsi="宋体" w:eastAsia="宋体" w:cs="宋体"/>
                <w:color w:val="auto"/>
              </w:rPr>
            </w:pPr>
            <w:r>
              <w:rPr>
                <w:rFonts w:hint="eastAsia" w:ascii="宋体" w:hAnsi="宋体" w:eastAsia="宋体" w:cs="宋体"/>
                <w:color w:val="auto"/>
              </w:rPr>
              <w:t>*</w:t>
            </w:r>
          </w:p>
        </w:tc>
        <w:tc>
          <w:tcPr>
            <w:tcW w:w="1439" w:type="dxa"/>
            <w:vAlign w:val="center"/>
          </w:tcPr>
          <w:p>
            <w:pPr>
              <w:spacing w:line="360" w:lineRule="auto"/>
              <w:rPr>
                <w:rFonts w:ascii="宋体" w:hAnsi="宋体" w:eastAsia="宋体" w:cs="宋体"/>
                <w:color w:val="auto"/>
              </w:rPr>
            </w:pPr>
            <w:r>
              <w:rPr>
                <w:rFonts w:hint="eastAsia" w:ascii="宋体" w:hAnsi="宋体" w:eastAsia="宋体" w:cs="宋体"/>
                <w:color w:val="auto"/>
              </w:rPr>
              <w:t>*</w:t>
            </w:r>
          </w:p>
        </w:tc>
        <w:tc>
          <w:tcPr>
            <w:tcW w:w="1537" w:type="dxa"/>
            <w:vAlign w:val="center"/>
          </w:tcPr>
          <w:p>
            <w:pPr>
              <w:spacing w:line="360" w:lineRule="auto"/>
              <w:rPr>
                <w:rFonts w:ascii="宋体" w:hAnsi="宋体" w:eastAsia="宋体" w:cs="宋体"/>
                <w:color w:val="auto"/>
              </w:rPr>
            </w:pPr>
            <w:r>
              <w:rPr>
                <w:rFonts w:hint="eastAsia" w:ascii="宋体" w:hAnsi="宋体" w:eastAsia="宋体" w:cs="宋体"/>
                <w:color w:val="auto"/>
              </w:rPr>
              <w:t>XXXXXX</w:t>
            </w:r>
          </w:p>
        </w:tc>
        <w:tc>
          <w:tcPr>
            <w:tcW w:w="1202" w:type="dxa"/>
            <w:vAlign w:val="center"/>
          </w:tcPr>
          <w:p>
            <w:pPr>
              <w:spacing w:line="360" w:lineRule="auto"/>
              <w:ind w:firstLine="480"/>
              <w:jc w:val="center"/>
              <w:rPr>
                <w:rFonts w:ascii="宋体" w:hAnsi="宋体" w:eastAsia="宋体" w:cs="宋体"/>
                <w:color w:val="auto"/>
              </w:rPr>
            </w:pPr>
            <w:r>
              <w:rPr>
                <w:rFonts w:hint="eastAsia" w:ascii="宋体" w:hAnsi="宋体" w:eastAsia="宋体" w:cs="宋体"/>
                <w:color w:val="auto"/>
              </w:rPr>
              <w:t>1年</w:t>
            </w:r>
          </w:p>
        </w:tc>
        <w:tc>
          <w:tcPr>
            <w:tcW w:w="1396" w:type="dxa"/>
            <w:vAlign w:val="center"/>
          </w:tcPr>
          <w:p>
            <w:pPr>
              <w:spacing w:line="360" w:lineRule="auto"/>
              <w:rPr>
                <w:rFonts w:ascii="宋体" w:hAnsi="宋体" w:eastAsia="宋体" w:cs="宋体"/>
                <w:color w:val="auto"/>
              </w:rPr>
            </w:pPr>
            <w:r>
              <w:rPr>
                <w:rFonts w:hint="eastAsia" w:ascii="宋体" w:hAnsi="宋体" w:eastAsia="宋体" w:cs="宋体"/>
                <w:color w:val="auto"/>
              </w:rPr>
              <w:t>******.**</w:t>
            </w:r>
          </w:p>
        </w:tc>
        <w:tc>
          <w:tcPr>
            <w:tcW w:w="1989" w:type="dxa"/>
            <w:tcBorders>
              <w:bottom w:val="single" w:color="auto" w:sz="4" w:space="0"/>
            </w:tcBorders>
            <w:vAlign w:val="center"/>
          </w:tcPr>
          <w:p>
            <w:pPr>
              <w:spacing w:line="360" w:lineRule="auto"/>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2398" w:type="dxa"/>
            <w:gridSpan w:val="2"/>
          </w:tcPr>
          <w:p>
            <w:pPr>
              <w:spacing w:line="360" w:lineRule="auto"/>
              <w:ind w:firstLine="480"/>
              <w:jc w:val="center"/>
              <w:rPr>
                <w:rFonts w:ascii="宋体" w:hAnsi="宋体" w:eastAsia="宋体" w:cs="宋体"/>
                <w:color w:val="auto"/>
              </w:rPr>
            </w:pPr>
            <w:r>
              <w:rPr>
                <w:rFonts w:hint="eastAsia" w:ascii="宋体" w:hAnsi="宋体" w:eastAsia="宋体" w:cs="宋体"/>
                <w:color w:val="auto"/>
              </w:rPr>
              <w:t>投标总价</w:t>
            </w:r>
          </w:p>
        </w:tc>
        <w:tc>
          <w:tcPr>
            <w:tcW w:w="6124" w:type="dxa"/>
            <w:gridSpan w:val="4"/>
            <w:vAlign w:val="center"/>
          </w:tcPr>
          <w:p>
            <w:pPr>
              <w:spacing w:line="360" w:lineRule="auto"/>
              <w:rPr>
                <w:rFonts w:ascii="宋体" w:hAnsi="宋体" w:eastAsia="宋体" w:cs="宋体"/>
                <w:color w:val="auto"/>
              </w:rPr>
            </w:pPr>
            <w:r>
              <w:rPr>
                <w:rFonts w:hint="eastAsia" w:ascii="宋体" w:hAnsi="宋体" w:eastAsia="宋体" w:cs="宋体"/>
                <w:color w:val="auto"/>
              </w:rPr>
              <w:t>小写：</w:t>
            </w:r>
            <w:r>
              <w:rPr>
                <w:rFonts w:hint="eastAsia" w:ascii="宋体" w:hAnsi="宋体" w:eastAsia="宋体" w:cs="宋体"/>
                <w:color w:val="auto"/>
                <w:u w:val="single"/>
              </w:rPr>
              <w:t xml:space="preserve">             </w:t>
            </w:r>
            <w:r>
              <w:rPr>
                <w:rFonts w:hint="eastAsia" w:ascii="宋体" w:hAnsi="宋体" w:eastAsia="宋体" w:cs="宋体"/>
                <w:color w:val="auto"/>
              </w:rPr>
              <w:t xml:space="preserve">                   大写：</w:t>
            </w:r>
            <w:r>
              <w:rPr>
                <w:rFonts w:hint="eastAsia" w:ascii="宋体" w:hAnsi="宋体" w:eastAsia="宋体" w:cs="宋体"/>
                <w:color w:val="auto"/>
                <w:u w:val="single"/>
              </w:rPr>
              <w:t xml:space="preserve">                 </w:t>
            </w:r>
          </w:p>
        </w:tc>
      </w:tr>
    </w:tbl>
    <w:p>
      <w:pPr>
        <w:widowControl/>
        <w:spacing w:line="360" w:lineRule="auto"/>
        <w:jc w:val="left"/>
        <w:rPr>
          <w:rFonts w:ascii="宋体" w:hAnsi="宋体" w:eastAsia="宋体" w:cs="宋体"/>
          <w:color w:val="auto"/>
          <w:kern w:val="0"/>
          <w:sz w:val="24"/>
        </w:rPr>
      </w:pPr>
    </w:p>
    <w:p>
      <w:pPr>
        <w:widowControl/>
        <w:spacing w:line="360" w:lineRule="auto"/>
        <w:jc w:val="left"/>
        <w:rPr>
          <w:rFonts w:ascii="宋体" w:hAnsi="宋体" w:eastAsia="宋体" w:cs="宋体"/>
          <w:color w:val="auto"/>
          <w:kern w:val="0"/>
          <w:sz w:val="24"/>
        </w:rPr>
      </w:pPr>
      <w:r>
        <w:rPr>
          <w:rFonts w:hint="eastAsia" w:ascii="宋体" w:hAnsi="宋体" w:eastAsia="宋体" w:cs="宋体"/>
          <w:color w:val="auto"/>
          <w:kern w:val="0"/>
          <w:sz w:val="24"/>
        </w:rPr>
        <w:t>投标人：</w:t>
      </w:r>
      <w:r>
        <w:rPr>
          <w:rFonts w:hint="eastAsia" w:ascii="宋体" w:hAnsi="宋体" w:eastAsia="宋体" w:cs="宋体"/>
          <w:bCs/>
          <w:color w:val="auto"/>
          <w:sz w:val="24"/>
          <w:u w:val="single"/>
        </w:rPr>
        <w:t xml:space="preserve">             </w:t>
      </w:r>
      <w:r>
        <w:rPr>
          <w:rFonts w:hint="eastAsia" w:ascii="宋体" w:hAnsi="宋体" w:eastAsia="宋体" w:cs="宋体"/>
          <w:color w:val="auto"/>
          <w:kern w:val="0"/>
          <w:sz w:val="24"/>
          <w:u w:val="single"/>
        </w:rPr>
        <w:t>（全称并加盖单位公章）</w:t>
      </w:r>
    </w:p>
    <w:p>
      <w:pPr>
        <w:widowControl/>
        <w:spacing w:line="360" w:lineRule="auto"/>
        <w:jc w:val="left"/>
        <w:rPr>
          <w:rFonts w:ascii="宋体" w:hAnsi="宋体" w:eastAsia="宋体" w:cs="宋体"/>
          <w:color w:val="auto"/>
          <w:kern w:val="0"/>
          <w:sz w:val="24"/>
        </w:rPr>
      </w:pPr>
      <w:r>
        <w:rPr>
          <w:rFonts w:hint="eastAsia" w:ascii="宋体" w:hAnsi="宋体" w:eastAsia="宋体" w:cs="宋体"/>
          <w:color w:val="auto"/>
          <w:kern w:val="0"/>
          <w:sz w:val="24"/>
        </w:rPr>
        <w:t>投标人代表签字：</w:t>
      </w:r>
      <w:r>
        <w:rPr>
          <w:rFonts w:hint="eastAsia" w:ascii="宋体" w:hAnsi="宋体" w:eastAsia="宋体" w:cs="宋体"/>
          <w:color w:val="auto"/>
          <w:kern w:val="0"/>
          <w:sz w:val="24"/>
          <w:u w:val="single"/>
        </w:rPr>
        <w:t>        </w:t>
      </w:r>
    </w:p>
    <w:p>
      <w:pPr>
        <w:widowControl/>
        <w:spacing w:line="360" w:lineRule="auto"/>
        <w:jc w:val="left"/>
        <w:rPr>
          <w:rFonts w:ascii="宋体" w:hAnsi="宋体" w:eastAsia="宋体" w:cs="宋体"/>
          <w:color w:val="auto"/>
          <w:kern w:val="0"/>
          <w:sz w:val="24"/>
          <w:u w:val="single"/>
        </w:rPr>
      </w:pPr>
      <w:r>
        <w:rPr>
          <w:rFonts w:hint="eastAsia" w:ascii="宋体" w:hAnsi="宋体" w:eastAsia="宋体" w:cs="宋体"/>
          <w:color w:val="auto"/>
          <w:kern w:val="0"/>
          <w:sz w:val="24"/>
        </w:rPr>
        <w:t>日期：</w:t>
      </w:r>
      <w:r>
        <w:rPr>
          <w:rFonts w:hint="eastAsia" w:ascii="宋体" w:hAnsi="宋体" w:eastAsia="宋体" w:cs="宋体"/>
          <w:color w:val="auto"/>
          <w:kern w:val="0"/>
          <w:sz w:val="24"/>
          <w:u w:val="single"/>
        </w:rPr>
        <w:t xml:space="preserve"> XXXX 年 X 月XX  日</w:t>
      </w:r>
    </w:p>
    <w:p>
      <w:pPr>
        <w:widowControl/>
        <w:jc w:val="left"/>
        <w:rPr>
          <w:color w:val="auto"/>
        </w:rPr>
      </w:pPr>
      <w:r>
        <w:rPr>
          <w:color w:val="auto"/>
        </w:rPr>
        <w:br w:type="page"/>
      </w:r>
    </w:p>
    <w:p>
      <w:pPr>
        <w:pStyle w:val="40"/>
        <w:spacing w:before="0" w:after="0" w:line="360" w:lineRule="auto"/>
        <w:ind w:firstLine="0"/>
        <w:jc w:val="left"/>
        <w:outlineLvl w:val="0"/>
        <w:rPr>
          <w:rFonts w:ascii="宋体" w:hAnsi="宋体" w:eastAsia="宋体" w:cs="宋体"/>
          <w:b/>
          <w:color w:val="auto"/>
          <w:sz w:val="24"/>
        </w:rPr>
      </w:pPr>
      <w:r>
        <w:rPr>
          <w:rFonts w:hint="eastAsia" w:ascii="宋体" w:hAnsi="宋体" w:cs="宋体"/>
          <w:b/>
          <w:color w:val="auto"/>
          <w:sz w:val="24"/>
        </w:rPr>
        <w:t>2</w:t>
      </w:r>
      <w:r>
        <w:rPr>
          <w:rFonts w:hint="eastAsia" w:ascii="宋体" w:hAnsi="宋体" w:eastAsia="宋体" w:cs="宋体"/>
          <w:b/>
          <w:color w:val="auto"/>
          <w:sz w:val="24"/>
        </w:rPr>
        <w:t>、资格及资信证明</w:t>
      </w:r>
    </w:p>
    <w:p>
      <w:pPr>
        <w:pStyle w:val="40"/>
        <w:spacing w:before="0" w:after="0" w:line="360" w:lineRule="auto"/>
        <w:ind w:firstLine="0"/>
        <w:jc w:val="left"/>
        <w:outlineLvl w:val="1"/>
        <w:rPr>
          <w:rFonts w:ascii="宋体" w:hAnsi="宋体" w:eastAsia="宋体" w:cs="宋体"/>
          <w:b/>
          <w:color w:val="auto"/>
          <w:sz w:val="24"/>
        </w:rPr>
      </w:pPr>
      <w:r>
        <w:rPr>
          <w:rFonts w:hint="eastAsia" w:ascii="宋体" w:hAnsi="宋体" w:eastAsia="宋体" w:cs="宋体"/>
          <w:b/>
          <w:color w:val="auto"/>
          <w:sz w:val="24"/>
        </w:rPr>
        <w:t>2.1 单位负责人授权书</w:t>
      </w:r>
    </w:p>
    <w:p>
      <w:pPr>
        <w:widowControl/>
        <w:spacing w:line="360" w:lineRule="auto"/>
        <w:jc w:val="left"/>
        <w:rPr>
          <w:rFonts w:ascii="宋体" w:hAnsi="宋体" w:eastAsia="宋体" w:cs="宋体"/>
          <w:color w:val="auto"/>
          <w:kern w:val="0"/>
          <w:sz w:val="24"/>
        </w:rPr>
      </w:pPr>
      <w:r>
        <w:rPr>
          <w:rFonts w:hint="eastAsia" w:ascii="宋体" w:hAnsi="宋体" w:eastAsia="宋体" w:cs="宋体"/>
          <w:color w:val="auto"/>
          <w:kern w:val="0"/>
          <w:sz w:val="24"/>
        </w:rPr>
        <w:t> 致：</w:t>
      </w:r>
      <w:r>
        <w:rPr>
          <w:rFonts w:hint="eastAsia" w:ascii="宋体" w:hAnsi="宋体" w:eastAsia="宋体" w:cs="宋体"/>
          <w:color w:val="auto"/>
          <w:kern w:val="0"/>
          <w:sz w:val="24"/>
          <w:u w:val="single"/>
        </w:rPr>
        <w:t xml:space="preserve">                </w:t>
      </w:r>
    </w:p>
    <w:p>
      <w:pPr>
        <w:widowControl/>
        <w:spacing w:line="360" w:lineRule="auto"/>
        <w:ind w:firstLine="351"/>
        <w:jc w:val="left"/>
        <w:rPr>
          <w:rFonts w:ascii="宋体" w:hAnsi="宋体" w:eastAsia="宋体" w:cs="宋体"/>
          <w:color w:val="auto"/>
          <w:kern w:val="0"/>
          <w:sz w:val="24"/>
        </w:rPr>
      </w:pPr>
      <w:r>
        <w:rPr>
          <w:rFonts w:hint="eastAsia" w:ascii="宋体" w:hAnsi="宋体" w:eastAsia="宋体" w:cs="宋体"/>
          <w:color w:val="auto"/>
          <w:kern w:val="0"/>
          <w:sz w:val="24"/>
        </w:rPr>
        <w:t>我方的单位负责人</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授权</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为投标人代表，代表我方参加</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项目（招标编号：</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pPr>
        <w:widowControl/>
        <w:spacing w:line="360" w:lineRule="auto"/>
        <w:ind w:firstLine="351"/>
        <w:jc w:val="left"/>
        <w:rPr>
          <w:rFonts w:ascii="宋体" w:hAnsi="宋体" w:eastAsia="宋体" w:cs="宋体"/>
          <w:color w:val="auto"/>
          <w:kern w:val="0"/>
          <w:sz w:val="24"/>
        </w:rPr>
      </w:pPr>
      <w:r>
        <w:rPr>
          <w:rFonts w:hint="eastAsia" w:ascii="宋体" w:hAnsi="宋体" w:eastAsia="宋体" w:cs="宋体"/>
          <w:color w:val="auto"/>
          <w:kern w:val="0"/>
          <w:sz w:val="24"/>
        </w:rPr>
        <w:t>投标人代表无转委权。特此授权。</w:t>
      </w:r>
    </w:p>
    <w:p>
      <w:pPr>
        <w:widowControl/>
        <w:spacing w:line="360" w:lineRule="auto"/>
        <w:jc w:val="center"/>
        <w:rPr>
          <w:rFonts w:ascii="宋体" w:hAnsi="宋体" w:eastAsia="宋体" w:cs="宋体"/>
          <w:color w:val="auto"/>
          <w:kern w:val="0"/>
          <w:sz w:val="24"/>
        </w:rPr>
      </w:pPr>
      <w:r>
        <w:rPr>
          <w:rFonts w:hint="eastAsia" w:ascii="宋体" w:hAnsi="宋体" w:eastAsia="宋体" w:cs="宋体"/>
          <w:color w:val="auto"/>
          <w:kern w:val="0"/>
          <w:sz w:val="24"/>
        </w:rPr>
        <w:t>（以下无正文）</w:t>
      </w:r>
    </w:p>
    <w:p>
      <w:pPr>
        <w:pStyle w:val="13"/>
        <w:widowControl/>
        <w:spacing w:before="0" w:beforeAutospacing="0" w:after="0" w:afterAutospacing="0" w:line="360" w:lineRule="auto"/>
        <w:rPr>
          <w:rFonts w:ascii="宋体" w:hAnsi="宋体" w:cs="宋体"/>
          <w:bCs/>
          <w:color w:val="auto"/>
        </w:rPr>
      </w:pPr>
      <w:r>
        <w:rPr>
          <w:rFonts w:hint="eastAsia" w:ascii="宋体" w:hAnsi="宋体" w:cs="宋体"/>
          <w:bCs/>
          <w:color w:val="auto"/>
        </w:rPr>
        <w:t>单位负责人：</w:t>
      </w:r>
      <w:r>
        <w:rPr>
          <w:rFonts w:hint="eastAsia" w:ascii="宋体" w:hAnsi="宋体" w:cs="宋体"/>
          <w:bCs/>
          <w:color w:val="auto"/>
          <w:u w:val="single"/>
        </w:rPr>
        <w:t> </w:t>
      </w:r>
      <w:r>
        <w:rPr>
          <w:rFonts w:hint="eastAsia" w:ascii="宋体" w:hAnsi="宋体" w:cs="宋体"/>
          <w:color w:val="auto"/>
          <w:u w:val="single"/>
        </w:rPr>
        <w:t xml:space="preserve">    </w:t>
      </w:r>
      <w:r>
        <w:rPr>
          <w:rFonts w:hint="eastAsia" w:ascii="宋体" w:hAnsi="宋体" w:cs="宋体"/>
          <w:bCs/>
          <w:color w:val="auto"/>
          <w:u w:val="single"/>
        </w:rPr>
        <w:t>  </w:t>
      </w:r>
      <w:r>
        <w:rPr>
          <w:rFonts w:hint="eastAsia" w:ascii="宋体" w:hAnsi="宋体" w:cs="宋体"/>
          <w:bCs/>
          <w:color w:val="auto"/>
        </w:rPr>
        <w:t>身份证号：</w:t>
      </w:r>
      <w:r>
        <w:rPr>
          <w:rFonts w:hint="eastAsia" w:ascii="宋体" w:hAnsi="宋体" w:cs="宋体"/>
          <w:bCs/>
          <w:color w:val="auto"/>
          <w:u w:val="single"/>
        </w:rPr>
        <w:t> </w:t>
      </w:r>
      <w:r>
        <w:rPr>
          <w:rFonts w:hint="eastAsia" w:ascii="宋体" w:hAnsi="宋体" w:cs="宋体"/>
          <w:color w:val="auto"/>
          <w:u w:val="single"/>
        </w:rPr>
        <w:t xml:space="preserve">   </w:t>
      </w:r>
      <w:r>
        <w:rPr>
          <w:rFonts w:hint="eastAsia" w:ascii="宋体" w:hAnsi="宋体" w:cs="宋体"/>
          <w:bCs/>
          <w:color w:val="auto"/>
          <w:u w:val="single"/>
        </w:rPr>
        <w:t>        </w:t>
      </w:r>
      <w:r>
        <w:rPr>
          <w:rFonts w:hint="eastAsia" w:ascii="宋体" w:hAnsi="宋体" w:cs="宋体"/>
          <w:bCs/>
          <w:color w:val="auto"/>
        </w:rPr>
        <w:t>手机：</w:t>
      </w:r>
      <w:r>
        <w:rPr>
          <w:rFonts w:hint="eastAsia" w:ascii="宋体" w:hAnsi="宋体" w:cs="宋体"/>
          <w:bCs/>
          <w:color w:val="auto"/>
          <w:u w:val="single"/>
        </w:rPr>
        <w:t> </w:t>
      </w:r>
      <w:r>
        <w:rPr>
          <w:rFonts w:hint="eastAsia" w:ascii="宋体" w:hAnsi="宋体" w:cs="宋体"/>
          <w:color w:val="auto"/>
          <w:u w:val="single"/>
        </w:rPr>
        <w:t xml:space="preserve">   </w:t>
      </w:r>
      <w:r>
        <w:rPr>
          <w:rFonts w:hint="eastAsia" w:ascii="宋体" w:hAnsi="宋体" w:cs="宋体"/>
          <w:bCs/>
          <w:color w:val="auto"/>
          <w:u w:val="single"/>
        </w:rPr>
        <w:t>  </w:t>
      </w:r>
    </w:p>
    <w:p>
      <w:pPr>
        <w:pStyle w:val="13"/>
        <w:widowControl/>
        <w:spacing w:before="0" w:beforeAutospacing="0" w:after="0" w:afterAutospacing="0" w:line="360" w:lineRule="auto"/>
        <w:rPr>
          <w:rFonts w:ascii="宋体" w:hAnsi="宋体" w:cs="宋体"/>
          <w:bCs/>
          <w:color w:val="auto"/>
        </w:rPr>
      </w:pPr>
      <w:r>
        <w:rPr>
          <w:rFonts w:hint="eastAsia" w:ascii="宋体" w:hAnsi="宋体" w:cs="宋体"/>
          <w:bCs/>
          <w:color w:val="auto"/>
        </w:rPr>
        <w:t>投标人代表：</w:t>
      </w:r>
      <w:r>
        <w:rPr>
          <w:rFonts w:hint="eastAsia" w:ascii="宋体" w:hAnsi="宋体" w:cs="宋体"/>
          <w:bCs/>
          <w:color w:val="auto"/>
          <w:u w:val="single"/>
        </w:rPr>
        <w:t>     </w:t>
      </w:r>
      <w:r>
        <w:rPr>
          <w:rFonts w:hint="eastAsia" w:ascii="宋体" w:hAnsi="宋体" w:cs="宋体"/>
          <w:bCs/>
          <w:color w:val="auto"/>
        </w:rPr>
        <w:t>身份证号：</w:t>
      </w:r>
      <w:r>
        <w:rPr>
          <w:rFonts w:hint="eastAsia" w:ascii="宋体" w:hAnsi="宋体" w:cs="宋体"/>
          <w:bCs/>
          <w:color w:val="auto"/>
          <w:u w:val="single"/>
        </w:rPr>
        <w:t>             </w:t>
      </w:r>
      <w:r>
        <w:rPr>
          <w:rFonts w:hint="eastAsia" w:ascii="宋体" w:hAnsi="宋体" w:cs="宋体"/>
          <w:bCs/>
          <w:color w:val="auto"/>
        </w:rPr>
        <w:t>手机：</w:t>
      </w:r>
      <w:r>
        <w:rPr>
          <w:rFonts w:hint="eastAsia" w:ascii="宋体" w:hAnsi="宋体" w:cs="宋体"/>
          <w:bCs/>
          <w:color w:val="auto"/>
          <w:u w:val="single"/>
        </w:rPr>
        <w:t>  </w:t>
      </w:r>
      <w:r>
        <w:rPr>
          <w:rFonts w:hint="eastAsia" w:ascii="宋体" w:hAnsi="宋体" w:cs="宋体"/>
          <w:color w:val="auto"/>
          <w:u w:val="single"/>
        </w:rPr>
        <w:t xml:space="preserve">   </w:t>
      </w:r>
      <w:r>
        <w:rPr>
          <w:rFonts w:hint="eastAsia" w:ascii="宋体" w:hAnsi="宋体" w:cs="宋体"/>
          <w:bCs/>
          <w:color w:val="auto"/>
          <w:u w:val="single"/>
        </w:rPr>
        <w:t> </w:t>
      </w:r>
    </w:p>
    <w:p>
      <w:pPr>
        <w:pStyle w:val="13"/>
        <w:widowControl/>
        <w:spacing w:before="0" w:beforeAutospacing="0" w:after="0" w:afterAutospacing="0" w:line="360" w:lineRule="auto"/>
        <w:rPr>
          <w:rFonts w:ascii="宋体" w:hAnsi="宋体" w:cs="宋体"/>
          <w:bCs/>
          <w:color w:val="auto"/>
        </w:rPr>
      </w:pPr>
      <w:r>
        <w:rPr>
          <w:rFonts w:hint="eastAsia" w:ascii="宋体" w:hAnsi="宋体" w:cs="宋体"/>
          <w:bCs/>
          <w:color w:val="auto"/>
        </w:rPr>
        <w:t> </w:t>
      </w:r>
    </w:p>
    <w:p>
      <w:pPr>
        <w:pStyle w:val="13"/>
        <w:widowControl/>
        <w:spacing w:before="0" w:beforeAutospacing="0" w:after="0" w:afterAutospacing="0" w:line="360" w:lineRule="auto"/>
        <w:rPr>
          <w:rFonts w:ascii="宋体" w:hAnsi="宋体" w:cs="宋体"/>
          <w:bCs/>
          <w:color w:val="auto"/>
        </w:rPr>
      </w:pPr>
      <w:r>
        <w:rPr>
          <w:rFonts w:hint="eastAsia" w:ascii="宋体" w:hAnsi="宋体" w:cs="宋体"/>
          <w:bCs/>
          <w:color w:val="auto"/>
        </w:rPr>
        <w:t>授权方</w:t>
      </w:r>
    </w:p>
    <w:p>
      <w:pPr>
        <w:pStyle w:val="13"/>
        <w:widowControl/>
        <w:spacing w:before="0" w:beforeAutospacing="0" w:after="0" w:afterAutospacing="0" w:line="360" w:lineRule="auto"/>
        <w:rPr>
          <w:rFonts w:ascii="宋体" w:hAnsi="宋体" w:cs="宋体"/>
          <w:bCs/>
          <w:color w:val="auto"/>
        </w:rPr>
      </w:pPr>
      <w:r>
        <w:rPr>
          <w:rFonts w:hint="eastAsia" w:ascii="宋体" w:hAnsi="宋体" w:cs="宋体"/>
          <w:bCs/>
          <w:color w:val="auto"/>
        </w:rPr>
        <w:t>投标人：</w:t>
      </w:r>
      <w:r>
        <w:rPr>
          <w:rFonts w:hint="eastAsia" w:ascii="宋体" w:hAnsi="宋体" w:cs="宋体"/>
          <w:bCs/>
          <w:color w:val="auto"/>
          <w:u w:val="single"/>
        </w:rPr>
        <w:t xml:space="preserve">        （全称并加盖单位公章）</w:t>
      </w:r>
    </w:p>
    <w:p>
      <w:pPr>
        <w:pStyle w:val="13"/>
        <w:widowControl/>
        <w:spacing w:before="0" w:beforeAutospacing="0" w:after="0" w:afterAutospacing="0" w:line="360" w:lineRule="auto"/>
        <w:rPr>
          <w:rFonts w:ascii="宋体" w:hAnsi="宋体" w:cs="宋体"/>
          <w:bCs/>
          <w:color w:val="auto"/>
        </w:rPr>
      </w:pPr>
      <w:r>
        <w:rPr>
          <w:rFonts w:hint="eastAsia" w:ascii="宋体" w:hAnsi="宋体" w:cs="宋体"/>
          <w:bCs/>
          <w:color w:val="auto"/>
        </w:rPr>
        <w:t>单位负责人签字或盖章：</w:t>
      </w:r>
      <w:r>
        <w:rPr>
          <w:rFonts w:hint="eastAsia" w:ascii="宋体" w:hAnsi="宋体" w:cs="宋体"/>
          <w:bCs/>
          <w:color w:val="auto"/>
          <w:u w:val="single"/>
        </w:rPr>
        <w:t>          </w:t>
      </w:r>
    </w:p>
    <w:p>
      <w:pPr>
        <w:pStyle w:val="13"/>
        <w:widowControl/>
        <w:spacing w:before="0" w:beforeAutospacing="0" w:after="0" w:afterAutospacing="0" w:line="360" w:lineRule="auto"/>
        <w:rPr>
          <w:rFonts w:ascii="宋体" w:hAnsi="宋体" w:cs="宋体"/>
          <w:bCs/>
          <w:color w:val="auto"/>
        </w:rPr>
      </w:pPr>
      <w:r>
        <w:rPr>
          <w:rFonts w:hint="eastAsia" w:ascii="宋体" w:hAnsi="宋体" w:cs="宋体"/>
          <w:bCs/>
          <w:color w:val="auto"/>
        </w:rPr>
        <w:t xml:space="preserve">  </w:t>
      </w:r>
    </w:p>
    <w:p>
      <w:pPr>
        <w:pStyle w:val="13"/>
        <w:widowControl/>
        <w:spacing w:before="0" w:beforeAutospacing="0" w:after="0" w:afterAutospacing="0" w:line="360" w:lineRule="auto"/>
        <w:rPr>
          <w:rFonts w:ascii="宋体" w:hAnsi="宋体" w:cs="宋体"/>
          <w:bCs/>
          <w:color w:val="auto"/>
        </w:rPr>
      </w:pPr>
      <w:r>
        <w:rPr>
          <w:rFonts w:hint="eastAsia" w:ascii="宋体" w:hAnsi="宋体" w:cs="宋体"/>
          <w:bCs/>
          <w:color w:val="auto"/>
        </w:rPr>
        <w:t>接受授权方</w:t>
      </w:r>
    </w:p>
    <w:p>
      <w:pPr>
        <w:pStyle w:val="13"/>
        <w:widowControl/>
        <w:spacing w:before="0" w:beforeAutospacing="0" w:after="0" w:afterAutospacing="0" w:line="360" w:lineRule="auto"/>
        <w:rPr>
          <w:rFonts w:ascii="宋体" w:hAnsi="宋体" w:cs="宋体"/>
          <w:bCs/>
          <w:color w:val="auto"/>
        </w:rPr>
      </w:pPr>
      <w:r>
        <w:rPr>
          <w:rFonts w:hint="eastAsia" w:ascii="宋体" w:hAnsi="宋体" w:cs="宋体"/>
          <w:bCs/>
          <w:color w:val="auto"/>
        </w:rPr>
        <w:t>投标人代表签字：</w:t>
      </w:r>
      <w:r>
        <w:rPr>
          <w:rFonts w:hint="eastAsia" w:ascii="宋体" w:hAnsi="宋体" w:cs="宋体"/>
          <w:bCs/>
          <w:color w:val="auto"/>
          <w:u w:val="single"/>
        </w:rPr>
        <w:t>             </w:t>
      </w:r>
    </w:p>
    <w:p>
      <w:pPr>
        <w:widowControl/>
        <w:spacing w:line="360" w:lineRule="auto"/>
        <w:jc w:val="left"/>
        <w:rPr>
          <w:rFonts w:ascii="宋体" w:hAnsi="宋体" w:eastAsia="宋体" w:cs="宋体"/>
          <w:color w:val="auto"/>
          <w:kern w:val="0"/>
          <w:sz w:val="24"/>
        </w:rPr>
      </w:pPr>
      <w:r>
        <w:rPr>
          <w:rFonts w:hint="eastAsia" w:ascii="宋体" w:hAnsi="宋体" w:eastAsia="宋体" w:cs="宋体"/>
          <w:color w:val="auto"/>
          <w:sz w:val="24"/>
        </w:rPr>
        <w:t>签署日期：</w:t>
      </w:r>
      <w:r>
        <w:rPr>
          <w:rFonts w:hint="eastAsia" w:ascii="宋体" w:hAnsi="宋体" w:eastAsia="宋体" w:cs="宋体"/>
          <w:color w:val="auto"/>
          <w:sz w:val="24"/>
          <w:u w:val="single"/>
        </w:rPr>
        <w:t xml:space="preserve">    年    月   日   </w:t>
      </w:r>
      <w:r>
        <w:rPr>
          <w:rFonts w:hint="eastAsia" w:ascii="宋体" w:hAnsi="宋体" w:eastAsia="宋体" w:cs="宋体"/>
          <w:color w:val="auto"/>
          <w:sz w:val="24"/>
        </w:rPr>
        <w:t xml:space="preserve">  </w:t>
      </w:r>
      <w:r>
        <w:rPr>
          <w:rFonts w:hint="eastAsia" w:ascii="宋体" w:hAnsi="宋体" w:eastAsia="宋体" w:cs="宋体"/>
          <w:color w:val="auto"/>
          <w:kern w:val="0"/>
          <w:sz w:val="24"/>
        </w:rPr>
        <w:t> </w:t>
      </w:r>
    </w:p>
    <w:p>
      <w:pPr>
        <w:pStyle w:val="2"/>
        <w:ind w:firstLine="210"/>
        <w:rPr>
          <w:color w:val="auto"/>
        </w:rPr>
      </w:pPr>
    </w:p>
    <w:p>
      <w:pPr>
        <w:spacing w:line="360" w:lineRule="auto"/>
        <w:rPr>
          <w:rFonts w:ascii="宋体" w:hAnsi="宋体" w:eastAsia="宋体" w:cs="宋体"/>
          <w:color w:val="auto"/>
          <w:sz w:val="24"/>
        </w:rPr>
      </w:pPr>
      <w:r>
        <w:rPr>
          <w:rFonts w:hint="eastAsia" w:ascii="宋体" w:hAnsi="宋体" w:eastAsia="宋体" w:cs="宋体"/>
          <w:color w:val="auto"/>
          <w:sz w:val="24"/>
        </w:rPr>
        <w:t>附：单位负责人、投标人代表的身份证正反面复印件</w:t>
      </w:r>
    </w:p>
    <w:p>
      <w:pPr>
        <w:widowControl/>
        <w:jc w:val="left"/>
        <w:rPr>
          <w:rFonts w:ascii="宋体" w:hAnsi="宋体" w:eastAsia="宋体" w:cs="宋体"/>
          <w:color w:val="auto"/>
        </w:rPr>
      </w:pPr>
    </w:p>
    <w:p>
      <w:pPr>
        <w:pStyle w:val="41"/>
        <w:ind w:firstLine="210"/>
        <w:rPr>
          <w:rFonts w:hint="default"/>
          <w:color w:val="auto"/>
        </w:rPr>
      </w:pPr>
      <w:r>
        <w:rPr>
          <w:color w:val="auto"/>
        </w:rPr>
        <w:t>要求：真实、有效、清晰</w:t>
      </w:r>
    </w:p>
    <w:p>
      <w:pPr>
        <w:pStyle w:val="41"/>
        <w:ind w:firstLine="210"/>
        <w:rPr>
          <w:rFonts w:hint="default"/>
          <w:color w:val="auto"/>
        </w:rPr>
      </w:pPr>
      <w:r>
        <w:rPr>
          <w:color w:val="auto"/>
        </w:rPr>
        <w:t>※注意：</w:t>
      </w:r>
    </w:p>
    <w:p>
      <w:pPr>
        <w:pStyle w:val="41"/>
        <w:ind w:firstLine="210"/>
        <w:rPr>
          <w:rFonts w:hint="default"/>
          <w:color w:val="auto"/>
        </w:rPr>
      </w:pPr>
      <w:r>
        <w:rPr>
          <w:color w:val="auto"/>
        </w:rPr>
        <w:t>1、企业（银行、保险、石油石化、电力、电信等行业除外）、事业单位和社会团体法人的“单位负责人”指法定代表人，即与实际提交的“营业执照等证明文件”载明的一致。</w:t>
      </w:r>
    </w:p>
    <w:p>
      <w:pPr>
        <w:pStyle w:val="41"/>
        <w:ind w:firstLine="210"/>
        <w:rPr>
          <w:rFonts w:hint="default"/>
          <w:color w:val="auto"/>
        </w:rPr>
      </w:pPr>
      <w:r>
        <w:rPr>
          <w:color w:val="auto"/>
        </w:rPr>
        <w:t>2、银行、保险、石油石化、电力、电信等行业：以法人身份参加磋商的，“单位负责人”指法定代表人，即与实际提交的“营业执照等证明文件”载明的一致；以非法人身份参加磋商的，“单位负责人”指代表单位行使职权的主要负责人，即与实际提交的“营业执照等证明文件”载明的一致。</w:t>
      </w:r>
    </w:p>
    <w:p>
      <w:pPr>
        <w:pStyle w:val="41"/>
        <w:ind w:firstLine="210"/>
        <w:rPr>
          <w:rFonts w:hint="default"/>
          <w:color w:val="auto"/>
        </w:rPr>
      </w:pPr>
      <w:r>
        <w:rPr>
          <w:color w:val="auto"/>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41"/>
        <w:ind w:firstLine="210"/>
        <w:rPr>
          <w:rFonts w:hint="default"/>
          <w:color w:val="auto"/>
        </w:rPr>
      </w:pPr>
      <w:r>
        <w:rPr>
          <w:color w:val="auto"/>
        </w:rPr>
        <w:t>4、对于接受联合体形式的磋商且供应商是联合体的，则只需要联合体的牵头方提交本授权书，在纸质响应文件正本中的本授权书应为原件</w:t>
      </w:r>
    </w:p>
    <w:p>
      <w:pPr>
        <w:pStyle w:val="40"/>
        <w:spacing w:before="0" w:after="0" w:line="360" w:lineRule="auto"/>
        <w:ind w:firstLine="0"/>
        <w:jc w:val="left"/>
        <w:outlineLvl w:val="1"/>
        <w:rPr>
          <w:rFonts w:ascii="宋体" w:hAnsi="宋体" w:eastAsia="宋体" w:cs="宋体"/>
          <w:b/>
          <w:color w:val="auto"/>
          <w:sz w:val="24"/>
        </w:rPr>
      </w:pPr>
      <w:r>
        <w:rPr>
          <w:rFonts w:hint="eastAsia" w:ascii="宋体" w:hAnsi="宋体" w:eastAsia="宋体" w:cs="宋体"/>
          <w:b/>
          <w:color w:val="auto"/>
          <w:sz w:val="24"/>
        </w:rPr>
        <w:t>2.2 营业执照等证明文件</w:t>
      </w:r>
    </w:p>
    <w:p>
      <w:pPr>
        <w:widowControl/>
        <w:spacing w:line="360" w:lineRule="auto"/>
        <w:jc w:val="left"/>
        <w:rPr>
          <w:rFonts w:ascii="宋体" w:hAnsi="宋体" w:eastAsia="宋体" w:cs="宋体"/>
          <w:color w:val="auto"/>
          <w:kern w:val="0"/>
          <w:sz w:val="24"/>
        </w:rPr>
      </w:pPr>
      <w:r>
        <w:rPr>
          <w:rFonts w:hint="eastAsia" w:ascii="宋体" w:hAnsi="宋体" w:eastAsia="宋体" w:cs="宋体"/>
          <w:color w:val="auto"/>
          <w:kern w:val="0"/>
          <w:sz w:val="24"/>
        </w:rPr>
        <w:t>致：</w:t>
      </w:r>
      <w:r>
        <w:rPr>
          <w:rFonts w:hint="eastAsia" w:ascii="宋体" w:hAnsi="宋体" w:eastAsia="宋体" w:cs="宋体"/>
          <w:color w:val="auto"/>
          <w:kern w:val="0"/>
          <w:sz w:val="24"/>
          <w:u w:val="single"/>
        </w:rPr>
        <w:t xml:space="preserve">               </w:t>
      </w:r>
    </w:p>
    <w:p>
      <w:pPr>
        <w:spacing w:line="360" w:lineRule="auto"/>
        <w:rPr>
          <w:rFonts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bCs/>
          <w:color w:val="auto"/>
          <w:sz w:val="24"/>
        </w:rPr>
        <w:t>√</w:t>
      </w:r>
      <w:r>
        <w:rPr>
          <w:rFonts w:hint="eastAsia" w:ascii="宋体" w:hAnsi="宋体" w:eastAsia="宋体" w:cs="宋体"/>
          <w:color w:val="auto"/>
          <w:kern w:val="0"/>
          <w:sz w:val="24"/>
        </w:rPr>
        <w:t>）投标人为法人（包括企业、事业单位和社会团体）的</w:t>
      </w:r>
    </w:p>
    <w:p>
      <w:pPr>
        <w:widowControl/>
        <w:spacing w:line="360" w:lineRule="auto"/>
        <w:ind w:firstLine="351"/>
        <w:jc w:val="left"/>
        <w:rPr>
          <w:rFonts w:ascii="宋体" w:hAnsi="宋体" w:eastAsia="宋体" w:cs="宋体"/>
          <w:color w:val="auto"/>
          <w:kern w:val="0"/>
          <w:sz w:val="24"/>
        </w:rPr>
      </w:pPr>
      <w:r>
        <w:rPr>
          <w:rFonts w:hint="eastAsia" w:ascii="宋体" w:hAnsi="宋体" w:eastAsia="宋体" w:cs="宋体"/>
          <w:color w:val="auto"/>
          <w:kern w:val="0"/>
          <w:sz w:val="24"/>
        </w:rPr>
        <w:t>现附上由</w:t>
      </w:r>
      <w:r>
        <w:rPr>
          <w:rFonts w:hint="eastAsia" w:ascii="宋体" w:hAnsi="宋体" w:eastAsia="宋体" w:cs="宋体"/>
          <w:color w:val="auto"/>
          <w:kern w:val="0"/>
          <w:sz w:val="24"/>
          <w:u w:val="single"/>
        </w:rPr>
        <w:t>（</w:t>
      </w:r>
      <w:r>
        <w:rPr>
          <w:rFonts w:hint="eastAsia" w:ascii="宋体" w:hAnsi="宋体" w:eastAsia="宋体" w:cs="宋体"/>
          <w:bCs/>
          <w:color w:val="auto"/>
          <w:sz w:val="24"/>
          <w:u w:val="single"/>
        </w:rPr>
        <w:t xml:space="preserve">      </w:t>
      </w:r>
      <w:r>
        <w:rPr>
          <w:rFonts w:hint="eastAsia" w:ascii="宋体" w:hAnsi="宋体" w:eastAsia="宋体" w:cs="宋体"/>
          <w:color w:val="auto"/>
          <w:kern w:val="0"/>
          <w:sz w:val="24"/>
          <w:u w:val="single"/>
        </w:rPr>
        <w:t>）</w:t>
      </w:r>
      <w:r>
        <w:rPr>
          <w:rFonts w:hint="eastAsia" w:ascii="宋体" w:hAnsi="宋体" w:eastAsia="宋体" w:cs="宋体"/>
          <w:color w:val="auto"/>
          <w:kern w:val="0"/>
          <w:sz w:val="24"/>
        </w:rPr>
        <w:t>签发的我方统一社会信用代码</w:t>
      </w:r>
      <w:r>
        <w:rPr>
          <w:rFonts w:hint="eastAsia" w:ascii="宋体" w:hAnsi="宋体" w:eastAsia="宋体" w:cs="宋体"/>
          <w:bCs/>
          <w:color w:val="auto"/>
          <w:sz w:val="24"/>
          <w:u w:val="single"/>
        </w:rPr>
        <w:t xml:space="preserve">          </w:t>
      </w:r>
      <w:r>
        <w:rPr>
          <w:rFonts w:hint="eastAsia" w:ascii="宋体" w:hAnsi="宋体" w:eastAsia="宋体" w:cs="宋体"/>
          <w:color w:val="auto"/>
          <w:kern w:val="0"/>
          <w:sz w:val="24"/>
        </w:rPr>
        <w:t>复印件，该证明材料真实有效，否则我方负全部责任。</w:t>
      </w:r>
    </w:p>
    <w:p>
      <w:pPr>
        <w:spacing w:line="360" w:lineRule="auto"/>
        <w:rPr>
          <w:rFonts w:ascii="宋体" w:hAnsi="宋体" w:eastAsia="宋体" w:cs="宋体"/>
          <w:color w:val="auto"/>
          <w:kern w:val="0"/>
          <w:sz w:val="24"/>
        </w:rPr>
      </w:pPr>
      <w:r>
        <w:rPr>
          <w:rFonts w:hint="eastAsia" w:ascii="宋体" w:hAnsi="宋体" w:eastAsia="宋体" w:cs="宋体"/>
          <w:color w:val="auto"/>
          <w:kern w:val="0"/>
          <w:sz w:val="24"/>
        </w:rPr>
        <w:t>（ ）投标人为非法人（包括其他组织、自然人）的</w:t>
      </w:r>
    </w:p>
    <w:p>
      <w:pPr>
        <w:widowControl/>
        <w:spacing w:line="360" w:lineRule="auto"/>
        <w:ind w:firstLine="351"/>
        <w:jc w:val="left"/>
        <w:rPr>
          <w:rFonts w:ascii="宋体" w:hAnsi="宋体" w:eastAsia="宋体" w:cs="宋体"/>
          <w:color w:val="auto"/>
          <w:kern w:val="0"/>
          <w:sz w:val="24"/>
        </w:rPr>
      </w:pPr>
      <w:r>
        <w:rPr>
          <w:rFonts w:hint="eastAsia" w:ascii="宋体" w:hAnsi="宋体" w:eastAsia="宋体" w:cs="宋体"/>
          <w:color w:val="auto"/>
          <w:kern w:val="0"/>
          <w:sz w:val="24"/>
        </w:rPr>
        <w:t>□现附上由</w:t>
      </w:r>
      <w:r>
        <w:rPr>
          <w:rFonts w:hint="eastAsia" w:ascii="宋体" w:hAnsi="宋体" w:eastAsia="宋体" w:cs="宋体"/>
          <w:color w:val="auto"/>
          <w:kern w:val="0"/>
          <w:sz w:val="24"/>
          <w:u w:val="single"/>
        </w:rPr>
        <w:t>（填写“签发机关全称”）</w:t>
      </w:r>
      <w:r>
        <w:rPr>
          <w:rFonts w:hint="eastAsia" w:ascii="宋体" w:hAnsi="宋体" w:eastAsia="宋体" w:cs="宋体"/>
          <w:color w:val="auto"/>
          <w:kern w:val="0"/>
          <w:sz w:val="24"/>
        </w:rPr>
        <w:t>签发的我方</w:t>
      </w:r>
      <w:r>
        <w:rPr>
          <w:rFonts w:hint="eastAsia" w:ascii="宋体" w:hAnsi="宋体" w:eastAsia="宋体" w:cs="宋体"/>
          <w:color w:val="auto"/>
          <w:kern w:val="0"/>
          <w:sz w:val="24"/>
          <w:u w:val="single"/>
        </w:rPr>
        <w:t>（请填写非自然人的非法人的具体证照名称）</w:t>
      </w:r>
      <w:r>
        <w:rPr>
          <w:rFonts w:hint="eastAsia" w:ascii="宋体" w:hAnsi="宋体" w:eastAsia="宋体" w:cs="宋体"/>
          <w:color w:val="auto"/>
          <w:kern w:val="0"/>
          <w:sz w:val="24"/>
        </w:rPr>
        <w:t>复印件，该证明材料真实有效，否则我方负全部责任。</w:t>
      </w:r>
    </w:p>
    <w:p>
      <w:pPr>
        <w:widowControl/>
        <w:spacing w:line="360" w:lineRule="auto"/>
        <w:ind w:firstLine="351"/>
        <w:jc w:val="left"/>
        <w:rPr>
          <w:rFonts w:ascii="宋体" w:hAnsi="宋体" w:eastAsia="宋体" w:cs="宋体"/>
          <w:color w:val="auto"/>
          <w:kern w:val="0"/>
          <w:sz w:val="24"/>
        </w:rPr>
      </w:pPr>
      <w:r>
        <w:rPr>
          <w:rFonts w:hint="eastAsia" w:ascii="宋体" w:hAnsi="宋体" w:eastAsia="宋体" w:cs="宋体"/>
          <w:color w:val="auto"/>
          <w:kern w:val="0"/>
          <w:sz w:val="24"/>
        </w:rPr>
        <w:t>□现附上由</w:t>
      </w:r>
      <w:r>
        <w:rPr>
          <w:rFonts w:hint="eastAsia" w:ascii="宋体" w:hAnsi="宋体" w:eastAsia="宋体" w:cs="宋体"/>
          <w:color w:val="auto"/>
          <w:kern w:val="0"/>
          <w:sz w:val="24"/>
          <w:u w:val="single"/>
        </w:rPr>
        <w:t>（填写“签发机关全称”）</w:t>
      </w:r>
      <w:r>
        <w:rPr>
          <w:rFonts w:hint="eastAsia" w:ascii="宋体" w:hAnsi="宋体" w:eastAsia="宋体" w:cs="宋体"/>
          <w:color w:val="auto"/>
          <w:kern w:val="0"/>
          <w:sz w:val="24"/>
        </w:rPr>
        <w:t>签发的我方</w:t>
      </w:r>
      <w:r>
        <w:rPr>
          <w:rFonts w:hint="eastAsia" w:ascii="宋体" w:hAnsi="宋体" w:eastAsia="宋体" w:cs="宋体"/>
          <w:color w:val="auto"/>
          <w:kern w:val="0"/>
          <w:sz w:val="24"/>
          <w:u w:val="single"/>
        </w:rPr>
        <w:t>（请填写自然人的身份证件名称）</w:t>
      </w:r>
      <w:r>
        <w:rPr>
          <w:rFonts w:hint="eastAsia" w:ascii="宋体" w:hAnsi="宋体" w:eastAsia="宋体" w:cs="宋体"/>
          <w:color w:val="auto"/>
          <w:kern w:val="0"/>
          <w:sz w:val="24"/>
        </w:rPr>
        <w:t>复印件，该证明材料真实有效，否则我方负全部责任。</w:t>
      </w:r>
    </w:p>
    <w:p>
      <w:pPr>
        <w:widowControl/>
        <w:spacing w:line="360" w:lineRule="auto"/>
        <w:jc w:val="left"/>
        <w:rPr>
          <w:rFonts w:ascii="宋体" w:hAnsi="宋体" w:eastAsia="宋体" w:cs="宋体"/>
          <w:color w:val="auto"/>
          <w:kern w:val="0"/>
          <w:sz w:val="24"/>
        </w:rPr>
      </w:pPr>
    </w:p>
    <w:p>
      <w:pPr>
        <w:widowControl/>
        <w:spacing w:line="360" w:lineRule="auto"/>
        <w:jc w:val="left"/>
        <w:rPr>
          <w:rFonts w:ascii="宋体" w:hAnsi="宋体" w:eastAsia="宋体" w:cs="宋体"/>
          <w:color w:val="auto"/>
          <w:kern w:val="0"/>
          <w:sz w:val="24"/>
        </w:rPr>
      </w:pPr>
      <w:r>
        <w:rPr>
          <w:rFonts w:hint="eastAsia" w:ascii="宋体" w:hAnsi="宋体" w:eastAsia="宋体" w:cs="宋体"/>
          <w:color w:val="auto"/>
          <w:kern w:val="0"/>
          <w:sz w:val="24"/>
        </w:rPr>
        <w:t> </w:t>
      </w:r>
    </w:p>
    <w:p>
      <w:pPr>
        <w:widowControl/>
        <w:spacing w:line="360" w:lineRule="auto"/>
        <w:jc w:val="left"/>
        <w:rPr>
          <w:rFonts w:ascii="宋体" w:hAnsi="宋体" w:eastAsia="宋体" w:cs="宋体"/>
          <w:color w:val="auto"/>
          <w:kern w:val="0"/>
          <w:sz w:val="24"/>
        </w:rPr>
      </w:pPr>
      <w:r>
        <w:rPr>
          <w:rFonts w:hint="eastAsia" w:ascii="宋体" w:hAnsi="宋体" w:eastAsia="宋体" w:cs="宋体"/>
          <w:color w:val="auto"/>
          <w:kern w:val="0"/>
          <w:sz w:val="24"/>
        </w:rPr>
        <w:t>投标人：</w:t>
      </w:r>
      <w:r>
        <w:rPr>
          <w:rFonts w:hint="eastAsia" w:ascii="宋体" w:hAnsi="宋体" w:eastAsia="宋体" w:cs="宋体"/>
          <w:color w:val="auto"/>
          <w:kern w:val="0"/>
          <w:sz w:val="24"/>
          <w:u w:val="single"/>
        </w:rPr>
        <w:t xml:space="preserve">       （全称并加盖单位公章）</w:t>
      </w:r>
    </w:p>
    <w:p>
      <w:pPr>
        <w:widowControl/>
        <w:spacing w:line="360" w:lineRule="auto"/>
        <w:jc w:val="left"/>
        <w:rPr>
          <w:rFonts w:ascii="宋体" w:hAnsi="宋体" w:eastAsia="宋体" w:cs="宋体"/>
          <w:color w:val="auto"/>
          <w:kern w:val="0"/>
          <w:sz w:val="24"/>
        </w:rPr>
      </w:pPr>
      <w:r>
        <w:rPr>
          <w:rFonts w:hint="eastAsia" w:ascii="宋体" w:hAnsi="宋体" w:eastAsia="宋体" w:cs="宋体"/>
          <w:color w:val="auto"/>
          <w:kern w:val="0"/>
          <w:sz w:val="24"/>
        </w:rPr>
        <w:t>投标人代表签字：</w:t>
      </w:r>
      <w:r>
        <w:rPr>
          <w:rFonts w:hint="eastAsia" w:ascii="宋体" w:hAnsi="宋体" w:eastAsia="宋体" w:cs="宋体"/>
          <w:color w:val="auto"/>
          <w:kern w:val="0"/>
          <w:sz w:val="24"/>
          <w:u w:val="single"/>
        </w:rPr>
        <w:t>           </w:t>
      </w:r>
    </w:p>
    <w:p>
      <w:pPr>
        <w:widowControl/>
        <w:spacing w:line="360" w:lineRule="auto"/>
        <w:jc w:val="left"/>
        <w:rPr>
          <w:rFonts w:ascii="宋体" w:hAnsi="宋体" w:eastAsia="宋体" w:cs="宋体"/>
          <w:color w:val="auto"/>
          <w:kern w:val="0"/>
          <w:sz w:val="24"/>
        </w:rPr>
      </w:pPr>
      <w:r>
        <w:rPr>
          <w:rFonts w:hint="eastAsia" w:ascii="宋体" w:hAnsi="宋体" w:eastAsia="宋体" w:cs="宋体"/>
          <w:color w:val="auto"/>
          <w:kern w:val="0"/>
          <w:sz w:val="24"/>
        </w:rPr>
        <w:t>日期：</w:t>
      </w:r>
      <w:r>
        <w:rPr>
          <w:rFonts w:hint="eastAsia" w:ascii="宋体" w:hAnsi="宋体" w:eastAsia="宋体" w:cs="宋体"/>
          <w:color w:val="auto"/>
          <w:kern w:val="0"/>
          <w:sz w:val="24"/>
          <w:u w:val="single"/>
        </w:rPr>
        <w:t xml:space="preserve">    年    月   日   </w:t>
      </w:r>
    </w:p>
    <w:p>
      <w:pPr>
        <w:widowControl/>
        <w:spacing w:line="360" w:lineRule="auto"/>
        <w:jc w:val="left"/>
        <w:rPr>
          <w:rFonts w:ascii="宋体" w:hAnsi="宋体" w:eastAsia="宋体" w:cs="宋体"/>
          <w:color w:val="auto"/>
          <w:kern w:val="0"/>
          <w:sz w:val="24"/>
        </w:rPr>
      </w:pPr>
      <w:r>
        <w:rPr>
          <w:rFonts w:hint="eastAsia" w:ascii="宋体" w:hAnsi="宋体" w:eastAsia="宋体" w:cs="宋体"/>
          <w:color w:val="auto"/>
          <w:kern w:val="0"/>
          <w:sz w:val="24"/>
        </w:rPr>
        <w:t> </w:t>
      </w:r>
    </w:p>
    <w:p>
      <w:pPr>
        <w:pStyle w:val="2"/>
        <w:ind w:firstLine="210"/>
        <w:rPr>
          <w:color w:val="auto"/>
        </w:rPr>
      </w:pPr>
      <w:r>
        <w:rPr>
          <w:color w:val="auto"/>
        </w:rPr>
        <w:br w:type="page"/>
      </w:r>
    </w:p>
    <w:p>
      <w:pPr>
        <w:pStyle w:val="40"/>
        <w:spacing w:before="0" w:after="0" w:line="360" w:lineRule="auto"/>
        <w:ind w:firstLine="0"/>
        <w:jc w:val="left"/>
        <w:outlineLvl w:val="1"/>
        <w:rPr>
          <w:rFonts w:ascii="宋体" w:hAnsi="宋体" w:eastAsia="宋体" w:cs="宋体"/>
          <w:color w:val="auto"/>
          <w:kern w:val="0"/>
          <w:sz w:val="24"/>
        </w:rPr>
      </w:pPr>
      <w:r>
        <w:rPr>
          <w:rFonts w:hint="eastAsia" w:ascii="宋体" w:hAnsi="宋体" w:eastAsia="宋体" w:cs="宋体"/>
          <w:b/>
          <w:color w:val="auto"/>
          <w:sz w:val="24"/>
        </w:rPr>
        <w:t>2.3具备履行合同所必需设备和专业技术能力的声明函</w:t>
      </w:r>
    </w:p>
    <w:p>
      <w:pPr>
        <w:widowControl/>
        <w:spacing w:line="360" w:lineRule="auto"/>
        <w:jc w:val="left"/>
        <w:rPr>
          <w:rFonts w:ascii="宋体" w:hAnsi="宋体" w:eastAsia="宋体" w:cs="宋体"/>
          <w:color w:val="auto"/>
          <w:kern w:val="0"/>
          <w:sz w:val="24"/>
        </w:rPr>
      </w:pPr>
      <w:r>
        <w:rPr>
          <w:rFonts w:hint="eastAsia" w:ascii="宋体" w:hAnsi="宋体" w:eastAsia="宋体" w:cs="宋体"/>
          <w:color w:val="auto"/>
          <w:kern w:val="0"/>
          <w:sz w:val="24"/>
        </w:rPr>
        <w:t>致：</w:t>
      </w:r>
      <w:r>
        <w:rPr>
          <w:rFonts w:hint="eastAsia" w:ascii="宋体" w:hAnsi="宋体" w:eastAsia="宋体" w:cs="宋体"/>
          <w:color w:val="auto"/>
          <w:kern w:val="0"/>
          <w:sz w:val="24"/>
          <w:u w:val="single"/>
        </w:rPr>
        <w:t>          </w:t>
      </w:r>
    </w:p>
    <w:p>
      <w:pPr>
        <w:widowControl/>
        <w:spacing w:line="360" w:lineRule="auto"/>
        <w:ind w:firstLine="351"/>
        <w:jc w:val="left"/>
        <w:rPr>
          <w:rFonts w:ascii="宋体" w:hAnsi="宋体" w:eastAsia="宋体" w:cs="宋体"/>
          <w:color w:val="auto"/>
          <w:kern w:val="0"/>
          <w:sz w:val="24"/>
        </w:rPr>
      </w:pPr>
      <w:r>
        <w:rPr>
          <w:rFonts w:hint="eastAsia" w:ascii="宋体" w:hAnsi="宋体" w:eastAsia="宋体" w:cs="宋体"/>
          <w:color w:val="auto"/>
          <w:kern w:val="0"/>
          <w:sz w:val="24"/>
        </w:rPr>
        <w:t>我方具备履行合同所必需的设备和专业技术能力，否则产生不利后果由我方承担责任。</w:t>
      </w:r>
    </w:p>
    <w:p>
      <w:pPr>
        <w:widowControl/>
        <w:spacing w:line="360" w:lineRule="auto"/>
        <w:ind w:firstLine="351"/>
        <w:jc w:val="left"/>
        <w:rPr>
          <w:rFonts w:ascii="宋体" w:hAnsi="宋体" w:eastAsia="宋体" w:cs="宋体"/>
          <w:color w:val="auto"/>
          <w:kern w:val="0"/>
          <w:sz w:val="24"/>
        </w:rPr>
      </w:pPr>
    </w:p>
    <w:p>
      <w:pPr>
        <w:widowControl/>
        <w:spacing w:line="360" w:lineRule="auto"/>
        <w:ind w:firstLine="351"/>
        <w:jc w:val="left"/>
        <w:rPr>
          <w:rFonts w:ascii="宋体" w:hAnsi="宋体" w:eastAsia="宋体" w:cs="宋体"/>
          <w:color w:val="auto"/>
          <w:kern w:val="0"/>
          <w:sz w:val="24"/>
        </w:rPr>
      </w:pPr>
      <w:r>
        <w:rPr>
          <w:rFonts w:hint="eastAsia" w:ascii="宋体" w:hAnsi="宋体" w:eastAsia="宋体" w:cs="宋体"/>
          <w:color w:val="auto"/>
          <w:kern w:val="0"/>
          <w:sz w:val="24"/>
        </w:rPr>
        <w:t>特此声明。</w:t>
      </w:r>
    </w:p>
    <w:p>
      <w:pPr>
        <w:widowControl/>
        <w:spacing w:line="360" w:lineRule="auto"/>
        <w:jc w:val="left"/>
        <w:rPr>
          <w:rFonts w:ascii="宋体" w:hAnsi="宋体" w:eastAsia="宋体" w:cs="宋体"/>
          <w:color w:val="auto"/>
          <w:kern w:val="0"/>
          <w:sz w:val="24"/>
        </w:rPr>
      </w:pPr>
    </w:p>
    <w:p>
      <w:pPr>
        <w:widowControl/>
        <w:spacing w:line="360" w:lineRule="auto"/>
        <w:jc w:val="left"/>
        <w:rPr>
          <w:rFonts w:ascii="宋体" w:hAnsi="宋体" w:eastAsia="宋体" w:cs="宋体"/>
          <w:color w:val="auto"/>
          <w:kern w:val="0"/>
          <w:sz w:val="24"/>
        </w:rPr>
      </w:pPr>
      <w:r>
        <w:rPr>
          <w:rFonts w:hint="eastAsia" w:ascii="宋体" w:hAnsi="宋体" w:eastAsia="宋体" w:cs="宋体"/>
          <w:color w:val="auto"/>
          <w:kern w:val="0"/>
          <w:sz w:val="24"/>
        </w:rPr>
        <w:t> </w:t>
      </w:r>
    </w:p>
    <w:p>
      <w:pPr>
        <w:widowControl/>
        <w:spacing w:line="360" w:lineRule="auto"/>
        <w:jc w:val="left"/>
        <w:rPr>
          <w:rFonts w:ascii="宋体" w:hAnsi="宋体" w:eastAsia="宋体" w:cs="宋体"/>
          <w:color w:val="auto"/>
          <w:kern w:val="0"/>
          <w:sz w:val="24"/>
        </w:rPr>
      </w:pPr>
      <w:r>
        <w:rPr>
          <w:rFonts w:hint="eastAsia" w:ascii="宋体" w:hAnsi="宋体" w:eastAsia="宋体" w:cs="宋体"/>
          <w:color w:val="auto"/>
          <w:kern w:val="0"/>
          <w:sz w:val="24"/>
        </w:rPr>
        <w:t>投标人：</w:t>
      </w:r>
      <w:r>
        <w:rPr>
          <w:rFonts w:hint="eastAsia" w:ascii="宋体" w:hAnsi="宋体" w:eastAsia="宋体" w:cs="宋体"/>
          <w:color w:val="auto"/>
          <w:kern w:val="0"/>
          <w:sz w:val="24"/>
          <w:u w:val="single"/>
        </w:rPr>
        <w:t xml:space="preserve">       （全称并加盖单位公章）</w:t>
      </w:r>
    </w:p>
    <w:p>
      <w:pPr>
        <w:widowControl/>
        <w:spacing w:line="360" w:lineRule="auto"/>
        <w:jc w:val="left"/>
        <w:rPr>
          <w:rFonts w:ascii="宋体" w:hAnsi="宋体" w:eastAsia="宋体" w:cs="宋体"/>
          <w:color w:val="auto"/>
          <w:kern w:val="0"/>
          <w:sz w:val="24"/>
        </w:rPr>
      </w:pPr>
      <w:r>
        <w:rPr>
          <w:rFonts w:hint="eastAsia" w:ascii="宋体" w:hAnsi="宋体" w:eastAsia="宋体" w:cs="宋体"/>
          <w:color w:val="auto"/>
          <w:kern w:val="0"/>
          <w:sz w:val="24"/>
        </w:rPr>
        <w:t>投标人代表签字：</w:t>
      </w:r>
      <w:r>
        <w:rPr>
          <w:rFonts w:hint="eastAsia" w:ascii="宋体" w:hAnsi="宋体" w:eastAsia="宋体" w:cs="宋体"/>
          <w:color w:val="auto"/>
          <w:kern w:val="0"/>
          <w:sz w:val="24"/>
          <w:u w:val="single"/>
        </w:rPr>
        <w:t>           </w:t>
      </w:r>
    </w:p>
    <w:p>
      <w:pPr>
        <w:widowControl/>
        <w:spacing w:line="360" w:lineRule="auto"/>
        <w:jc w:val="left"/>
        <w:rPr>
          <w:rFonts w:ascii="宋体" w:hAnsi="宋体" w:eastAsia="宋体" w:cs="宋体"/>
          <w:color w:val="auto"/>
          <w:kern w:val="0"/>
          <w:sz w:val="24"/>
        </w:rPr>
      </w:pPr>
      <w:r>
        <w:rPr>
          <w:rFonts w:hint="eastAsia" w:ascii="宋体" w:hAnsi="宋体" w:eastAsia="宋体" w:cs="宋体"/>
          <w:color w:val="auto"/>
          <w:kern w:val="0"/>
          <w:sz w:val="24"/>
        </w:rPr>
        <w:t>日期：</w:t>
      </w:r>
      <w:r>
        <w:rPr>
          <w:rFonts w:hint="eastAsia" w:ascii="宋体" w:hAnsi="宋体" w:eastAsia="宋体" w:cs="宋体"/>
          <w:color w:val="auto"/>
          <w:kern w:val="0"/>
          <w:sz w:val="24"/>
          <w:u w:val="single"/>
        </w:rPr>
        <w:t xml:space="preserve">    年    月   日   </w:t>
      </w:r>
    </w:p>
    <w:p>
      <w:pPr>
        <w:pStyle w:val="40"/>
        <w:spacing w:before="0" w:after="0" w:line="360" w:lineRule="auto"/>
        <w:ind w:firstLine="0"/>
        <w:jc w:val="left"/>
        <w:rPr>
          <w:rFonts w:ascii="宋体" w:hAnsi="宋体" w:eastAsia="宋体" w:cs="宋体"/>
          <w:color w:val="auto"/>
        </w:rPr>
      </w:pPr>
    </w:p>
    <w:p>
      <w:pPr>
        <w:pStyle w:val="40"/>
        <w:spacing w:before="0" w:after="0" w:line="360" w:lineRule="auto"/>
        <w:ind w:firstLine="0"/>
        <w:jc w:val="left"/>
        <w:outlineLvl w:val="1"/>
        <w:rPr>
          <w:rFonts w:ascii="宋体" w:hAnsi="宋体" w:eastAsia="宋体" w:cs="宋体"/>
          <w:color w:val="auto"/>
          <w:kern w:val="0"/>
          <w:sz w:val="24"/>
        </w:rPr>
      </w:pPr>
      <w:r>
        <w:rPr>
          <w:rFonts w:hint="eastAsia" w:ascii="宋体" w:hAnsi="宋体" w:eastAsia="宋体" w:cs="宋体"/>
          <w:b/>
          <w:color w:val="auto"/>
          <w:sz w:val="24"/>
        </w:rPr>
        <w:t>2.4参加采购活动前三年内在经营活动中没有重大违法记录书面声明</w:t>
      </w:r>
    </w:p>
    <w:p>
      <w:pPr>
        <w:widowControl/>
        <w:spacing w:line="360" w:lineRule="auto"/>
        <w:jc w:val="left"/>
        <w:rPr>
          <w:rFonts w:ascii="宋体" w:hAnsi="宋体" w:eastAsia="宋体" w:cs="宋体"/>
          <w:color w:val="auto"/>
          <w:kern w:val="0"/>
          <w:sz w:val="24"/>
        </w:rPr>
      </w:pPr>
      <w:r>
        <w:rPr>
          <w:rFonts w:hint="eastAsia" w:ascii="宋体" w:hAnsi="宋体" w:eastAsia="宋体" w:cs="宋体"/>
          <w:color w:val="auto"/>
          <w:kern w:val="0"/>
          <w:sz w:val="24"/>
        </w:rPr>
        <w:t>致：</w:t>
      </w:r>
      <w:r>
        <w:rPr>
          <w:rFonts w:hint="eastAsia" w:ascii="宋体" w:hAnsi="宋体" w:eastAsia="宋体" w:cs="宋体"/>
          <w:color w:val="auto"/>
          <w:kern w:val="0"/>
          <w:sz w:val="24"/>
          <w:u w:val="single"/>
        </w:rPr>
        <w:t>           </w:t>
      </w:r>
    </w:p>
    <w:p>
      <w:pPr>
        <w:widowControl/>
        <w:spacing w:line="360" w:lineRule="auto"/>
        <w:ind w:firstLine="351"/>
        <w:jc w:val="left"/>
        <w:rPr>
          <w:rFonts w:ascii="宋体" w:hAnsi="宋体" w:eastAsia="宋体" w:cs="宋体"/>
          <w:color w:val="auto"/>
          <w:kern w:val="0"/>
          <w:sz w:val="24"/>
        </w:rPr>
      </w:pPr>
      <w:r>
        <w:rPr>
          <w:rFonts w:hint="eastAsia" w:ascii="宋体" w:hAnsi="宋体" w:eastAsia="宋体" w:cs="宋体"/>
          <w:color w:val="auto"/>
          <w:kern w:val="0"/>
          <w:sz w:val="24"/>
        </w:rPr>
        <w:t>参加采购活动前三年内，我方在经营活动中没有重大违法记录，也无行贿犯罪记录，否则产生不利后果由我方承担责任。</w:t>
      </w:r>
    </w:p>
    <w:p>
      <w:pPr>
        <w:widowControl/>
        <w:spacing w:line="360" w:lineRule="auto"/>
        <w:ind w:firstLine="351"/>
        <w:jc w:val="left"/>
        <w:rPr>
          <w:rFonts w:ascii="宋体" w:hAnsi="宋体" w:eastAsia="宋体" w:cs="宋体"/>
          <w:color w:val="auto"/>
          <w:kern w:val="0"/>
          <w:sz w:val="24"/>
        </w:rPr>
      </w:pPr>
      <w:r>
        <w:rPr>
          <w:rFonts w:hint="eastAsia" w:ascii="宋体" w:hAnsi="宋体" w:eastAsia="宋体" w:cs="宋体"/>
          <w:color w:val="auto"/>
          <w:kern w:val="0"/>
          <w:sz w:val="24"/>
        </w:rPr>
        <w:t>特此声明。</w:t>
      </w:r>
    </w:p>
    <w:p>
      <w:pPr>
        <w:widowControl/>
        <w:spacing w:line="360" w:lineRule="auto"/>
        <w:jc w:val="left"/>
        <w:rPr>
          <w:rFonts w:ascii="宋体" w:hAnsi="宋体" w:eastAsia="宋体" w:cs="宋体"/>
          <w:color w:val="auto"/>
          <w:kern w:val="0"/>
          <w:sz w:val="24"/>
        </w:rPr>
      </w:pPr>
      <w:r>
        <w:rPr>
          <w:rFonts w:hint="eastAsia" w:ascii="宋体" w:hAnsi="宋体" w:eastAsia="宋体" w:cs="宋体"/>
          <w:color w:val="auto"/>
          <w:kern w:val="0"/>
          <w:sz w:val="24"/>
        </w:rPr>
        <w:t>  </w:t>
      </w:r>
    </w:p>
    <w:p>
      <w:pPr>
        <w:widowControl/>
        <w:spacing w:line="360" w:lineRule="auto"/>
        <w:jc w:val="left"/>
        <w:rPr>
          <w:rFonts w:ascii="宋体" w:hAnsi="宋体" w:eastAsia="宋体" w:cs="宋体"/>
          <w:color w:val="auto"/>
          <w:kern w:val="0"/>
          <w:sz w:val="24"/>
        </w:rPr>
      </w:pPr>
      <w:r>
        <w:rPr>
          <w:rFonts w:hint="eastAsia" w:ascii="宋体" w:hAnsi="宋体" w:eastAsia="宋体" w:cs="宋体"/>
          <w:color w:val="auto"/>
          <w:kern w:val="0"/>
          <w:sz w:val="24"/>
        </w:rPr>
        <w:t>投标人：</w:t>
      </w:r>
      <w:r>
        <w:rPr>
          <w:rFonts w:hint="eastAsia" w:ascii="宋体" w:hAnsi="宋体" w:eastAsia="宋体" w:cs="宋体"/>
          <w:bCs/>
          <w:color w:val="auto"/>
          <w:sz w:val="24"/>
          <w:u w:val="single"/>
        </w:rPr>
        <w:t xml:space="preserve">     </w:t>
      </w:r>
      <w:r>
        <w:rPr>
          <w:rFonts w:hint="eastAsia" w:ascii="宋体" w:hAnsi="宋体" w:eastAsia="宋体" w:cs="宋体"/>
          <w:color w:val="auto"/>
          <w:kern w:val="0"/>
          <w:sz w:val="24"/>
          <w:u w:val="single"/>
        </w:rPr>
        <w:t>（全称并加盖单位公章）</w:t>
      </w:r>
    </w:p>
    <w:p>
      <w:pPr>
        <w:widowControl/>
        <w:spacing w:line="360" w:lineRule="auto"/>
        <w:jc w:val="left"/>
        <w:rPr>
          <w:rFonts w:ascii="宋体" w:hAnsi="宋体" w:eastAsia="宋体" w:cs="宋体"/>
          <w:color w:val="auto"/>
          <w:kern w:val="0"/>
          <w:sz w:val="24"/>
        </w:rPr>
      </w:pPr>
      <w:r>
        <w:rPr>
          <w:rFonts w:hint="eastAsia" w:ascii="宋体" w:hAnsi="宋体" w:eastAsia="宋体" w:cs="宋体"/>
          <w:color w:val="auto"/>
          <w:kern w:val="0"/>
          <w:sz w:val="24"/>
        </w:rPr>
        <w:t>投标人代表签字：</w:t>
      </w:r>
      <w:r>
        <w:rPr>
          <w:rFonts w:hint="eastAsia" w:ascii="宋体" w:hAnsi="宋体" w:eastAsia="宋体" w:cs="宋体"/>
          <w:color w:val="auto"/>
          <w:kern w:val="0"/>
          <w:sz w:val="24"/>
          <w:u w:val="single"/>
        </w:rPr>
        <w:t>             </w:t>
      </w:r>
    </w:p>
    <w:p>
      <w:pPr>
        <w:widowControl/>
        <w:spacing w:line="360" w:lineRule="auto"/>
        <w:jc w:val="left"/>
        <w:rPr>
          <w:rFonts w:ascii="宋体" w:hAnsi="宋体" w:eastAsia="宋体" w:cs="宋体"/>
          <w:color w:val="auto"/>
          <w:kern w:val="0"/>
          <w:sz w:val="24"/>
        </w:rPr>
      </w:pPr>
      <w:r>
        <w:rPr>
          <w:rFonts w:hint="eastAsia" w:ascii="宋体" w:hAnsi="宋体" w:eastAsia="宋体" w:cs="宋体"/>
          <w:color w:val="auto"/>
          <w:kern w:val="0"/>
          <w:sz w:val="24"/>
        </w:rPr>
        <w:t>日期：</w:t>
      </w:r>
      <w:r>
        <w:rPr>
          <w:rFonts w:hint="eastAsia" w:ascii="宋体" w:hAnsi="宋体" w:eastAsia="宋体" w:cs="宋体"/>
          <w:color w:val="auto"/>
          <w:kern w:val="0"/>
          <w:sz w:val="24"/>
          <w:u w:val="single"/>
        </w:rPr>
        <w:t xml:space="preserve">    年   月   日</w:t>
      </w:r>
    </w:p>
    <w:p>
      <w:pPr>
        <w:widowControl/>
        <w:jc w:val="left"/>
        <w:rPr>
          <w:rFonts w:ascii="宋体" w:hAnsi="宋体" w:eastAsia="宋体" w:cs="宋体"/>
          <w:color w:val="auto"/>
        </w:rPr>
      </w:pPr>
      <w:r>
        <w:rPr>
          <w:rFonts w:ascii="宋体" w:hAnsi="宋体" w:eastAsia="宋体" w:cs="宋体"/>
          <w:color w:val="auto"/>
        </w:rPr>
        <w:br w:type="page"/>
      </w:r>
    </w:p>
    <w:p>
      <w:pPr>
        <w:pStyle w:val="40"/>
        <w:spacing w:before="0" w:after="0" w:line="360" w:lineRule="auto"/>
        <w:ind w:firstLine="0"/>
        <w:jc w:val="left"/>
        <w:outlineLvl w:val="1"/>
        <w:rPr>
          <w:rFonts w:ascii="宋体" w:hAnsi="宋体" w:eastAsia="宋体" w:cs="宋体"/>
          <w:color w:val="auto"/>
          <w:kern w:val="0"/>
          <w:sz w:val="24"/>
        </w:rPr>
      </w:pPr>
      <w:r>
        <w:rPr>
          <w:rFonts w:hint="eastAsia" w:ascii="宋体" w:hAnsi="宋体" w:eastAsia="宋体" w:cs="宋体"/>
          <w:b/>
          <w:color w:val="auto"/>
          <w:sz w:val="24"/>
        </w:rPr>
        <w:t>2.5信用记录查询结果</w:t>
      </w:r>
    </w:p>
    <w:p>
      <w:pPr>
        <w:widowControl/>
        <w:spacing w:line="360" w:lineRule="auto"/>
        <w:jc w:val="left"/>
        <w:rPr>
          <w:rFonts w:ascii="宋体" w:hAnsi="宋体" w:eastAsia="宋体" w:cs="宋体"/>
          <w:color w:val="auto"/>
          <w:kern w:val="0"/>
          <w:sz w:val="24"/>
        </w:rPr>
      </w:pPr>
      <w:r>
        <w:rPr>
          <w:rFonts w:hint="eastAsia" w:ascii="宋体" w:hAnsi="宋体" w:eastAsia="宋体" w:cs="宋体"/>
          <w:color w:val="auto"/>
          <w:kern w:val="0"/>
          <w:sz w:val="24"/>
        </w:rPr>
        <w:t>致：</w:t>
      </w:r>
      <w:r>
        <w:rPr>
          <w:rFonts w:hint="eastAsia" w:ascii="宋体" w:hAnsi="宋体" w:eastAsia="宋体" w:cs="宋体"/>
          <w:color w:val="auto"/>
          <w:kern w:val="0"/>
          <w:sz w:val="24"/>
          <w:u w:val="single"/>
        </w:rPr>
        <w:t>        </w:t>
      </w:r>
    </w:p>
    <w:p>
      <w:pPr>
        <w:widowControl/>
        <w:spacing w:line="360" w:lineRule="auto"/>
        <w:ind w:firstLine="351"/>
        <w:jc w:val="left"/>
        <w:rPr>
          <w:rFonts w:ascii="宋体" w:hAnsi="宋体" w:eastAsia="宋体" w:cs="宋体"/>
          <w:color w:val="auto"/>
          <w:kern w:val="0"/>
          <w:sz w:val="24"/>
        </w:rPr>
      </w:pPr>
      <w:r>
        <w:rPr>
          <w:rFonts w:hint="eastAsia" w:ascii="宋体" w:hAnsi="宋体" w:eastAsia="宋体" w:cs="宋体"/>
          <w:color w:val="auto"/>
          <w:kern w:val="0"/>
          <w:sz w:val="24"/>
        </w:rPr>
        <w:t>现附上截至</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年</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月</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日</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时我方通过“信用中国”网站（www.creditchina.gov.cn）获取的我方信用信息查询结果</w:t>
      </w:r>
      <w:r>
        <w:rPr>
          <w:rFonts w:hint="eastAsia" w:ascii="宋体" w:hAnsi="宋体" w:eastAsia="宋体" w:cs="宋体"/>
          <w:color w:val="auto"/>
          <w:kern w:val="0"/>
          <w:sz w:val="24"/>
          <w:u w:val="single"/>
        </w:rPr>
        <w:t>1</w:t>
      </w:r>
      <w:r>
        <w:rPr>
          <w:rFonts w:hint="eastAsia" w:ascii="宋体" w:hAnsi="宋体" w:eastAsia="宋体" w:cs="宋体"/>
          <w:color w:val="auto"/>
          <w:kern w:val="0"/>
          <w:sz w:val="24"/>
        </w:rPr>
        <w:t>份、通过中国政府采购网（www.ccgp.gov.cn）获取的我方信用信息查询结果</w:t>
      </w:r>
      <w:r>
        <w:rPr>
          <w:rFonts w:hint="eastAsia" w:ascii="宋体" w:hAnsi="宋体" w:eastAsia="宋体" w:cs="宋体"/>
          <w:color w:val="auto"/>
          <w:kern w:val="0"/>
          <w:sz w:val="24"/>
          <w:u w:val="single"/>
        </w:rPr>
        <w:t>1</w:t>
      </w:r>
      <w:r>
        <w:rPr>
          <w:rFonts w:hint="eastAsia" w:ascii="宋体" w:hAnsi="宋体" w:eastAsia="宋体" w:cs="宋体"/>
          <w:color w:val="auto"/>
          <w:kern w:val="0"/>
          <w:sz w:val="24"/>
        </w:rPr>
        <w:t>份，上述信用信息查询结果真实有效，否则我方负全部责任。</w:t>
      </w:r>
    </w:p>
    <w:p>
      <w:pPr>
        <w:widowControl/>
        <w:spacing w:line="360" w:lineRule="auto"/>
        <w:jc w:val="left"/>
        <w:rPr>
          <w:rFonts w:ascii="宋体" w:hAnsi="宋体" w:eastAsia="宋体" w:cs="宋体"/>
          <w:color w:val="auto"/>
          <w:kern w:val="0"/>
          <w:sz w:val="24"/>
        </w:rPr>
      </w:pPr>
      <w:r>
        <w:rPr>
          <w:rFonts w:hint="eastAsia" w:ascii="宋体" w:hAnsi="宋体" w:eastAsia="宋体" w:cs="宋体"/>
          <w:color w:val="auto"/>
          <w:kern w:val="0"/>
          <w:sz w:val="24"/>
        </w:rPr>
        <w:t> </w:t>
      </w:r>
    </w:p>
    <w:p>
      <w:pPr>
        <w:widowControl/>
        <w:spacing w:line="360" w:lineRule="auto"/>
        <w:jc w:val="left"/>
        <w:rPr>
          <w:rFonts w:ascii="宋体" w:hAnsi="宋体" w:eastAsia="宋体" w:cs="宋体"/>
          <w:color w:val="auto"/>
          <w:kern w:val="0"/>
          <w:sz w:val="24"/>
        </w:rPr>
      </w:pPr>
      <w:r>
        <w:rPr>
          <w:rFonts w:hint="eastAsia" w:ascii="宋体" w:hAnsi="宋体" w:eastAsia="宋体" w:cs="宋体"/>
          <w:color w:val="auto"/>
          <w:kern w:val="0"/>
          <w:sz w:val="24"/>
        </w:rPr>
        <w:t> </w:t>
      </w:r>
    </w:p>
    <w:p>
      <w:pPr>
        <w:widowControl/>
        <w:spacing w:line="360" w:lineRule="auto"/>
        <w:jc w:val="left"/>
        <w:rPr>
          <w:rFonts w:ascii="宋体" w:hAnsi="宋体" w:eastAsia="宋体" w:cs="宋体"/>
          <w:color w:val="auto"/>
          <w:kern w:val="0"/>
          <w:sz w:val="24"/>
        </w:rPr>
      </w:pPr>
      <w:r>
        <w:rPr>
          <w:rFonts w:hint="eastAsia" w:ascii="宋体" w:hAnsi="宋体" w:eastAsia="宋体" w:cs="宋体"/>
          <w:color w:val="auto"/>
          <w:kern w:val="0"/>
          <w:sz w:val="24"/>
        </w:rPr>
        <w:t>投标人：</w:t>
      </w:r>
      <w:r>
        <w:rPr>
          <w:rFonts w:hint="eastAsia" w:ascii="宋体" w:hAnsi="宋体" w:eastAsia="宋体" w:cs="宋体"/>
          <w:bCs/>
          <w:color w:val="auto"/>
          <w:sz w:val="24"/>
          <w:u w:val="single"/>
        </w:rPr>
        <w:t xml:space="preserve">          </w:t>
      </w:r>
      <w:r>
        <w:rPr>
          <w:rFonts w:hint="eastAsia" w:ascii="宋体" w:hAnsi="宋体" w:eastAsia="宋体" w:cs="宋体"/>
          <w:color w:val="auto"/>
          <w:kern w:val="0"/>
          <w:sz w:val="24"/>
          <w:u w:val="single"/>
        </w:rPr>
        <w:t>（全称并加盖单位公章）</w:t>
      </w:r>
    </w:p>
    <w:p>
      <w:pPr>
        <w:widowControl/>
        <w:spacing w:line="360" w:lineRule="auto"/>
        <w:jc w:val="left"/>
        <w:rPr>
          <w:rFonts w:ascii="宋体" w:hAnsi="宋体" w:eastAsia="宋体" w:cs="宋体"/>
          <w:color w:val="auto"/>
          <w:kern w:val="0"/>
          <w:sz w:val="24"/>
        </w:rPr>
      </w:pPr>
      <w:r>
        <w:rPr>
          <w:rFonts w:hint="eastAsia" w:ascii="宋体" w:hAnsi="宋体" w:eastAsia="宋体" w:cs="宋体"/>
          <w:color w:val="auto"/>
          <w:kern w:val="0"/>
          <w:sz w:val="24"/>
        </w:rPr>
        <w:t>投标人代表签字：</w:t>
      </w:r>
      <w:r>
        <w:rPr>
          <w:rFonts w:hint="eastAsia" w:ascii="宋体" w:hAnsi="宋体" w:eastAsia="宋体" w:cs="宋体"/>
          <w:color w:val="auto"/>
          <w:kern w:val="0"/>
          <w:sz w:val="24"/>
          <w:u w:val="single"/>
        </w:rPr>
        <w:t>          </w:t>
      </w:r>
    </w:p>
    <w:p>
      <w:pPr>
        <w:widowControl/>
        <w:spacing w:line="360" w:lineRule="auto"/>
        <w:jc w:val="left"/>
        <w:rPr>
          <w:rFonts w:ascii="宋体" w:hAnsi="宋体" w:eastAsia="宋体" w:cs="宋体"/>
          <w:color w:val="auto"/>
          <w:kern w:val="0"/>
          <w:sz w:val="24"/>
        </w:rPr>
      </w:pPr>
      <w:r>
        <w:rPr>
          <w:rFonts w:hint="eastAsia" w:ascii="宋体" w:hAnsi="宋体" w:eastAsia="宋体" w:cs="宋体"/>
          <w:color w:val="auto"/>
          <w:kern w:val="0"/>
          <w:sz w:val="24"/>
        </w:rPr>
        <w:t>日期：</w:t>
      </w:r>
      <w:r>
        <w:rPr>
          <w:rFonts w:hint="eastAsia" w:ascii="宋体" w:hAnsi="宋体" w:eastAsia="宋体" w:cs="宋体"/>
          <w:color w:val="auto"/>
          <w:kern w:val="0"/>
          <w:sz w:val="24"/>
          <w:u w:val="single"/>
        </w:rPr>
        <w:t xml:space="preserve">    年    月   日</w:t>
      </w:r>
    </w:p>
    <w:p>
      <w:pPr>
        <w:widowControl/>
        <w:jc w:val="left"/>
        <w:rPr>
          <w:rFonts w:ascii="宋体" w:hAnsi="宋体" w:eastAsia="宋体" w:cs="宋体"/>
          <w:color w:val="auto"/>
        </w:rPr>
      </w:pPr>
    </w:p>
    <w:p>
      <w:pPr>
        <w:widowControl/>
        <w:jc w:val="left"/>
        <w:rPr>
          <w:rFonts w:ascii="宋体" w:hAnsi="宋体" w:eastAsia="宋体" w:cs="宋体"/>
          <w:color w:val="auto"/>
        </w:rPr>
      </w:pPr>
      <w:r>
        <w:rPr>
          <w:rFonts w:ascii="宋体" w:hAnsi="宋体" w:eastAsia="宋体" w:cs="宋体"/>
          <w:color w:val="auto"/>
        </w:rPr>
        <w:br w:type="page"/>
      </w:r>
    </w:p>
    <w:p>
      <w:pPr>
        <w:pStyle w:val="40"/>
        <w:spacing w:before="0" w:after="0" w:line="360" w:lineRule="auto"/>
        <w:ind w:firstLine="0"/>
        <w:jc w:val="left"/>
        <w:outlineLvl w:val="1"/>
        <w:rPr>
          <w:rFonts w:hint="eastAsia" w:ascii="宋体" w:hAnsi="宋体" w:eastAsia="宋体" w:cs="宋体"/>
          <w:b/>
          <w:color w:val="auto"/>
          <w:sz w:val="24"/>
        </w:rPr>
      </w:pPr>
      <w:r>
        <w:rPr>
          <w:rFonts w:hint="eastAsia" w:ascii="宋体" w:hAnsi="宋体" w:eastAsia="宋体" w:cs="宋体"/>
          <w:b/>
          <w:color w:val="auto"/>
          <w:sz w:val="24"/>
        </w:rPr>
        <w:t>2</w:t>
      </w:r>
      <w:r>
        <w:rPr>
          <w:rFonts w:ascii="宋体" w:hAnsi="宋体" w:eastAsia="宋体" w:cs="宋体"/>
          <w:b/>
          <w:color w:val="auto"/>
          <w:sz w:val="24"/>
        </w:rPr>
        <w:t>.6</w:t>
      </w:r>
      <w:r>
        <w:rPr>
          <w:rFonts w:hint="eastAsia" w:ascii="宋体" w:hAnsi="宋体" w:eastAsia="宋体" w:cs="宋体"/>
          <w:b/>
          <w:color w:val="auto"/>
          <w:sz w:val="24"/>
        </w:rPr>
        <w:t>联合体协议（若有）</w:t>
      </w:r>
    </w:p>
    <w:p>
      <w:pPr>
        <w:pStyle w:val="41"/>
        <w:ind w:firstLine="210"/>
        <w:rPr>
          <w:rFonts w:hint="default"/>
          <w:color w:val="auto"/>
        </w:rPr>
      </w:pPr>
      <w:r>
        <w:rPr>
          <w:color w:val="auto"/>
        </w:rPr>
        <w:t>致：</w:t>
      </w:r>
      <w:r>
        <w:rPr>
          <w:color w:val="auto"/>
          <w:u w:val="single"/>
        </w:rPr>
        <w:t>（采购人或采购代理机构）</w:t>
      </w:r>
    </w:p>
    <w:p>
      <w:pPr>
        <w:pStyle w:val="41"/>
        <w:ind w:firstLine="210"/>
        <w:rPr>
          <w:rFonts w:hint="default"/>
          <w:color w:val="auto"/>
        </w:rPr>
      </w:pPr>
      <w:r>
        <w:rPr>
          <w:color w:val="auto"/>
        </w:rPr>
        <w:t>兹有</w:t>
      </w:r>
      <w:r>
        <w:rPr>
          <w:color w:val="auto"/>
          <w:u w:val="single"/>
        </w:rPr>
        <w:t>（填写“联合体中各方的全称”，各方的全称之间请用“、”分割）</w:t>
      </w:r>
      <w:r>
        <w:rPr>
          <w:color w:val="auto"/>
        </w:rPr>
        <w:t>自愿组成联合体，共同参加</w:t>
      </w:r>
      <w:r>
        <w:rPr>
          <w:color w:val="auto"/>
          <w:u w:val="single"/>
        </w:rPr>
        <w:t>（填写“项目名称”）</w:t>
      </w:r>
      <w:r>
        <w:rPr>
          <w:color w:val="auto"/>
        </w:rPr>
        <w:t xml:space="preserve"> 项目（项目编号：</w:t>
      </w:r>
      <w:r>
        <w:rPr>
          <w:color w:val="auto"/>
          <w:u w:val="single"/>
        </w:rPr>
        <w:t>　　　　　　</w:t>
      </w:r>
      <w:r>
        <w:rPr>
          <w:color w:val="auto"/>
        </w:rPr>
        <w:t>）的响应磋商。现就联合体参加本项目响应磋商的有关事宜达成下列协议：</w:t>
      </w:r>
    </w:p>
    <w:p>
      <w:pPr>
        <w:pStyle w:val="41"/>
        <w:ind w:firstLine="210"/>
        <w:rPr>
          <w:rFonts w:hint="default"/>
          <w:color w:val="auto"/>
        </w:rPr>
      </w:pPr>
      <w:r>
        <w:rPr>
          <w:color w:val="auto"/>
        </w:rPr>
        <w:t>一、联合体各方应承担的工作和义务具体如下：</w:t>
      </w:r>
    </w:p>
    <w:p>
      <w:pPr>
        <w:pStyle w:val="41"/>
        <w:ind w:firstLine="210"/>
        <w:rPr>
          <w:rFonts w:hint="default"/>
          <w:color w:val="auto"/>
        </w:rPr>
      </w:pPr>
      <w:r>
        <w:rPr>
          <w:color w:val="auto"/>
        </w:rPr>
        <w:t>1、牵头方（全称）：</w:t>
      </w:r>
      <w:r>
        <w:rPr>
          <w:color w:val="auto"/>
          <w:u w:val="single"/>
        </w:rPr>
        <w:t xml:space="preserve">（填写“工作及义务的具体内容”） </w:t>
      </w:r>
      <w:r>
        <w:rPr>
          <w:color w:val="auto"/>
        </w:rPr>
        <w:t>；</w:t>
      </w:r>
    </w:p>
    <w:p>
      <w:pPr>
        <w:pStyle w:val="41"/>
        <w:ind w:firstLine="210"/>
        <w:rPr>
          <w:rFonts w:hint="default"/>
          <w:color w:val="auto"/>
        </w:rPr>
      </w:pPr>
      <w:r>
        <w:rPr>
          <w:color w:val="auto"/>
        </w:rPr>
        <w:t>2、成员方：</w:t>
      </w:r>
    </w:p>
    <w:p>
      <w:pPr>
        <w:pStyle w:val="41"/>
        <w:ind w:firstLine="210"/>
        <w:rPr>
          <w:rFonts w:hint="default"/>
          <w:color w:val="auto"/>
        </w:rPr>
      </w:pPr>
      <w:r>
        <w:rPr>
          <w:color w:val="auto"/>
        </w:rPr>
        <w:t>2.1（成员一的全称）：</w:t>
      </w:r>
      <w:r>
        <w:rPr>
          <w:color w:val="auto"/>
          <w:u w:val="single"/>
        </w:rPr>
        <w:t>（填写“工作及义务的具体内容”）</w:t>
      </w:r>
      <w:r>
        <w:rPr>
          <w:color w:val="auto"/>
        </w:rPr>
        <w:t xml:space="preserve"> ；</w:t>
      </w:r>
    </w:p>
    <w:p>
      <w:pPr>
        <w:pStyle w:val="41"/>
        <w:ind w:firstLine="210"/>
        <w:rPr>
          <w:rFonts w:hint="default"/>
          <w:color w:val="auto"/>
        </w:rPr>
      </w:pPr>
      <w:r>
        <w:rPr>
          <w:color w:val="auto"/>
        </w:rPr>
        <w:t>……</w:t>
      </w:r>
    </w:p>
    <w:p>
      <w:pPr>
        <w:pStyle w:val="41"/>
        <w:ind w:firstLine="210"/>
        <w:rPr>
          <w:rFonts w:hint="default"/>
          <w:color w:val="auto"/>
        </w:rPr>
      </w:pPr>
      <w:r>
        <w:rPr>
          <w:color w:val="auto"/>
        </w:rPr>
        <w:t>二、联合体各方的合同金额占比，具体如下：</w:t>
      </w:r>
    </w:p>
    <w:p>
      <w:pPr>
        <w:pStyle w:val="41"/>
        <w:ind w:firstLine="210"/>
        <w:rPr>
          <w:rFonts w:hint="default"/>
          <w:color w:val="auto"/>
        </w:rPr>
      </w:pPr>
      <w:r>
        <w:rPr>
          <w:color w:val="auto"/>
        </w:rPr>
        <w:t>1.牵头方（</w:t>
      </w:r>
      <w:r>
        <w:rPr>
          <w:color w:val="auto"/>
          <w:u w:val="single"/>
        </w:rPr>
        <w:t xml:space="preserve"> 全称</w:t>
      </w:r>
      <w:r>
        <w:rPr>
          <w:color w:val="auto"/>
        </w:rPr>
        <w:t xml:space="preserve"> ）的合同金额占合同总额的</w:t>
      </w:r>
      <w:r>
        <w:rPr>
          <w:color w:val="auto"/>
          <w:u w:val="single"/>
        </w:rPr>
        <w:t>　　</w:t>
      </w:r>
      <w:r>
        <w:rPr>
          <w:color w:val="auto"/>
        </w:rPr>
        <w:t>%</w:t>
      </w:r>
      <w:r>
        <w:rPr>
          <w:rFonts w:hint="eastAsia"/>
          <w:color w:val="auto"/>
          <w:lang w:eastAsia="zh-CN"/>
        </w:rPr>
        <w:t>（</w:t>
      </w:r>
      <w:r>
        <w:rPr>
          <w:rFonts w:hint="eastAsia"/>
          <w:color w:val="auto"/>
          <w:lang w:val="en-US" w:eastAsia="zh-CN"/>
        </w:rPr>
        <w:t xml:space="preserve">  万元</w:t>
      </w:r>
      <w:r>
        <w:rPr>
          <w:rFonts w:hint="eastAsia"/>
          <w:color w:val="auto"/>
          <w:lang w:eastAsia="zh-CN"/>
        </w:rPr>
        <w:t>）</w:t>
      </w:r>
      <w:r>
        <w:rPr>
          <w:color w:val="auto"/>
        </w:rPr>
        <w:t>；</w:t>
      </w:r>
    </w:p>
    <w:p>
      <w:pPr>
        <w:pStyle w:val="41"/>
        <w:ind w:firstLine="210"/>
        <w:rPr>
          <w:rFonts w:hint="default"/>
          <w:color w:val="auto"/>
        </w:rPr>
      </w:pPr>
      <w:r>
        <w:rPr>
          <w:color w:val="auto"/>
        </w:rPr>
        <w:t>2.成员方：</w:t>
      </w:r>
    </w:p>
    <w:p>
      <w:pPr>
        <w:pStyle w:val="41"/>
        <w:ind w:firstLine="210"/>
        <w:rPr>
          <w:rFonts w:hint="default"/>
          <w:color w:val="auto"/>
        </w:rPr>
      </w:pPr>
      <w:r>
        <w:rPr>
          <w:color w:val="auto"/>
        </w:rPr>
        <w:t>2.1（</w:t>
      </w:r>
      <w:r>
        <w:rPr>
          <w:color w:val="auto"/>
          <w:u w:val="single"/>
        </w:rPr>
        <w:t xml:space="preserve"> 成员1的全称 </w:t>
      </w:r>
      <w:r>
        <w:rPr>
          <w:color w:val="auto"/>
        </w:rPr>
        <w:t>）的合同金额占合同总额的</w:t>
      </w:r>
      <w:r>
        <w:rPr>
          <w:color w:val="auto"/>
          <w:u w:val="single"/>
        </w:rPr>
        <w:t>　　</w:t>
      </w:r>
      <w:r>
        <w:rPr>
          <w:color w:val="auto"/>
        </w:rPr>
        <w:t>%</w:t>
      </w:r>
      <w:r>
        <w:rPr>
          <w:rFonts w:hint="eastAsia"/>
          <w:color w:val="auto"/>
          <w:lang w:eastAsia="zh-CN"/>
        </w:rPr>
        <w:t>（</w:t>
      </w:r>
      <w:r>
        <w:rPr>
          <w:rFonts w:hint="eastAsia"/>
          <w:color w:val="auto"/>
          <w:lang w:val="en-US" w:eastAsia="zh-CN"/>
        </w:rPr>
        <w:t xml:space="preserve">  万元</w:t>
      </w:r>
      <w:r>
        <w:rPr>
          <w:rFonts w:hint="eastAsia"/>
          <w:color w:val="auto"/>
          <w:lang w:eastAsia="zh-CN"/>
        </w:rPr>
        <w:t>）</w:t>
      </w:r>
      <w:r>
        <w:rPr>
          <w:color w:val="auto"/>
        </w:rPr>
        <w:t>；</w:t>
      </w:r>
    </w:p>
    <w:p>
      <w:pPr>
        <w:pStyle w:val="41"/>
        <w:ind w:firstLine="210"/>
        <w:rPr>
          <w:rFonts w:hint="default"/>
          <w:color w:val="auto"/>
        </w:rPr>
      </w:pPr>
      <w:r>
        <w:rPr>
          <w:color w:val="auto"/>
        </w:rPr>
        <w:t>……</w:t>
      </w:r>
    </w:p>
    <w:p>
      <w:pPr>
        <w:pStyle w:val="41"/>
        <w:ind w:firstLine="210"/>
        <w:rPr>
          <w:rFonts w:hint="default"/>
          <w:color w:val="auto"/>
        </w:rPr>
      </w:pPr>
      <w:r>
        <w:rPr>
          <w:color w:val="auto"/>
        </w:rPr>
        <w:t>三、联合体各方约定：</w:t>
      </w:r>
    </w:p>
    <w:p>
      <w:pPr>
        <w:pStyle w:val="41"/>
        <w:ind w:firstLine="210"/>
        <w:rPr>
          <w:rFonts w:hint="default"/>
          <w:color w:val="auto"/>
        </w:rPr>
      </w:pPr>
      <w:r>
        <w:rPr>
          <w:color w:val="auto"/>
        </w:rPr>
        <w:t>1、由</w:t>
      </w:r>
      <w:r>
        <w:rPr>
          <w:color w:val="auto"/>
          <w:u w:val="single"/>
        </w:rPr>
        <w:t>（填写“牵头方的全称”）代表联合体办理参加本项目报价的有关事宜（包括但不限于：注册账号、派出供应商人代表、提交电子响应文件及参加开标、谈判、澄清等），在此过程中，供应商代表签字的一切文件和处理结果，联合体均予以认可并对此承担责任。</w:t>
      </w:r>
    </w:p>
    <w:p>
      <w:pPr>
        <w:pStyle w:val="41"/>
        <w:ind w:firstLine="210"/>
        <w:rPr>
          <w:rFonts w:hint="default"/>
          <w:color w:val="auto"/>
        </w:rPr>
      </w:pPr>
      <w:r>
        <w:rPr>
          <w:color w:val="auto"/>
        </w:rPr>
        <w:t>2、联合体各方约定由</w:t>
      </w:r>
      <w:r>
        <w:rPr>
          <w:color w:val="auto"/>
          <w:u w:val="single"/>
        </w:rPr>
        <w:t>（填写“牵头方的全称”）代表联合体办理磋商保证金事宜。</w:t>
      </w:r>
    </w:p>
    <w:p>
      <w:pPr>
        <w:pStyle w:val="41"/>
        <w:ind w:firstLine="210"/>
        <w:rPr>
          <w:rFonts w:hint="default"/>
          <w:color w:val="auto"/>
        </w:rPr>
      </w:pPr>
      <w:r>
        <w:rPr>
          <w:color w:val="auto"/>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41"/>
        <w:ind w:firstLine="210"/>
        <w:rPr>
          <w:rFonts w:hint="default"/>
          <w:color w:val="auto"/>
        </w:rPr>
      </w:pPr>
      <w:r>
        <w:rPr>
          <w:color w:val="auto"/>
        </w:rPr>
        <w:t>四、若中标，牵头方将代表联合体与采购人就合同签订事宜进行协商；若协商一致，则联合体各方将共同与采购人签订政府采购合同，并就政府采购合同约定的事项对采购人承担连带责任。</w:t>
      </w:r>
    </w:p>
    <w:p>
      <w:pPr>
        <w:pStyle w:val="41"/>
        <w:ind w:firstLine="210"/>
        <w:rPr>
          <w:rFonts w:hint="default"/>
          <w:color w:val="auto"/>
        </w:rPr>
      </w:pPr>
      <w:r>
        <w:rPr>
          <w:color w:val="auto"/>
        </w:rPr>
        <w:t>五、本协议自签署之日起生效，政府采购合同履行完毕后自动失效。</w:t>
      </w:r>
    </w:p>
    <w:p>
      <w:pPr>
        <w:pStyle w:val="41"/>
        <w:ind w:firstLine="210"/>
        <w:rPr>
          <w:rFonts w:hint="default"/>
          <w:color w:val="auto"/>
        </w:rPr>
      </w:pPr>
      <w:r>
        <w:rPr>
          <w:color w:val="auto"/>
        </w:rPr>
        <w:t>六、本协议一式</w:t>
      </w:r>
      <w:r>
        <w:rPr>
          <w:color w:val="auto"/>
          <w:u w:val="single"/>
        </w:rPr>
        <w:t>（填写具体份数）</w:t>
      </w:r>
      <w:r>
        <w:rPr>
          <w:color w:val="auto"/>
        </w:rPr>
        <w:t>份，联合体各方各执一份，电子响应文件中提交一份。</w:t>
      </w:r>
    </w:p>
    <w:p>
      <w:pPr>
        <w:pStyle w:val="41"/>
        <w:ind w:firstLine="210"/>
        <w:rPr>
          <w:rFonts w:hint="default"/>
          <w:color w:val="auto"/>
        </w:rPr>
      </w:pPr>
      <w:r>
        <w:rPr>
          <w:color w:val="auto"/>
        </w:rPr>
        <w:t>（以下无正文）</w:t>
      </w:r>
    </w:p>
    <w:p>
      <w:pPr>
        <w:pStyle w:val="41"/>
        <w:ind w:firstLine="210"/>
        <w:rPr>
          <w:rFonts w:hint="default"/>
          <w:color w:val="auto"/>
        </w:rPr>
      </w:pPr>
      <w:r>
        <w:rPr>
          <w:color w:val="auto"/>
        </w:rPr>
        <w:t>牵头方：</w:t>
      </w:r>
      <w:r>
        <w:rPr>
          <w:color w:val="auto"/>
          <w:u w:val="single"/>
        </w:rPr>
        <w:t>（全称并加盖单位公章）</w:t>
      </w:r>
    </w:p>
    <w:p>
      <w:pPr>
        <w:pStyle w:val="41"/>
        <w:ind w:firstLine="210"/>
        <w:rPr>
          <w:rFonts w:hint="default"/>
          <w:color w:val="auto"/>
        </w:rPr>
      </w:pPr>
      <w:r>
        <w:rPr>
          <w:color w:val="auto"/>
        </w:rPr>
        <w:t>法定代表人或其委托代理人：</w:t>
      </w:r>
      <w:r>
        <w:rPr>
          <w:color w:val="auto"/>
          <w:u w:val="single"/>
        </w:rPr>
        <w:t xml:space="preserve"> （签字或盖章）</w:t>
      </w:r>
    </w:p>
    <w:p>
      <w:pPr>
        <w:pStyle w:val="41"/>
        <w:ind w:firstLine="210"/>
        <w:rPr>
          <w:rFonts w:hint="default"/>
          <w:color w:val="auto"/>
        </w:rPr>
      </w:pPr>
      <w:r>
        <w:rPr>
          <w:color w:val="auto"/>
        </w:rPr>
        <w:t>成员一：</w:t>
      </w:r>
      <w:r>
        <w:rPr>
          <w:color w:val="auto"/>
          <w:u w:val="single"/>
        </w:rPr>
        <w:t>（全称并加盖成员一的单位公章）</w:t>
      </w:r>
    </w:p>
    <w:p>
      <w:pPr>
        <w:pStyle w:val="41"/>
        <w:ind w:firstLine="210"/>
        <w:rPr>
          <w:rFonts w:hint="default"/>
          <w:color w:val="auto"/>
        </w:rPr>
      </w:pPr>
      <w:r>
        <w:rPr>
          <w:color w:val="auto"/>
        </w:rPr>
        <w:t>法定代表人或其委托代理人：</w:t>
      </w:r>
      <w:r>
        <w:rPr>
          <w:color w:val="auto"/>
          <w:u w:val="single"/>
        </w:rPr>
        <w:t xml:space="preserve"> （签字或盖章）</w:t>
      </w:r>
    </w:p>
    <w:p>
      <w:pPr>
        <w:pStyle w:val="41"/>
        <w:ind w:firstLine="210"/>
        <w:rPr>
          <w:rFonts w:hint="default"/>
          <w:color w:val="auto"/>
        </w:rPr>
      </w:pPr>
      <w:r>
        <w:rPr>
          <w:color w:val="auto"/>
        </w:rPr>
        <w:t>……</w:t>
      </w:r>
    </w:p>
    <w:p>
      <w:pPr>
        <w:pStyle w:val="41"/>
        <w:ind w:firstLine="210"/>
        <w:rPr>
          <w:rFonts w:hint="default"/>
          <w:color w:val="auto"/>
        </w:rPr>
      </w:pPr>
      <w:r>
        <w:rPr>
          <w:color w:val="auto"/>
        </w:rPr>
        <w:t>成员**：</w:t>
      </w:r>
      <w:r>
        <w:rPr>
          <w:color w:val="auto"/>
          <w:u w:val="single"/>
        </w:rPr>
        <w:t>（全称并加盖成员**的单位公章）</w:t>
      </w:r>
    </w:p>
    <w:p>
      <w:pPr>
        <w:pStyle w:val="41"/>
        <w:ind w:firstLine="210"/>
        <w:rPr>
          <w:rFonts w:hint="default"/>
          <w:color w:val="auto"/>
        </w:rPr>
      </w:pPr>
      <w:r>
        <w:rPr>
          <w:color w:val="auto"/>
        </w:rPr>
        <w:t>法定代表人或其委托代理人：</w:t>
      </w:r>
      <w:r>
        <w:rPr>
          <w:color w:val="auto"/>
          <w:u w:val="single"/>
        </w:rPr>
        <w:t xml:space="preserve"> （签字或盖章）</w:t>
      </w:r>
    </w:p>
    <w:p>
      <w:pPr>
        <w:pStyle w:val="41"/>
        <w:ind w:firstLine="210"/>
        <w:jc w:val="right"/>
        <w:rPr>
          <w:rFonts w:hint="default"/>
          <w:color w:val="auto"/>
        </w:rPr>
      </w:pPr>
      <w:r>
        <w:rPr>
          <w:color w:val="auto"/>
        </w:rPr>
        <w:t>签署日期：</w:t>
      </w:r>
      <w:r>
        <w:rPr>
          <w:color w:val="auto"/>
          <w:u w:val="single"/>
        </w:rPr>
        <w:t>　　年　　月　　日</w:t>
      </w:r>
    </w:p>
    <w:p>
      <w:pPr>
        <w:pStyle w:val="41"/>
        <w:ind w:firstLine="210"/>
        <w:rPr>
          <w:rFonts w:hint="default"/>
          <w:color w:val="auto"/>
        </w:rPr>
      </w:pPr>
      <w:r>
        <w:rPr>
          <w:color w:val="auto"/>
        </w:rPr>
        <w:t>※注意：</w:t>
      </w:r>
    </w:p>
    <w:p>
      <w:pPr>
        <w:pStyle w:val="41"/>
        <w:ind w:firstLine="210"/>
        <w:rPr>
          <w:rFonts w:hint="default"/>
          <w:color w:val="auto"/>
        </w:rPr>
      </w:pPr>
      <w:r>
        <w:rPr>
          <w:color w:val="auto"/>
        </w:rPr>
        <w:t>1、磋商文件接受联合体报价且供应商为联合体的，供应商应提供本协议；否则无须提供。</w:t>
      </w:r>
    </w:p>
    <w:p>
      <w:pPr>
        <w:pStyle w:val="41"/>
        <w:ind w:firstLine="210"/>
        <w:rPr>
          <w:rFonts w:hint="default"/>
          <w:color w:val="auto"/>
        </w:rPr>
      </w:pPr>
      <w:r>
        <w:rPr>
          <w:color w:val="auto"/>
        </w:rPr>
        <w:t>2、本协议由委托代理人签字或盖章的，应按照本章载明的格式提供“单位授权书”。</w:t>
      </w:r>
    </w:p>
    <w:p>
      <w:pPr>
        <w:pStyle w:val="41"/>
        <w:ind w:firstLine="210"/>
        <w:rPr>
          <w:rFonts w:ascii="宋体" w:hAnsi="宋体" w:cs="宋体"/>
          <w:color w:val="auto"/>
        </w:rPr>
      </w:pPr>
      <w:r>
        <w:rPr>
          <w:color w:val="auto"/>
        </w:rPr>
        <w:br w:type="textWrapping"/>
      </w:r>
    </w:p>
    <w:p>
      <w:pPr>
        <w:widowControl/>
        <w:jc w:val="left"/>
        <w:rPr>
          <w:rFonts w:ascii="宋体" w:hAnsi="宋体" w:eastAsia="宋体" w:cs="宋体"/>
          <w:color w:val="auto"/>
        </w:rPr>
      </w:pPr>
      <w:r>
        <w:rPr>
          <w:rFonts w:ascii="宋体" w:hAnsi="宋体" w:eastAsia="宋体" w:cs="宋体"/>
          <w:color w:val="auto"/>
        </w:rPr>
        <w:br w:type="page"/>
      </w:r>
    </w:p>
    <w:p>
      <w:pPr>
        <w:pStyle w:val="40"/>
        <w:spacing w:before="0" w:after="0" w:line="360" w:lineRule="auto"/>
        <w:ind w:firstLine="0"/>
        <w:jc w:val="left"/>
        <w:outlineLvl w:val="0"/>
        <w:rPr>
          <w:rFonts w:ascii="宋体" w:hAnsi="宋体" w:eastAsia="宋体" w:cs="宋体"/>
          <w:b/>
          <w:color w:val="auto"/>
          <w:sz w:val="24"/>
        </w:rPr>
      </w:pPr>
      <w:r>
        <w:rPr>
          <w:rFonts w:hint="eastAsia" w:ascii="宋体" w:hAnsi="宋体" w:cs="宋体"/>
          <w:b/>
          <w:color w:val="auto"/>
          <w:sz w:val="24"/>
        </w:rPr>
        <w:t>3</w:t>
      </w:r>
      <w:r>
        <w:rPr>
          <w:rFonts w:hint="eastAsia" w:ascii="宋体" w:hAnsi="宋体" w:eastAsia="宋体" w:cs="宋体"/>
          <w:b/>
          <w:color w:val="auto"/>
          <w:sz w:val="24"/>
        </w:rPr>
        <w:t>、</w:t>
      </w:r>
      <w:r>
        <w:rPr>
          <w:rFonts w:hint="eastAsia" w:ascii="宋体" w:hAnsi="宋体" w:cs="宋体"/>
          <w:b/>
          <w:color w:val="auto"/>
          <w:sz w:val="24"/>
        </w:rPr>
        <w:t>技术</w:t>
      </w:r>
      <w:r>
        <w:rPr>
          <w:rFonts w:hint="eastAsia" w:ascii="宋体" w:hAnsi="宋体" w:eastAsia="宋体" w:cs="宋体"/>
          <w:b/>
          <w:color w:val="auto"/>
          <w:sz w:val="24"/>
        </w:rPr>
        <w:t>商务部分</w:t>
      </w:r>
    </w:p>
    <w:p>
      <w:pPr>
        <w:pStyle w:val="40"/>
        <w:spacing w:before="0" w:after="0" w:line="360" w:lineRule="auto"/>
        <w:ind w:firstLine="0"/>
        <w:jc w:val="left"/>
        <w:outlineLvl w:val="1"/>
        <w:rPr>
          <w:rFonts w:ascii="宋体" w:hAnsi="宋体" w:eastAsia="宋体" w:cs="宋体"/>
          <w:b/>
          <w:color w:val="auto"/>
          <w:sz w:val="24"/>
        </w:rPr>
      </w:pPr>
      <w:r>
        <w:rPr>
          <w:rFonts w:hint="eastAsia" w:ascii="宋体" w:hAnsi="宋体" w:eastAsia="宋体" w:cs="宋体"/>
          <w:b/>
          <w:color w:val="auto"/>
          <w:sz w:val="24"/>
        </w:rPr>
        <w:t>3.1 技术和服务要求响应表</w:t>
      </w:r>
    </w:p>
    <w:p>
      <w:pPr>
        <w:pStyle w:val="13"/>
        <w:widowControl/>
        <w:spacing w:before="0" w:beforeAutospacing="0" w:after="0" w:afterAutospacing="0" w:line="360" w:lineRule="auto"/>
        <w:rPr>
          <w:rFonts w:ascii="宋体" w:hAnsi="宋体" w:cs="宋体"/>
          <w:color w:val="auto"/>
          <w:u w:val="single"/>
        </w:rPr>
      </w:pPr>
      <w:r>
        <w:rPr>
          <w:rFonts w:hint="eastAsia" w:ascii="宋体" w:hAnsi="宋体" w:cs="宋体"/>
          <w:color w:val="auto"/>
          <w:sz w:val="21"/>
          <w:szCs w:val="21"/>
        </w:rPr>
        <w:t> </w:t>
      </w:r>
      <w:r>
        <w:rPr>
          <w:rFonts w:hint="eastAsia" w:ascii="宋体" w:hAnsi="宋体" w:cs="宋体"/>
          <w:color w:val="auto"/>
        </w:rPr>
        <w:t>招标编号：</w:t>
      </w:r>
      <w:r>
        <w:rPr>
          <w:rFonts w:hint="eastAsia" w:ascii="宋体" w:hAnsi="宋体" w:cs="宋体"/>
          <w:color w:val="auto"/>
          <w:u w:val="single"/>
        </w:rPr>
        <w:t>            </w:t>
      </w:r>
    </w:p>
    <w:tbl>
      <w:tblPr>
        <w:tblStyle w:val="14"/>
        <w:tblW w:w="0" w:type="auto"/>
        <w:tblInd w:w="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200"/>
        <w:gridCol w:w="2766"/>
        <w:gridCol w:w="1591"/>
        <w:gridCol w:w="27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200"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eastAsia="宋体" w:cs="宋体"/>
                <w:color w:val="auto"/>
                <w:sz w:val="24"/>
              </w:rPr>
            </w:pPr>
            <w:r>
              <w:rPr>
                <w:rFonts w:hint="eastAsia" w:ascii="宋体" w:hAnsi="宋体" w:eastAsia="宋体" w:cs="宋体"/>
                <w:color w:val="auto"/>
                <w:kern w:val="0"/>
                <w:sz w:val="24"/>
                <w:lang w:bidi="ar"/>
              </w:rPr>
              <w:t>合同包</w:t>
            </w:r>
          </w:p>
        </w:tc>
        <w:tc>
          <w:tcPr>
            <w:tcW w:w="2766"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eastAsia="宋体" w:cs="宋体"/>
                <w:color w:val="auto"/>
                <w:sz w:val="24"/>
              </w:rPr>
            </w:pPr>
            <w:r>
              <w:rPr>
                <w:rFonts w:hint="eastAsia" w:ascii="宋体" w:hAnsi="宋体" w:eastAsia="宋体" w:cs="宋体"/>
                <w:color w:val="auto"/>
                <w:kern w:val="0"/>
                <w:sz w:val="24"/>
                <w:lang w:bidi="ar"/>
              </w:rPr>
              <w:t>技术和服务要求</w:t>
            </w:r>
          </w:p>
        </w:tc>
        <w:tc>
          <w:tcPr>
            <w:tcW w:w="1591" w:type="dxa"/>
            <w:tcBorders>
              <w:top w:val="outset" w:color="auto" w:sz="6" w:space="0"/>
              <w:left w:val="outset" w:color="auto" w:sz="6" w:space="0"/>
              <w:bottom w:val="outset" w:color="auto" w:sz="6" w:space="0"/>
              <w:right w:val="outset" w:color="auto" w:sz="6" w:space="0"/>
            </w:tcBorders>
          </w:tcPr>
          <w:p>
            <w:pPr>
              <w:widowControl/>
              <w:spacing w:line="360" w:lineRule="auto"/>
              <w:jc w:val="center"/>
              <w:rPr>
                <w:rFonts w:ascii="宋体" w:hAnsi="宋体" w:eastAsia="宋体" w:cs="宋体"/>
                <w:color w:val="auto"/>
                <w:kern w:val="0"/>
                <w:sz w:val="24"/>
                <w:lang w:bidi="ar"/>
              </w:rPr>
            </w:pPr>
            <w:r>
              <w:rPr>
                <w:rFonts w:hint="eastAsia" w:ascii="宋体" w:hAnsi="宋体" w:eastAsia="宋体" w:cs="宋体"/>
                <w:color w:val="auto"/>
                <w:kern w:val="0"/>
                <w:sz w:val="24"/>
              </w:rPr>
              <w:t>投标响应</w:t>
            </w:r>
          </w:p>
        </w:tc>
        <w:tc>
          <w:tcPr>
            <w:tcW w:w="2765" w:type="dxa"/>
            <w:tcBorders>
              <w:top w:val="outset" w:color="auto" w:sz="6" w:space="0"/>
              <w:left w:val="outset" w:color="auto" w:sz="6" w:space="0"/>
              <w:bottom w:val="outset" w:color="auto" w:sz="6" w:space="0"/>
              <w:right w:val="outset" w:color="auto" w:sz="6" w:space="0"/>
            </w:tcBorders>
          </w:tcPr>
          <w:p>
            <w:pPr>
              <w:widowControl/>
              <w:spacing w:line="360" w:lineRule="auto"/>
              <w:jc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200"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1</w:t>
            </w:r>
          </w:p>
        </w:tc>
        <w:tc>
          <w:tcPr>
            <w:tcW w:w="2766"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color w:val="auto"/>
                <w:kern w:val="0"/>
                <w:sz w:val="24"/>
                <w:lang w:bidi="ar"/>
              </w:rPr>
            </w:pPr>
          </w:p>
        </w:tc>
        <w:tc>
          <w:tcPr>
            <w:tcW w:w="1591" w:type="dxa"/>
            <w:tcBorders>
              <w:top w:val="outset" w:color="auto" w:sz="6" w:space="0"/>
              <w:left w:val="outset" w:color="auto" w:sz="6" w:space="0"/>
              <w:bottom w:val="outset" w:color="auto" w:sz="6" w:space="0"/>
              <w:right w:val="outset" w:color="auto" w:sz="6" w:space="0"/>
            </w:tcBorders>
          </w:tcPr>
          <w:p>
            <w:pPr>
              <w:widowControl/>
              <w:spacing w:line="360" w:lineRule="auto"/>
              <w:jc w:val="left"/>
              <w:rPr>
                <w:rFonts w:ascii="宋体" w:hAnsi="宋体" w:eastAsia="宋体" w:cs="宋体"/>
                <w:color w:val="auto"/>
                <w:kern w:val="0"/>
                <w:sz w:val="24"/>
                <w:lang w:bidi="ar"/>
              </w:rPr>
            </w:pPr>
          </w:p>
        </w:tc>
        <w:tc>
          <w:tcPr>
            <w:tcW w:w="2765" w:type="dxa"/>
            <w:tcBorders>
              <w:top w:val="outset" w:color="auto" w:sz="6" w:space="0"/>
              <w:left w:val="outset" w:color="auto" w:sz="6" w:space="0"/>
              <w:bottom w:val="outset" w:color="auto" w:sz="6" w:space="0"/>
              <w:right w:val="outset" w:color="auto" w:sz="6" w:space="0"/>
            </w:tcBorders>
          </w:tcPr>
          <w:p>
            <w:pPr>
              <w:widowControl/>
              <w:spacing w:line="360" w:lineRule="auto"/>
              <w:jc w:val="center"/>
              <w:rPr>
                <w:rFonts w:ascii="宋体" w:hAnsi="宋体" w:eastAsia="宋体" w:cs="宋体"/>
                <w:color w:val="auto"/>
                <w:kern w:val="0"/>
                <w:sz w:val="24"/>
                <w:lang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200"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eastAsia="宋体" w:cs="宋体"/>
                <w:color w:val="auto"/>
                <w:kern w:val="0"/>
                <w:sz w:val="24"/>
                <w:lang w:bidi="ar"/>
              </w:rPr>
            </w:pPr>
          </w:p>
        </w:tc>
        <w:tc>
          <w:tcPr>
            <w:tcW w:w="2766"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color w:val="auto"/>
                <w:kern w:val="0"/>
                <w:sz w:val="24"/>
                <w:lang w:bidi="ar"/>
              </w:rPr>
            </w:pPr>
          </w:p>
        </w:tc>
        <w:tc>
          <w:tcPr>
            <w:tcW w:w="1591" w:type="dxa"/>
            <w:tcBorders>
              <w:top w:val="outset" w:color="auto" w:sz="6" w:space="0"/>
              <w:left w:val="outset" w:color="auto" w:sz="6" w:space="0"/>
              <w:bottom w:val="outset" w:color="auto" w:sz="6" w:space="0"/>
              <w:right w:val="outset" w:color="auto" w:sz="6" w:space="0"/>
            </w:tcBorders>
          </w:tcPr>
          <w:p>
            <w:pPr>
              <w:widowControl/>
              <w:spacing w:line="360" w:lineRule="auto"/>
              <w:jc w:val="left"/>
              <w:rPr>
                <w:rFonts w:ascii="宋体" w:hAnsi="宋体" w:eastAsia="宋体" w:cs="宋体"/>
                <w:color w:val="auto"/>
                <w:kern w:val="0"/>
                <w:sz w:val="24"/>
                <w:lang w:bidi="ar"/>
              </w:rPr>
            </w:pPr>
          </w:p>
        </w:tc>
        <w:tc>
          <w:tcPr>
            <w:tcW w:w="2765" w:type="dxa"/>
            <w:tcBorders>
              <w:top w:val="outset" w:color="auto" w:sz="6" w:space="0"/>
              <w:left w:val="outset" w:color="auto" w:sz="6" w:space="0"/>
              <w:bottom w:val="outset" w:color="auto" w:sz="6" w:space="0"/>
              <w:right w:val="outset" w:color="auto" w:sz="6" w:space="0"/>
            </w:tcBorders>
          </w:tcPr>
          <w:p>
            <w:pPr>
              <w:widowControl/>
              <w:spacing w:line="360" w:lineRule="auto"/>
              <w:jc w:val="center"/>
              <w:rPr>
                <w:rFonts w:ascii="宋体" w:hAnsi="宋体" w:eastAsia="宋体" w:cs="宋体"/>
                <w:color w:val="auto"/>
                <w:kern w:val="0"/>
                <w:sz w:val="24"/>
                <w:lang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200"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eastAsia="宋体" w:cs="宋体"/>
                <w:color w:val="auto"/>
                <w:kern w:val="0"/>
                <w:sz w:val="24"/>
                <w:lang w:bidi="ar"/>
              </w:rPr>
            </w:pPr>
          </w:p>
        </w:tc>
        <w:tc>
          <w:tcPr>
            <w:tcW w:w="2766"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color w:val="auto"/>
                <w:kern w:val="0"/>
                <w:sz w:val="24"/>
                <w:lang w:bidi="ar"/>
              </w:rPr>
            </w:pPr>
          </w:p>
        </w:tc>
        <w:tc>
          <w:tcPr>
            <w:tcW w:w="1591" w:type="dxa"/>
            <w:tcBorders>
              <w:top w:val="outset" w:color="auto" w:sz="6" w:space="0"/>
              <w:left w:val="outset" w:color="auto" w:sz="6" w:space="0"/>
              <w:bottom w:val="outset" w:color="auto" w:sz="6" w:space="0"/>
              <w:right w:val="outset" w:color="auto" w:sz="6" w:space="0"/>
            </w:tcBorders>
          </w:tcPr>
          <w:p>
            <w:pPr>
              <w:widowControl/>
              <w:spacing w:line="360" w:lineRule="auto"/>
              <w:jc w:val="left"/>
              <w:rPr>
                <w:rFonts w:ascii="宋体" w:hAnsi="宋体" w:eastAsia="宋体" w:cs="宋体"/>
                <w:color w:val="auto"/>
                <w:kern w:val="0"/>
                <w:sz w:val="24"/>
                <w:lang w:bidi="ar"/>
              </w:rPr>
            </w:pPr>
          </w:p>
        </w:tc>
        <w:tc>
          <w:tcPr>
            <w:tcW w:w="2765" w:type="dxa"/>
            <w:tcBorders>
              <w:top w:val="outset" w:color="auto" w:sz="6" w:space="0"/>
              <w:left w:val="outset" w:color="auto" w:sz="6" w:space="0"/>
              <w:bottom w:val="outset" w:color="auto" w:sz="6" w:space="0"/>
              <w:right w:val="outset" w:color="auto" w:sz="6" w:space="0"/>
            </w:tcBorders>
          </w:tcPr>
          <w:p>
            <w:pPr>
              <w:widowControl/>
              <w:spacing w:line="360" w:lineRule="auto"/>
              <w:jc w:val="center"/>
              <w:rPr>
                <w:rFonts w:ascii="宋体" w:hAnsi="宋体" w:eastAsia="宋体" w:cs="宋体"/>
                <w:color w:val="auto"/>
                <w:kern w:val="0"/>
                <w:sz w:val="24"/>
                <w:lang w:bidi="ar"/>
              </w:rPr>
            </w:pPr>
          </w:p>
        </w:tc>
      </w:tr>
    </w:tbl>
    <w:p>
      <w:pPr>
        <w:spacing w:line="360" w:lineRule="auto"/>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备注：</w:t>
      </w:r>
    </w:p>
    <w:p>
      <w:pPr>
        <w:spacing w:line="360" w:lineRule="auto"/>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1、“技术和服务要求”项下填写的内容应与招标文件第二章“技术和服务要求”的内容保持一致。</w:t>
      </w:r>
    </w:p>
    <w:p>
      <w:pPr>
        <w:spacing w:line="360" w:lineRule="auto"/>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2、“投标响应”项下应填写具体的响应内容并与“技术和服务要求”项下填写的内容逐项对应；对“技术和服务要求”项下涉及“≥或＞”、“≤或＜”及某个区间值范围内的内容，应填写具体的数值；</w:t>
      </w:r>
    </w:p>
    <w:p>
      <w:pPr>
        <w:spacing w:line="360" w:lineRule="auto"/>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3、“是否偏离及说明”项下应按下列规定填写：优于的，填写“正偏离”；符合的，填写“无偏离”；低于的，填写“负偏离”</w:t>
      </w:r>
    </w:p>
    <w:p>
      <w:pPr>
        <w:spacing w:line="360" w:lineRule="auto"/>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4、纸质投标文件正本中的本表应为原件</w:t>
      </w:r>
    </w:p>
    <w:p>
      <w:pPr>
        <w:widowControl/>
        <w:spacing w:line="360" w:lineRule="auto"/>
        <w:jc w:val="left"/>
        <w:rPr>
          <w:rFonts w:ascii="宋体" w:hAnsi="宋体" w:eastAsia="宋体" w:cs="宋体"/>
          <w:color w:val="auto"/>
          <w:kern w:val="0"/>
          <w:sz w:val="24"/>
        </w:rPr>
      </w:pPr>
    </w:p>
    <w:p>
      <w:pPr>
        <w:widowControl/>
        <w:spacing w:line="360" w:lineRule="auto"/>
        <w:jc w:val="left"/>
        <w:rPr>
          <w:rFonts w:ascii="宋体" w:hAnsi="宋体" w:eastAsia="宋体" w:cs="宋体"/>
          <w:color w:val="auto"/>
          <w:kern w:val="0"/>
          <w:sz w:val="24"/>
        </w:rPr>
      </w:pPr>
    </w:p>
    <w:p>
      <w:pPr>
        <w:widowControl/>
        <w:spacing w:line="360" w:lineRule="auto"/>
        <w:jc w:val="left"/>
        <w:rPr>
          <w:rFonts w:ascii="宋体" w:hAnsi="宋体" w:eastAsia="宋体" w:cs="宋体"/>
          <w:color w:val="auto"/>
          <w:kern w:val="0"/>
          <w:sz w:val="24"/>
        </w:rPr>
      </w:pPr>
      <w:r>
        <w:rPr>
          <w:rFonts w:hint="eastAsia" w:ascii="宋体" w:hAnsi="宋体" w:eastAsia="宋体" w:cs="宋体"/>
          <w:color w:val="auto"/>
          <w:kern w:val="0"/>
          <w:sz w:val="24"/>
        </w:rPr>
        <w:t>投标人：</w:t>
      </w:r>
      <w:r>
        <w:rPr>
          <w:rFonts w:hint="eastAsia" w:ascii="宋体" w:hAnsi="宋体" w:eastAsia="宋体" w:cs="宋体"/>
          <w:bCs/>
          <w:color w:val="auto"/>
          <w:sz w:val="24"/>
          <w:u w:val="single"/>
        </w:rPr>
        <w:t xml:space="preserve">          </w:t>
      </w:r>
      <w:r>
        <w:rPr>
          <w:rFonts w:hint="eastAsia" w:ascii="宋体" w:hAnsi="宋体" w:eastAsia="宋体" w:cs="宋体"/>
          <w:color w:val="auto"/>
          <w:kern w:val="0"/>
          <w:sz w:val="24"/>
          <w:u w:val="single"/>
        </w:rPr>
        <w:t>（全称并加盖单位公章）</w:t>
      </w:r>
    </w:p>
    <w:p>
      <w:pPr>
        <w:widowControl/>
        <w:spacing w:line="360" w:lineRule="auto"/>
        <w:jc w:val="left"/>
        <w:rPr>
          <w:rFonts w:ascii="宋体" w:hAnsi="宋体" w:eastAsia="宋体" w:cs="宋体"/>
          <w:color w:val="auto"/>
          <w:kern w:val="0"/>
          <w:sz w:val="24"/>
        </w:rPr>
      </w:pPr>
      <w:r>
        <w:rPr>
          <w:rFonts w:hint="eastAsia" w:ascii="宋体" w:hAnsi="宋体" w:eastAsia="宋体" w:cs="宋体"/>
          <w:color w:val="auto"/>
          <w:kern w:val="0"/>
          <w:sz w:val="24"/>
        </w:rPr>
        <w:t>投标人代表签字：</w:t>
      </w:r>
      <w:r>
        <w:rPr>
          <w:rFonts w:hint="eastAsia" w:ascii="宋体" w:hAnsi="宋体" w:eastAsia="宋体" w:cs="宋体"/>
          <w:color w:val="auto"/>
          <w:kern w:val="0"/>
          <w:sz w:val="24"/>
          <w:u w:val="single"/>
        </w:rPr>
        <w:t>          </w:t>
      </w:r>
    </w:p>
    <w:p>
      <w:pPr>
        <w:widowControl/>
        <w:spacing w:line="360" w:lineRule="auto"/>
        <w:jc w:val="left"/>
        <w:rPr>
          <w:rFonts w:ascii="宋体" w:hAnsi="宋体" w:eastAsia="宋体" w:cs="宋体"/>
          <w:color w:val="auto"/>
          <w:kern w:val="0"/>
          <w:sz w:val="24"/>
        </w:rPr>
      </w:pPr>
      <w:r>
        <w:rPr>
          <w:rFonts w:hint="eastAsia" w:ascii="宋体" w:hAnsi="宋体" w:eastAsia="宋体" w:cs="宋体"/>
          <w:color w:val="auto"/>
          <w:kern w:val="0"/>
          <w:sz w:val="24"/>
        </w:rPr>
        <w:t>日期：</w:t>
      </w:r>
      <w:r>
        <w:rPr>
          <w:rFonts w:hint="eastAsia" w:ascii="宋体" w:hAnsi="宋体" w:eastAsia="宋体" w:cs="宋体"/>
          <w:color w:val="auto"/>
          <w:kern w:val="0"/>
          <w:sz w:val="24"/>
          <w:u w:val="single"/>
        </w:rPr>
        <w:t xml:space="preserve">    年    月   日</w:t>
      </w:r>
    </w:p>
    <w:p>
      <w:pPr>
        <w:pStyle w:val="40"/>
        <w:spacing w:before="0" w:after="0" w:line="360" w:lineRule="auto"/>
        <w:ind w:firstLine="0"/>
        <w:jc w:val="left"/>
        <w:outlineLvl w:val="1"/>
        <w:rPr>
          <w:rFonts w:ascii="宋体" w:hAnsi="宋体" w:eastAsia="宋体" w:cs="宋体"/>
          <w:b/>
          <w:color w:val="auto"/>
          <w:sz w:val="24"/>
        </w:rPr>
      </w:pPr>
      <w:r>
        <w:rPr>
          <w:rFonts w:hint="eastAsia" w:ascii="宋体" w:hAnsi="宋体" w:eastAsia="宋体" w:cs="宋体"/>
          <w:b/>
          <w:color w:val="auto"/>
        </w:rPr>
        <w:br w:type="page"/>
      </w:r>
      <w:r>
        <w:rPr>
          <w:rFonts w:hint="eastAsia" w:ascii="宋体" w:hAnsi="宋体" w:eastAsia="宋体" w:cs="宋体"/>
          <w:b/>
          <w:color w:val="auto"/>
          <w:sz w:val="24"/>
        </w:rPr>
        <w:t>3.2 商务条件响应表</w:t>
      </w:r>
    </w:p>
    <w:p>
      <w:pPr>
        <w:pStyle w:val="13"/>
        <w:widowControl/>
        <w:spacing w:before="0" w:beforeAutospacing="0" w:after="0" w:afterAutospacing="0" w:line="360" w:lineRule="auto"/>
        <w:rPr>
          <w:rFonts w:ascii="宋体" w:hAnsi="宋体" w:cs="宋体"/>
          <w:color w:val="auto"/>
          <w:u w:val="single"/>
        </w:rPr>
      </w:pPr>
      <w:r>
        <w:rPr>
          <w:rFonts w:hint="eastAsia" w:ascii="宋体" w:hAnsi="宋体" w:cs="宋体"/>
          <w:color w:val="auto"/>
          <w:sz w:val="21"/>
          <w:szCs w:val="21"/>
        </w:rPr>
        <w:t> </w:t>
      </w:r>
      <w:r>
        <w:rPr>
          <w:rFonts w:hint="eastAsia" w:ascii="宋体" w:hAnsi="宋体" w:cs="宋体"/>
          <w:color w:val="auto"/>
        </w:rPr>
        <w:t>招标编号：</w:t>
      </w:r>
      <w:r>
        <w:rPr>
          <w:rFonts w:hint="eastAsia" w:ascii="宋体" w:hAnsi="宋体" w:cs="宋体"/>
          <w:color w:val="auto"/>
          <w:u w:val="single"/>
        </w:rPr>
        <w:t>        </w:t>
      </w:r>
    </w:p>
    <w:p>
      <w:pPr>
        <w:pStyle w:val="13"/>
        <w:widowControl/>
        <w:spacing w:before="0" w:beforeAutospacing="0" w:after="0" w:afterAutospacing="0" w:line="360" w:lineRule="auto"/>
        <w:rPr>
          <w:rFonts w:ascii="宋体" w:hAnsi="宋体" w:cs="宋体"/>
          <w:color w:val="auto"/>
          <w:u w:val="single"/>
        </w:rPr>
      </w:pPr>
    </w:p>
    <w:tbl>
      <w:tblPr>
        <w:tblStyle w:val="14"/>
        <w:tblW w:w="0" w:type="auto"/>
        <w:tblInd w:w="2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53"/>
        <w:gridCol w:w="4782"/>
        <w:gridCol w:w="1446"/>
        <w:gridCol w:w="90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53"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eastAsia="宋体" w:cs="宋体"/>
                <w:color w:val="auto"/>
                <w:sz w:val="24"/>
              </w:rPr>
            </w:pPr>
            <w:r>
              <w:rPr>
                <w:rFonts w:hint="eastAsia" w:ascii="宋体" w:hAnsi="宋体" w:eastAsia="宋体" w:cs="宋体"/>
                <w:color w:val="auto"/>
                <w:kern w:val="0"/>
                <w:sz w:val="24"/>
                <w:lang w:bidi="ar"/>
              </w:rPr>
              <w:t>合同包</w:t>
            </w:r>
          </w:p>
        </w:tc>
        <w:tc>
          <w:tcPr>
            <w:tcW w:w="4782"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eastAsia="宋体" w:cs="宋体"/>
                <w:color w:val="auto"/>
                <w:sz w:val="24"/>
              </w:rPr>
            </w:pPr>
            <w:r>
              <w:rPr>
                <w:rFonts w:hint="eastAsia" w:ascii="宋体" w:hAnsi="宋体" w:eastAsia="宋体" w:cs="宋体"/>
                <w:color w:val="auto"/>
                <w:kern w:val="0"/>
                <w:sz w:val="24"/>
                <w:lang w:bidi="ar"/>
              </w:rPr>
              <w:t>商务条件</w:t>
            </w:r>
          </w:p>
        </w:tc>
        <w:tc>
          <w:tcPr>
            <w:tcW w:w="1446" w:type="dxa"/>
            <w:tcBorders>
              <w:top w:val="outset" w:color="auto" w:sz="6" w:space="0"/>
              <w:left w:val="outset" w:color="auto" w:sz="6" w:space="0"/>
              <w:bottom w:val="outset" w:color="auto" w:sz="6" w:space="0"/>
              <w:right w:val="outset" w:color="auto" w:sz="6" w:space="0"/>
            </w:tcBorders>
          </w:tcPr>
          <w:p>
            <w:pPr>
              <w:widowControl/>
              <w:spacing w:line="360" w:lineRule="auto"/>
              <w:jc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投标响应</w:t>
            </w:r>
          </w:p>
        </w:tc>
        <w:tc>
          <w:tcPr>
            <w:tcW w:w="905" w:type="dxa"/>
            <w:tcBorders>
              <w:top w:val="outset" w:color="auto" w:sz="6" w:space="0"/>
              <w:left w:val="outset" w:color="auto" w:sz="6" w:space="0"/>
              <w:bottom w:val="outset" w:color="auto" w:sz="6" w:space="0"/>
              <w:right w:val="outset" w:color="auto" w:sz="6" w:space="0"/>
            </w:tcBorders>
          </w:tcPr>
          <w:p>
            <w:pPr>
              <w:widowControl/>
              <w:spacing w:line="360" w:lineRule="auto"/>
              <w:jc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53"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eastAsia="宋体" w:cs="宋体"/>
                <w:color w:val="auto"/>
                <w:kern w:val="0"/>
                <w:sz w:val="24"/>
                <w:lang w:bidi="ar"/>
              </w:rPr>
            </w:pPr>
          </w:p>
        </w:tc>
        <w:tc>
          <w:tcPr>
            <w:tcW w:w="4782"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eastAsia="宋体" w:cs="宋体"/>
                <w:color w:val="auto"/>
                <w:kern w:val="0"/>
                <w:sz w:val="24"/>
                <w:lang w:bidi="ar"/>
              </w:rPr>
            </w:pPr>
          </w:p>
        </w:tc>
        <w:tc>
          <w:tcPr>
            <w:tcW w:w="1446" w:type="dxa"/>
            <w:tcBorders>
              <w:top w:val="outset" w:color="auto" w:sz="6" w:space="0"/>
              <w:left w:val="outset" w:color="auto" w:sz="6" w:space="0"/>
              <w:bottom w:val="outset" w:color="auto" w:sz="6" w:space="0"/>
              <w:right w:val="outset" w:color="auto" w:sz="6" w:space="0"/>
            </w:tcBorders>
          </w:tcPr>
          <w:p>
            <w:pPr>
              <w:widowControl/>
              <w:spacing w:line="360" w:lineRule="auto"/>
              <w:jc w:val="center"/>
              <w:rPr>
                <w:rFonts w:ascii="宋体" w:hAnsi="宋体" w:eastAsia="宋体" w:cs="宋体"/>
                <w:color w:val="auto"/>
                <w:kern w:val="0"/>
                <w:sz w:val="24"/>
                <w:lang w:bidi="ar"/>
              </w:rPr>
            </w:pPr>
          </w:p>
        </w:tc>
        <w:tc>
          <w:tcPr>
            <w:tcW w:w="905" w:type="dxa"/>
            <w:tcBorders>
              <w:top w:val="outset" w:color="auto" w:sz="6" w:space="0"/>
              <w:left w:val="outset" w:color="auto" w:sz="6" w:space="0"/>
              <w:bottom w:val="outset" w:color="auto" w:sz="6" w:space="0"/>
              <w:right w:val="outset" w:color="auto" w:sz="6" w:space="0"/>
            </w:tcBorders>
          </w:tcPr>
          <w:p>
            <w:pPr>
              <w:widowControl/>
              <w:spacing w:line="360" w:lineRule="auto"/>
              <w:jc w:val="center"/>
              <w:rPr>
                <w:rFonts w:ascii="宋体" w:hAnsi="宋体" w:eastAsia="宋体" w:cs="宋体"/>
                <w:color w:val="auto"/>
                <w:kern w:val="0"/>
                <w:sz w:val="24"/>
                <w:lang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53"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eastAsia="宋体" w:cs="宋体"/>
                <w:color w:val="auto"/>
                <w:kern w:val="0"/>
                <w:sz w:val="24"/>
                <w:lang w:bidi="ar"/>
              </w:rPr>
            </w:pPr>
          </w:p>
        </w:tc>
        <w:tc>
          <w:tcPr>
            <w:tcW w:w="4782"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eastAsia="宋体" w:cs="宋体"/>
                <w:color w:val="auto"/>
                <w:kern w:val="0"/>
                <w:sz w:val="24"/>
                <w:lang w:bidi="ar"/>
              </w:rPr>
            </w:pPr>
          </w:p>
        </w:tc>
        <w:tc>
          <w:tcPr>
            <w:tcW w:w="1446" w:type="dxa"/>
            <w:tcBorders>
              <w:top w:val="outset" w:color="auto" w:sz="6" w:space="0"/>
              <w:left w:val="outset" w:color="auto" w:sz="6" w:space="0"/>
              <w:bottom w:val="outset" w:color="auto" w:sz="6" w:space="0"/>
              <w:right w:val="outset" w:color="auto" w:sz="6" w:space="0"/>
            </w:tcBorders>
          </w:tcPr>
          <w:p>
            <w:pPr>
              <w:widowControl/>
              <w:spacing w:line="360" w:lineRule="auto"/>
              <w:jc w:val="center"/>
              <w:rPr>
                <w:rFonts w:ascii="宋体" w:hAnsi="宋体" w:eastAsia="宋体" w:cs="宋体"/>
                <w:color w:val="auto"/>
                <w:kern w:val="0"/>
                <w:sz w:val="24"/>
                <w:lang w:bidi="ar"/>
              </w:rPr>
            </w:pPr>
          </w:p>
        </w:tc>
        <w:tc>
          <w:tcPr>
            <w:tcW w:w="905" w:type="dxa"/>
            <w:tcBorders>
              <w:top w:val="outset" w:color="auto" w:sz="6" w:space="0"/>
              <w:left w:val="outset" w:color="auto" w:sz="6" w:space="0"/>
              <w:bottom w:val="outset" w:color="auto" w:sz="6" w:space="0"/>
              <w:right w:val="outset" w:color="auto" w:sz="6" w:space="0"/>
            </w:tcBorders>
          </w:tcPr>
          <w:p>
            <w:pPr>
              <w:widowControl/>
              <w:spacing w:line="360" w:lineRule="auto"/>
              <w:jc w:val="center"/>
              <w:rPr>
                <w:rFonts w:ascii="宋体" w:hAnsi="宋体" w:eastAsia="宋体" w:cs="宋体"/>
                <w:color w:val="auto"/>
                <w:kern w:val="0"/>
                <w:sz w:val="24"/>
                <w:lang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53"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eastAsia="宋体" w:cs="宋体"/>
                <w:color w:val="auto"/>
                <w:kern w:val="0"/>
                <w:sz w:val="24"/>
                <w:lang w:bidi="ar"/>
              </w:rPr>
            </w:pPr>
          </w:p>
        </w:tc>
        <w:tc>
          <w:tcPr>
            <w:tcW w:w="4782"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eastAsia="宋体" w:cs="宋体"/>
                <w:color w:val="auto"/>
                <w:kern w:val="0"/>
                <w:sz w:val="24"/>
                <w:lang w:bidi="ar"/>
              </w:rPr>
            </w:pPr>
          </w:p>
        </w:tc>
        <w:tc>
          <w:tcPr>
            <w:tcW w:w="1446" w:type="dxa"/>
            <w:tcBorders>
              <w:top w:val="outset" w:color="auto" w:sz="6" w:space="0"/>
              <w:left w:val="outset" w:color="auto" w:sz="6" w:space="0"/>
              <w:bottom w:val="outset" w:color="auto" w:sz="6" w:space="0"/>
              <w:right w:val="outset" w:color="auto" w:sz="6" w:space="0"/>
            </w:tcBorders>
          </w:tcPr>
          <w:p>
            <w:pPr>
              <w:widowControl/>
              <w:spacing w:line="360" w:lineRule="auto"/>
              <w:jc w:val="center"/>
              <w:rPr>
                <w:rFonts w:ascii="宋体" w:hAnsi="宋体" w:eastAsia="宋体" w:cs="宋体"/>
                <w:color w:val="auto"/>
                <w:kern w:val="0"/>
                <w:sz w:val="24"/>
                <w:lang w:bidi="ar"/>
              </w:rPr>
            </w:pPr>
          </w:p>
        </w:tc>
        <w:tc>
          <w:tcPr>
            <w:tcW w:w="905" w:type="dxa"/>
            <w:tcBorders>
              <w:top w:val="outset" w:color="auto" w:sz="6" w:space="0"/>
              <w:left w:val="outset" w:color="auto" w:sz="6" w:space="0"/>
              <w:bottom w:val="outset" w:color="auto" w:sz="6" w:space="0"/>
              <w:right w:val="outset" w:color="auto" w:sz="6" w:space="0"/>
            </w:tcBorders>
          </w:tcPr>
          <w:p>
            <w:pPr>
              <w:widowControl/>
              <w:spacing w:line="360" w:lineRule="auto"/>
              <w:jc w:val="center"/>
              <w:rPr>
                <w:rFonts w:ascii="宋体" w:hAnsi="宋体" w:eastAsia="宋体" w:cs="宋体"/>
                <w:color w:val="auto"/>
                <w:kern w:val="0"/>
                <w:sz w:val="24"/>
                <w:lang w:bidi="ar"/>
              </w:rPr>
            </w:pPr>
          </w:p>
        </w:tc>
      </w:tr>
    </w:tbl>
    <w:p>
      <w:pPr>
        <w:spacing w:line="360" w:lineRule="auto"/>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备注：</w:t>
      </w:r>
    </w:p>
    <w:p>
      <w:pPr>
        <w:spacing w:line="360" w:lineRule="auto"/>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1、“商务条件”项下填写的内容应与招标文件第二章“商务条件”的内容保持一致。</w:t>
      </w:r>
    </w:p>
    <w:p>
      <w:pPr>
        <w:spacing w:line="360" w:lineRule="auto"/>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2、“投标响应”项下应填写具体的响应内容并与“商务条件”项下填写的内容逐项对应；对“商务条件”项下涉及“≥或＞”、“≤或＜”及某个区间值范围内的内容，应填写具体的数值；</w:t>
      </w:r>
    </w:p>
    <w:p>
      <w:pPr>
        <w:spacing w:line="360" w:lineRule="auto"/>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3、“是否偏离及说明”项下应按下列规定填写：优于的，填写“正偏离”；符合的，填写“无偏离”；低于的，填写“负偏离”</w:t>
      </w:r>
    </w:p>
    <w:p>
      <w:pPr>
        <w:spacing w:line="360" w:lineRule="auto"/>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4、纸质投标文件正本中的本表应为原件</w:t>
      </w:r>
    </w:p>
    <w:p>
      <w:pPr>
        <w:pStyle w:val="40"/>
        <w:spacing w:before="0" w:after="0" w:line="360" w:lineRule="auto"/>
        <w:ind w:firstLine="0"/>
        <w:jc w:val="left"/>
        <w:rPr>
          <w:rFonts w:ascii="宋体" w:hAnsi="宋体" w:eastAsia="宋体" w:cs="宋体"/>
          <w:b/>
          <w:color w:val="auto"/>
        </w:rPr>
      </w:pPr>
    </w:p>
    <w:p>
      <w:pPr>
        <w:widowControl/>
        <w:spacing w:line="360" w:lineRule="auto"/>
        <w:jc w:val="left"/>
        <w:rPr>
          <w:rFonts w:ascii="宋体" w:hAnsi="宋体" w:eastAsia="宋体" w:cs="宋体"/>
          <w:color w:val="auto"/>
          <w:kern w:val="0"/>
          <w:sz w:val="24"/>
        </w:rPr>
      </w:pPr>
      <w:r>
        <w:rPr>
          <w:rFonts w:hint="eastAsia" w:ascii="宋体" w:hAnsi="宋体" w:eastAsia="宋体" w:cs="宋体"/>
          <w:color w:val="auto"/>
          <w:kern w:val="0"/>
          <w:sz w:val="24"/>
        </w:rPr>
        <w:t>投标人：</w:t>
      </w:r>
      <w:r>
        <w:rPr>
          <w:rFonts w:hint="eastAsia" w:ascii="宋体" w:hAnsi="宋体" w:eastAsia="宋体" w:cs="宋体"/>
          <w:bCs/>
          <w:color w:val="auto"/>
          <w:sz w:val="24"/>
          <w:u w:val="single"/>
        </w:rPr>
        <w:t xml:space="preserve">          </w:t>
      </w:r>
      <w:r>
        <w:rPr>
          <w:rFonts w:hint="eastAsia" w:ascii="宋体" w:hAnsi="宋体" w:eastAsia="宋体" w:cs="宋体"/>
          <w:color w:val="auto"/>
          <w:kern w:val="0"/>
          <w:sz w:val="24"/>
          <w:u w:val="single"/>
        </w:rPr>
        <w:t>（全称并加盖单位公章）</w:t>
      </w:r>
    </w:p>
    <w:p>
      <w:pPr>
        <w:widowControl/>
        <w:spacing w:line="360" w:lineRule="auto"/>
        <w:jc w:val="left"/>
        <w:rPr>
          <w:rFonts w:ascii="宋体" w:hAnsi="宋体" w:eastAsia="宋体" w:cs="宋体"/>
          <w:color w:val="auto"/>
          <w:kern w:val="0"/>
          <w:sz w:val="24"/>
        </w:rPr>
      </w:pPr>
      <w:r>
        <w:rPr>
          <w:rFonts w:hint="eastAsia" w:ascii="宋体" w:hAnsi="宋体" w:eastAsia="宋体" w:cs="宋体"/>
          <w:color w:val="auto"/>
          <w:kern w:val="0"/>
          <w:sz w:val="24"/>
        </w:rPr>
        <w:t>投标人代表签字：</w:t>
      </w:r>
      <w:r>
        <w:rPr>
          <w:rFonts w:hint="eastAsia" w:ascii="宋体" w:hAnsi="宋体" w:eastAsia="宋体" w:cs="宋体"/>
          <w:color w:val="auto"/>
          <w:kern w:val="0"/>
          <w:sz w:val="24"/>
          <w:u w:val="single"/>
        </w:rPr>
        <w:t>          </w:t>
      </w:r>
    </w:p>
    <w:p>
      <w:pPr>
        <w:widowControl/>
        <w:spacing w:line="360" w:lineRule="auto"/>
        <w:jc w:val="left"/>
        <w:rPr>
          <w:rFonts w:ascii="宋体" w:hAnsi="宋体" w:eastAsia="宋体" w:cs="宋体"/>
          <w:color w:val="auto"/>
          <w:kern w:val="0"/>
          <w:sz w:val="24"/>
        </w:rPr>
      </w:pPr>
      <w:r>
        <w:rPr>
          <w:rFonts w:hint="eastAsia" w:ascii="宋体" w:hAnsi="宋体" w:eastAsia="宋体" w:cs="宋体"/>
          <w:color w:val="auto"/>
          <w:kern w:val="0"/>
          <w:sz w:val="24"/>
        </w:rPr>
        <w:t>日期：</w:t>
      </w:r>
      <w:r>
        <w:rPr>
          <w:rFonts w:hint="eastAsia" w:ascii="宋体" w:hAnsi="宋体" w:eastAsia="宋体" w:cs="宋体"/>
          <w:color w:val="auto"/>
          <w:kern w:val="0"/>
          <w:sz w:val="24"/>
          <w:u w:val="single"/>
        </w:rPr>
        <w:t xml:space="preserve">    年    月   日</w:t>
      </w:r>
    </w:p>
    <w:p>
      <w:pPr>
        <w:widowControl/>
        <w:jc w:val="left"/>
        <w:rPr>
          <w:rFonts w:ascii="宋体" w:hAnsi="宋体" w:eastAsia="宋体" w:cs="宋体"/>
          <w:color w:val="auto"/>
        </w:rPr>
      </w:pPr>
      <w:r>
        <w:rPr>
          <w:rFonts w:ascii="宋体" w:hAnsi="宋体" w:eastAsia="宋体" w:cs="宋体"/>
          <w:color w:val="auto"/>
        </w:rPr>
        <w:br w:type="page"/>
      </w:r>
    </w:p>
    <w:p>
      <w:pPr>
        <w:pStyle w:val="40"/>
        <w:spacing w:before="0" w:after="0" w:line="360" w:lineRule="auto"/>
        <w:ind w:firstLine="0"/>
        <w:jc w:val="left"/>
        <w:outlineLvl w:val="1"/>
        <w:rPr>
          <w:rFonts w:ascii="宋体" w:hAnsi="宋体" w:eastAsia="宋体" w:cs="宋体"/>
          <w:b/>
          <w:color w:val="auto"/>
          <w:sz w:val="24"/>
        </w:rPr>
      </w:pPr>
      <w:r>
        <w:rPr>
          <w:rFonts w:hint="eastAsia" w:ascii="宋体" w:hAnsi="宋体" w:eastAsia="宋体" w:cs="宋体"/>
          <w:b/>
          <w:color w:val="auto"/>
          <w:sz w:val="24"/>
        </w:rPr>
        <w:t>3.3投标人提交的其他资料（若有）</w:t>
      </w:r>
    </w:p>
    <w:p>
      <w:pPr>
        <w:pStyle w:val="40"/>
        <w:spacing w:before="0" w:after="0" w:line="360" w:lineRule="auto"/>
        <w:ind w:firstLine="0"/>
        <w:jc w:val="left"/>
        <w:rPr>
          <w:rFonts w:ascii="宋体" w:hAnsi="宋体" w:eastAsia="宋体" w:cs="宋体"/>
          <w:color w:val="auto"/>
        </w:rPr>
      </w:pPr>
    </w:p>
    <w:p>
      <w:pPr>
        <w:pStyle w:val="40"/>
        <w:spacing w:before="0" w:after="0" w:line="360" w:lineRule="auto"/>
        <w:ind w:firstLine="0"/>
        <w:jc w:val="left"/>
        <w:rPr>
          <w:rFonts w:ascii="宋体" w:hAnsi="宋体" w:eastAsia="宋体" w:cs="宋体"/>
          <w:color w:val="auto"/>
        </w:rPr>
      </w:pPr>
      <w:r>
        <w:rPr>
          <w:rFonts w:hint="eastAsia" w:ascii="宋体" w:hAnsi="宋体" w:eastAsia="宋体" w:cs="宋体"/>
          <w:color w:val="auto"/>
        </w:rPr>
        <w:t>（技术和商务评分项的佐证材料在此罗列）</w:t>
      </w:r>
    </w:p>
    <w:p>
      <w:pPr>
        <w:pStyle w:val="40"/>
        <w:spacing w:before="0" w:after="0" w:line="360" w:lineRule="auto"/>
        <w:ind w:firstLine="0"/>
        <w:jc w:val="left"/>
        <w:rPr>
          <w:rFonts w:ascii="宋体" w:hAnsi="宋体" w:eastAsia="宋体" w:cs="宋体"/>
          <w:color w:val="auto"/>
        </w:rPr>
      </w:pPr>
      <w:r>
        <w:rPr>
          <w:rFonts w:hint="eastAsia" w:ascii="宋体" w:hAnsi="宋体" w:eastAsia="宋体" w:cs="宋体"/>
          <w:color w:val="auto"/>
        </w:rPr>
        <w:t>。。。</w:t>
      </w:r>
    </w:p>
    <w:p>
      <w:pPr>
        <w:pStyle w:val="2"/>
        <w:ind w:firstLine="210"/>
        <w:rPr>
          <w:color w:val="auto"/>
        </w:rPr>
      </w:pPr>
    </w:p>
    <w:p>
      <w:pPr>
        <w:rPr>
          <w:rFonts w:ascii="Times New Roman" w:hAnsi="Times New Roman" w:cs="Times New Roman"/>
          <w:color w:val="auto"/>
        </w:rPr>
      </w:pPr>
    </w:p>
    <w:sectPr>
      <w:footerReference r:id="rId4" w:type="default"/>
      <w:pgSz w:w="11906" w:h="16838"/>
      <w:pgMar w:top="1418" w:right="1304" w:bottom="1418"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lang w:val="zh-CN"/>
      </w:rPr>
      <w:fldChar w:fldCharType="begin"/>
    </w:r>
    <w:r>
      <w:rPr>
        <w:lang w:val="zh-CN"/>
      </w:rPr>
      <w:instrText xml:space="preserve"> PAGE   \* MERGEFORMAT </w:instrText>
    </w:r>
    <w:r>
      <w:rPr>
        <w:lang w:val="zh-CN"/>
      </w:rPr>
      <w:fldChar w:fldCharType="separate"/>
    </w:r>
    <w:r>
      <w:rPr>
        <w:lang w:val="zh-CN"/>
      </w:rPr>
      <w:t>20</w:t>
    </w:r>
    <w:r>
      <w:rPr>
        <w:lang w:val="zh-CN"/>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lMjZiMTQwMzE3YzcyZTM2ZTFiMTAyNzRhYWQ2NDcifQ=="/>
  </w:docVars>
  <w:rsids>
    <w:rsidRoot w:val="009B6D1E"/>
    <w:rsid w:val="000271CC"/>
    <w:rsid w:val="00101103"/>
    <w:rsid w:val="00234154"/>
    <w:rsid w:val="0031475E"/>
    <w:rsid w:val="003732DD"/>
    <w:rsid w:val="004961B5"/>
    <w:rsid w:val="005034BA"/>
    <w:rsid w:val="005A58F1"/>
    <w:rsid w:val="00644065"/>
    <w:rsid w:val="00720CD4"/>
    <w:rsid w:val="00747493"/>
    <w:rsid w:val="007B1621"/>
    <w:rsid w:val="007B7361"/>
    <w:rsid w:val="007D2F9E"/>
    <w:rsid w:val="00843445"/>
    <w:rsid w:val="00866518"/>
    <w:rsid w:val="00890E99"/>
    <w:rsid w:val="009501E0"/>
    <w:rsid w:val="00997ABB"/>
    <w:rsid w:val="009B6D1E"/>
    <w:rsid w:val="009D7B84"/>
    <w:rsid w:val="00A52083"/>
    <w:rsid w:val="00A8679F"/>
    <w:rsid w:val="00B265BE"/>
    <w:rsid w:val="00BE357F"/>
    <w:rsid w:val="00BF3F44"/>
    <w:rsid w:val="00D0561C"/>
    <w:rsid w:val="00D14B77"/>
    <w:rsid w:val="00DD13AB"/>
    <w:rsid w:val="00DE6415"/>
    <w:rsid w:val="00E0576F"/>
    <w:rsid w:val="00E0734E"/>
    <w:rsid w:val="09AF5ECF"/>
    <w:rsid w:val="0C155F32"/>
    <w:rsid w:val="0E413A70"/>
    <w:rsid w:val="0FC60ED2"/>
    <w:rsid w:val="13C98A9E"/>
    <w:rsid w:val="18500AC1"/>
    <w:rsid w:val="19BD02EB"/>
    <w:rsid w:val="1B66485B"/>
    <w:rsid w:val="1E4075E6"/>
    <w:rsid w:val="2C734BEC"/>
    <w:rsid w:val="2FDEB670"/>
    <w:rsid w:val="39C4F7BE"/>
    <w:rsid w:val="3AEF7E10"/>
    <w:rsid w:val="42725710"/>
    <w:rsid w:val="42B2640A"/>
    <w:rsid w:val="46454EEA"/>
    <w:rsid w:val="48CC36A0"/>
    <w:rsid w:val="48DE2583"/>
    <w:rsid w:val="4C9E0487"/>
    <w:rsid w:val="559C1F17"/>
    <w:rsid w:val="56CD51B3"/>
    <w:rsid w:val="57DE15AD"/>
    <w:rsid w:val="5BFF0F1B"/>
    <w:rsid w:val="5E95103E"/>
    <w:rsid w:val="67387D58"/>
    <w:rsid w:val="69485147"/>
    <w:rsid w:val="6D342975"/>
    <w:rsid w:val="71755DD4"/>
    <w:rsid w:val="718C0487"/>
    <w:rsid w:val="7DDC1195"/>
    <w:rsid w:val="8FE95B33"/>
    <w:rsid w:val="9FBF1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1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7"/>
    <w:semiHidden/>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30"/>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100" w:firstLineChars="100"/>
    </w:pPr>
  </w:style>
  <w:style w:type="paragraph" w:styleId="3">
    <w:name w:val="Body Text"/>
    <w:basedOn w:val="1"/>
    <w:next w:val="1"/>
    <w:qFormat/>
    <w:uiPriority w:val="0"/>
    <w:pPr>
      <w:spacing w:after="120"/>
    </w:pPr>
  </w:style>
  <w:style w:type="paragraph" w:styleId="8">
    <w:name w:val="Plain Text"/>
    <w:basedOn w:val="1"/>
    <w:qFormat/>
    <w:uiPriority w:val="0"/>
    <w:rPr>
      <w:rFonts w:ascii="宋体" w:eastAsia="宋体" w:cs="Calibri"/>
      <w:szCs w:val="20"/>
    </w:rPr>
  </w:style>
  <w:style w:type="paragraph" w:styleId="9">
    <w:name w:val="Balloon Text"/>
    <w:basedOn w:val="1"/>
    <w:link w:val="39"/>
    <w:semiHidden/>
    <w:unhideWhenUsed/>
    <w:qFormat/>
    <w:uiPriority w:val="99"/>
    <w:rPr>
      <w:sz w:val="18"/>
      <w:szCs w:val="18"/>
    </w:rPr>
  </w:style>
  <w:style w:type="paragraph" w:styleId="10">
    <w:name w:val="footer"/>
    <w:basedOn w:val="1"/>
    <w:link w:val="38"/>
    <w:unhideWhenUsed/>
    <w:qFormat/>
    <w:uiPriority w:val="99"/>
    <w:pPr>
      <w:tabs>
        <w:tab w:val="center" w:pos="4153"/>
        <w:tab w:val="right" w:pos="8306"/>
      </w:tabs>
      <w:snapToGrid w:val="0"/>
      <w:jc w:val="left"/>
    </w:pPr>
    <w:rPr>
      <w:sz w:val="18"/>
      <w:szCs w:val="18"/>
    </w:rPr>
  </w:style>
  <w:style w:type="paragraph" w:styleId="11">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Times New Roman"/>
      <w:kern w:val="0"/>
      <w:sz w:val="24"/>
      <w:szCs w:val="24"/>
    </w:rPr>
  </w:style>
  <w:style w:type="paragraph" w:styleId="13">
    <w:name w:val="Normal (Web)"/>
    <w:basedOn w:val="1"/>
    <w:qFormat/>
    <w:uiPriority w:val="0"/>
    <w:pPr>
      <w:spacing w:before="100" w:beforeAutospacing="1" w:after="100" w:afterAutospacing="1"/>
      <w:jc w:val="left"/>
    </w:pPr>
    <w:rPr>
      <w:rFonts w:ascii="Times New Roman" w:hAnsi="Times New Roman" w:eastAsia="宋体" w:cs="Times New Roman"/>
      <w:kern w:val="0"/>
      <w:sz w:val="24"/>
    </w:rPr>
  </w:style>
  <w:style w:type="character" w:styleId="16">
    <w:name w:val="Strong"/>
    <w:qFormat/>
    <w:uiPriority w:val="0"/>
    <w:rPr>
      <w:rFonts w:ascii="Times New Roman" w:hAnsi="Times New Roman" w:eastAsia="宋体" w:cs="Times New Roman"/>
      <w:b/>
      <w:lang w:bidi="ar-SA"/>
    </w:rPr>
  </w:style>
  <w:style w:type="character" w:customStyle="1" w:styleId="17">
    <w:name w:val="标题 2 字符"/>
    <w:basedOn w:val="15"/>
    <w:link w:val="5"/>
    <w:semiHidden/>
    <w:qFormat/>
    <w:uiPriority w:val="9"/>
    <w:rPr>
      <w:rFonts w:asciiTheme="majorHAnsi" w:hAnsiTheme="majorHAnsi" w:eastAsiaTheme="majorEastAsia" w:cstheme="majorBidi"/>
      <w:b/>
      <w:bCs/>
      <w:sz w:val="32"/>
      <w:szCs w:val="32"/>
    </w:rPr>
  </w:style>
  <w:style w:type="paragraph" w:customStyle="1" w:styleId="18">
    <w:name w:val="1-备注"/>
    <w:basedOn w:val="1"/>
    <w:next w:val="1"/>
    <w:link w:val="19"/>
    <w:qFormat/>
    <w:uiPriority w:val="0"/>
    <w:pPr>
      <w:widowControl/>
      <w:jc w:val="left"/>
    </w:pPr>
    <w:rPr>
      <w:rFonts w:ascii="Times New Roman" w:hAnsi="Times New Roman" w:eastAsia="宋体"/>
      <w:i/>
      <w:szCs w:val="24"/>
      <w:lang w:eastAsia="en-US" w:bidi="en-US"/>
    </w:rPr>
  </w:style>
  <w:style w:type="character" w:customStyle="1" w:styleId="19">
    <w:name w:val="1-备注 Char"/>
    <w:link w:val="18"/>
    <w:qFormat/>
    <w:uiPriority w:val="0"/>
    <w:rPr>
      <w:rFonts w:ascii="Times New Roman" w:hAnsi="Times New Roman" w:eastAsia="宋体"/>
      <w:i/>
      <w:szCs w:val="24"/>
      <w:lang w:eastAsia="en-US" w:bidi="en-US"/>
    </w:rPr>
  </w:style>
  <w:style w:type="paragraph" w:customStyle="1" w:styleId="20">
    <w:name w:val="1-标题1"/>
    <w:basedOn w:val="4"/>
    <w:link w:val="21"/>
    <w:qFormat/>
    <w:uiPriority w:val="0"/>
    <w:pPr>
      <w:tabs>
        <w:tab w:val="left" w:pos="1960"/>
      </w:tabs>
      <w:spacing w:before="0" w:after="0" w:line="360" w:lineRule="auto"/>
      <w:jc w:val="left"/>
    </w:pPr>
    <w:rPr>
      <w:rFonts w:ascii="Times New Roman" w:hAnsi="Times New Roman" w:eastAsia="黑体"/>
      <w:sz w:val="36"/>
    </w:rPr>
  </w:style>
  <w:style w:type="character" w:customStyle="1" w:styleId="21">
    <w:name w:val="1-标题1 Char"/>
    <w:basedOn w:val="22"/>
    <w:link w:val="20"/>
    <w:qFormat/>
    <w:uiPriority w:val="0"/>
    <w:rPr>
      <w:rFonts w:ascii="Times New Roman" w:hAnsi="Times New Roman" w:eastAsia="黑体"/>
      <w:kern w:val="44"/>
      <w:sz w:val="36"/>
      <w:szCs w:val="44"/>
    </w:rPr>
  </w:style>
  <w:style w:type="character" w:customStyle="1" w:styleId="22">
    <w:name w:val="标题 1 字符"/>
    <w:basedOn w:val="15"/>
    <w:link w:val="4"/>
    <w:qFormat/>
    <w:uiPriority w:val="9"/>
    <w:rPr>
      <w:b/>
      <w:bCs/>
      <w:kern w:val="44"/>
      <w:sz w:val="44"/>
      <w:szCs w:val="44"/>
    </w:rPr>
  </w:style>
  <w:style w:type="paragraph" w:customStyle="1" w:styleId="23">
    <w:name w:val="1-标题2"/>
    <w:basedOn w:val="5"/>
    <w:link w:val="24"/>
    <w:qFormat/>
    <w:uiPriority w:val="0"/>
    <w:pPr>
      <w:keepNext w:val="0"/>
      <w:keepLines w:val="0"/>
      <w:spacing w:before="0" w:after="0" w:line="360" w:lineRule="auto"/>
      <w:jc w:val="left"/>
    </w:pPr>
    <w:rPr>
      <w:rFonts w:ascii="Times New Roman" w:hAnsi="Times New Roman" w:eastAsia="黑体"/>
      <w:bCs w:val="0"/>
    </w:rPr>
  </w:style>
  <w:style w:type="character" w:customStyle="1" w:styleId="24">
    <w:name w:val="1-标题2 Char"/>
    <w:basedOn w:val="17"/>
    <w:link w:val="23"/>
    <w:qFormat/>
    <w:uiPriority w:val="0"/>
    <w:rPr>
      <w:rFonts w:ascii="Times New Roman" w:hAnsi="Times New Roman" w:eastAsia="黑体" w:cstheme="majorBidi"/>
      <w:bCs w:val="0"/>
      <w:sz w:val="32"/>
      <w:szCs w:val="32"/>
    </w:rPr>
  </w:style>
  <w:style w:type="paragraph" w:customStyle="1" w:styleId="25">
    <w:name w:val="1-标题3"/>
    <w:basedOn w:val="6"/>
    <w:link w:val="26"/>
    <w:qFormat/>
    <w:uiPriority w:val="0"/>
    <w:pPr>
      <w:keepNext w:val="0"/>
      <w:keepLines w:val="0"/>
      <w:tabs>
        <w:tab w:val="left" w:pos="644"/>
      </w:tabs>
      <w:spacing w:before="0" w:after="0" w:line="360" w:lineRule="auto"/>
      <w:jc w:val="left"/>
    </w:pPr>
    <w:rPr>
      <w:rFonts w:ascii="Times New Roman" w:hAnsi="Times New Roman" w:eastAsia="黑体"/>
      <w:sz w:val="28"/>
      <w:szCs w:val="30"/>
    </w:rPr>
  </w:style>
  <w:style w:type="character" w:customStyle="1" w:styleId="26">
    <w:name w:val="1-标题3 Char"/>
    <w:basedOn w:val="27"/>
    <w:link w:val="25"/>
    <w:qFormat/>
    <w:uiPriority w:val="0"/>
    <w:rPr>
      <w:rFonts w:ascii="Times New Roman" w:hAnsi="Times New Roman" w:eastAsia="黑体"/>
      <w:sz w:val="28"/>
      <w:szCs w:val="30"/>
    </w:rPr>
  </w:style>
  <w:style w:type="character" w:customStyle="1" w:styleId="27">
    <w:name w:val="标题 3 字符"/>
    <w:basedOn w:val="15"/>
    <w:link w:val="6"/>
    <w:semiHidden/>
    <w:qFormat/>
    <w:uiPriority w:val="9"/>
    <w:rPr>
      <w:b/>
      <w:bCs/>
      <w:sz w:val="32"/>
      <w:szCs w:val="32"/>
    </w:rPr>
  </w:style>
  <w:style w:type="paragraph" w:customStyle="1" w:styleId="28">
    <w:name w:val="1-标题4"/>
    <w:basedOn w:val="7"/>
    <w:link w:val="29"/>
    <w:qFormat/>
    <w:uiPriority w:val="0"/>
    <w:pPr>
      <w:tabs>
        <w:tab w:val="left" w:pos="0"/>
        <w:tab w:val="left" w:pos="420"/>
      </w:tabs>
      <w:spacing w:before="0" w:after="0" w:line="360" w:lineRule="auto"/>
      <w:ind w:right="-105"/>
      <w:jc w:val="left"/>
    </w:pPr>
    <w:rPr>
      <w:rFonts w:ascii="Times New Roman" w:hAnsi="Times New Roman" w:eastAsia="宋体"/>
      <w:sz w:val="24"/>
    </w:rPr>
  </w:style>
  <w:style w:type="character" w:customStyle="1" w:styleId="29">
    <w:name w:val="1-标题4 Char"/>
    <w:basedOn w:val="30"/>
    <w:link w:val="28"/>
    <w:qFormat/>
    <w:uiPriority w:val="0"/>
    <w:rPr>
      <w:rFonts w:ascii="Times New Roman" w:hAnsi="Times New Roman" w:eastAsia="宋体" w:cstheme="majorBidi"/>
      <w:sz w:val="24"/>
      <w:szCs w:val="28"/>
    </w:rPr>
  </w:style>
  <w:style w:type="character" w:customStyle="1" w:styleId="30">
    <w:name w:val="标题 4 字符"/>
    <w:basedOn w:val="15"/>
    <w:link w:val="7"/>
    <w:semiHidden/>
    <w:qFormat/>
    <w:uiPriority w:val="9"/>
    <w:rPr>
      <w:rFonts w:asciiTheme="majorHAnsi" w:hAnsiTheme="majorHAnsi" w:eastAsiaTheme="majorEastAsia" w:cstheme="majorBidi"/>
      <w:b/>
      <w:bCs/>
      <w:sz w:val="28"/>
      <w:szCs w:val="28"/>
    </w:rPr>
  </w:style>
  <w:style w:type="paragraph" w:customStyle="1" w:styleId="31">
    <w:name w:val="1-表（图）头"/>
    <w:basedOn w:val="1"/>
    <w:link w:val="32"/>
    <w:qFormat/>
    <w:uiPriority w:val="0"/>
    <w:pPr>
      <w:adjustRightInd w:val="0"/>
      <w:jc w:val="center"/>
      <w:outlineLvl w:val="4"/>
    </w:pPr>
    <w:rPr>
      <w:rFonts w:ascii="Times New Roman" w:hAnsi="Times New Roman" w:eastAsia="黑体"/>
      <w:b/>
      <w:sz w:val="24"/>
    </w:rPr>
  </w:style>
  <w:style w:type="character" w:customStyle="1" w:styleId="32">
    <w:name w:val="1-表（图）头 Char"/>
    <w:link w:val="31"/>
    <w:qFormat/>
    <w:uiPriority w:val="0"/>
    <w:rPr>
      <w:rFonts w:ascii="Times New Roman" w:hAnsi="Times New Roman" w:eastAsia="黑体"/>
      <w:b/>
      <w:sz w:val="24"/>
    </w:rPr>
  </w:style>
  <w:style w:type="paragraph" w:customStyle="1" w:styleId="33">
    <w:name w:val="1-表格内文字"/>
    <w:basedOn w:val="1"/>
    <w:link w:val="34"/>
    <w:qFormat/>
    <w:uiPriority w:val="0"/>
    <w:pPr>
      <w:tabs>
        <w:tab w:val="left" w:pos="0"/>
      </w:tabs>
      <w:adjustRightInd w:val="0"/>
      <w:snapToGrid w:val="0"/>
      <w:jc w:val="center"/>
    </w:pPr>
    <w:rPr>
      <w:rFonts w:ascii="Times New Roman" w:hAnsi="Times New Roman" w:eastAsia="宋体"/>
      <w:snapToGrid w:val="0"/>
      <w:szCs w:val="21"/>
    </w:rPr>
  </w:style>
  <w:style w:type="character" w:customStyle="1" w:styleId="34">
    <w:name w:val="1-表格内文字 Char"/>
    <w:link w:val="33"/>
    <w:qFormat/>
    <w:uiPriority w:val="0"/>
    <w:rPr>
      <w:rFonts w:ascii="Times New Roman" w:hAnsi="Times New Roman" w:eastAsia="宋体"/>
      <w:snapToGrid w:val="0"/>
      <w:szCs w:val="21"/>
    </w:rPr>
  </w:style>
  <w:style w:type="paragraph" w:customStyle="1" w:styleId="35">
    <w:name w:val="1-正文"/>
    <w:basedOn w:val="1"/>
    <w:link w:val="36"/>
    <w:qFormat/>
    <w:uiPriority w:val="0"/>
    <w:pPr>
      <w:spacing w:line="360" w:lineRule="auto"/>
      <w:ind w:firstLine="200" w:firstLineChars="200"/>
    </w:pPr>
    <w:rPr>
      <w:rFonts w:ascii="Times New Roman" w:hAnsi="Times New Roman" w:eastAsia="宋体"/>
      <w:sz w:val="24"/>
      <w:szCs w:val="24"/>
    </w:rPr>
  </w:style>
  <w:style w:type="character" w:customStyle="1" w:styleId="36">
    <w:name w:val="1-正文 Char"/>
    <w:link w:val="35"/>
    <w:qFormat/>
    <w:uiPriority w:val="0"/>
    <w:rPr>
      <w:rFonts w:ascii="Times New Roman" w:hAnsi="Times New Roman" w:eastAsia="宋体"/>
      <w:sz w:val="24"/>
      <w:szCs w:val="24"/>
    </w:rPr>
  </w:style>
  <w:style w:type="character" w:customStyle="1" w:styleId="37">
    <w:name w:val="页眉 字符"/>
    <w:basedOn w:val="15"/>
    <w:link w:val="11"/>
    <w:qFormat/>
    <w:uiPriority w:val="99"/>
    <w:rPr>
      <w:sz w:val="18"/>
      <w:szCs w:val="18"/>
    </w:rPr>
  </w:style>
  <w:style w:type="character" w:customStyle="1" w:styleId="38">
    <w:name w:val="页脚 字符"/>
    <w:basedOn w:val="15"/>
    <w:link w:val="10"/>
    <w:qFormat/>
    <w:uiPriority w:val="99"/>
    <w:rPr>
      <w:sz w:val="18"/>
      <w:szCs w:val="18"/>
    </w:rPr>
  </w:style>
  <w:style w:type="character" w:customStyle="1" w:styleId="39">
    <w:name w:val="批注框文本 字符"/>
    <w:basedOn w:val="15"/>
    <w:link w:val="9"/>
    <w:semiHidden/>
    <w:qFormat/>
    <w:uiPriority w:val="99"/>
    <w:rPr>
      <w:sz w:val="18"/>
      <w:szCs w:val="18"/>
    </w:rPr>
  </w:style>
  <w:style w:type="paragraph" w:customStyle="1" w:styleId="40">
    <w:name w:val="正文（缩进）"/>
    <w:basedOn w:val="1"/>
    <w:qFormat/>
    <w:uiPriority w:val="0"/>
    <w:pPr>
      <w:spacing w:before="156" w:after="156"/>
      <w:ind w:firstLine="480"/>
    </w:pPr>
  </w:style>
  <w:style w:type="paragraph" w:customStyle="1" w:styleId="41">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7391</Words>
  <Characters>7640</Characters>
  <Lines>64</Lines>
  <Paragraphs>18</Paragraphs>
  <TotalTime>199</TotalTime>
  <ScaleCrop>false</ScaleCrop>
  <LinksUpToDate>false</LinksUpToDate>
  <CharactersWithSpaces>8314</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2024-03-11T23:21:00Z</dcterms:created>
  <dc:creator>1</dc:creator>
  <cp:lastModifiedBy>Olive</cp:lastModifiedBy>
  <dcterms:modified xsi:type="dcterms:W3CDTF">2024-06-12T01:49:22Z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7DDAC8F24B2740C1AAB72908DD5957F2_13</vt:lpwstr>
  </property>
</Properties>
</file>